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0603D" w14:textId="77777777" w:rsidR="00CC0772" w:rsidRDefault="00CC0772">
      <w:pPr>
        <w:pStyle w:val="Normal1"/>
        <w:jc w:val="right"/>
        <w:rPr>
          <w:rFonts w:ascii="Arial" w:eastAsia="Arial" w:hAnsi="Arial" w:cs="Arial"/>
          <w:sz w:val="24"/>
          <w:szCs w:val="24"/>
        </w:rPr>
      </w:pPr>
    </w:p>
    <w:p w14:paraId="7A274A5E" w14:textId="77777777" w:rsidR="00EA5903" w:rsidRDefault="00EA5903" w:rsidP="00EA5903">
      <w:pPr>
        <w:autoSpaceDE w:val="0"/>
        <w:autoSpaceDN w:val="0"/>
        <w:adjustRightInd w:val="0"/>
        <w:jc w:val="right"/>
        <w:rPr>
          <w:rFonts w:ascii="Arial" w:hAnsi="Arial" w:cs="Arial"/>
          <w:sz w:val="24"/>
          <w:szCs w:val="24"/>
        </w:rPr>
      </w:pPr>
    </w:p>
    <w:p w14:paraId="505CE77E" w14:textId="33005888" w:rsidR="00EA5903" w:rsidRPr="00A623D0" w:rsidRDefault="00EA5903" w:rsidP="00EA5903">
      <w:pPr>
        <w:autoSpaceDE w:val="0"/>
        <w:autoSpaceDN w:val="0"/>
        <w:adjustRightInd w:val="0"/>
        <w:jc w:val="right"/>
        <w:rPr>
          <w:rFonts w:ascii="Arial" w:hAnsi="Arial" w:cs="Arial"/>
          <w:i/>
          <w:sz w:val="21"/>
          <w:szCs w:val="24"/>
        </w:rPr>
      </w:pPr>
      <w:r w:rsidRPr="00A623D0">
        <w:rPr>
          <w:rFonts w:ascii="Arial" w:hAnsi="Arial" w:cs="Arial"/>
          <w:i/>
          <w:sz w:val="21"/>
          <w:szCs w:val="24"/>
        </w:rPr>
        <w:t xml:space="preserve">Guaymas de Zaragoza, Sonora, </w:t>
      </w:r>
      <w:r>
        <w:rPr>
          <w:rFonts w:ascii="Arial" w:hAnsi="Arial" w:cs="Arial"/>
          <w:i/>
          <w:sz w:val="21"/>
          <w:szCs w:val="24"/>
        </w:rPr>
        <w:t>a 29</w:t>
      </w:r>
      <w:r w:rsidRPr="00EA5903">
        <w:rPr>
          <w:rFonts w:ascii="Arial" w:hAnsi="Arial" w:cs="Arial"/>
          <w:i/>
          <w:sz w:val="21"/>
          <w:szCs w:val="24"/>
        </w:rPr>
        <w:t xml:space="preserve"> de noviembre del 2022</w:t>
      </w:r>
    </w:p>
    <w:p w14:paraId="1729A39E" w14:textId="77777777" w:rsidR="00EA5903" w:rsidRPr="008353C0" w:rsidRDefault="00EA5903" w:rsidP="00EA5903">
      <w:pPr>
        <w:autoSpaceDE w:val="0"/>
        <w:autoSpaceDN w:val="0"/>
        <w:adjustRightInd w:val="0"/>
        <w:rPr>
          <w:rFonts w:ascii="Arial" w:hAnsi="Arial" w:cs="Arial"/>
          <w:sz w:val="24"/>
          <w:szCs w:val="24"/>
        </w:rPr>
      </w:pPr>
    </w:p>
    <w:p w14:paraId="3376ABE2" w14:textId="77777777" w:rsidR="00EA5903" w:rsidRPr="008353C0" w:rsidRDefault="00EA5903" w:rsidP="00EA5903">
      <w:pPr>
        <w:autoSpaceDE w:val="0"/>
        <w:autoSpaceDN w:val="0"/>
        <w:adjustRightInd w:val="0"/>
        <w:rPr>
          <w:rFonts w:ascii="Arial" w:hAnsi="Arial" w:cs="Arial"/>
          <w:b/>
          <w:sz w:val="24"/>
          <w:szCs w:val="24"/>
        </w:rPr>
      </w:pPr>
    </w:p>
    <w:p w14:paraId="6AACBB84" w14:textId="77777777" w:rsidR="00EA5903" w:rsidRPr="00A623D0" w:rsidRDefault="00EA5903" w:rsidP="00EA5903">
      <w:pPr>
        <w:autoSpaceDE w:val="0"/>
        <w:autoSpaceDN w:val="0"/>
        <w:adjustRightInd w:val="0"/>
        <w:rPr>
          <w:rFonts w:ascii="Source Sans Pro SemiBold" w:hAnsi="Source Sans Pro SemiBold" w:cs="Arial"/>
          <w:b/>
          <w:color w:val="8C1B3B"/>
          <w:sz w:val="28"/>
          <w:szCs w:val="24"/>
        </w:rPr>
      </w:pPr>
      <w:r w:rsidRPr="00A623D0">
        <w:rPr>
          <w:rFonts w:ascii="Source Sans Pro SemiBold" w:hAnsi="Source Sans Pro SemiBold" w:cs="Arial"/>
          <w:b/>
          <w:color w:val="8C1B3B"/>
          <w:sz w:val="28"/>
          <w:szCs w:val="24"/>
        </w:rPr>
        <w:t>C.C. DIPUTADOS SECRETARIOS DE LA MESA DIRECTIVA DEL</w:t>
      </w:r>
    </w:p>
    <w:p w14:paraId="7FA29C8D" w14:textId="77777777" w:rsidR="00EA5903" w:rsidRPr="00A623D0" w:rsidRDefault="00EA5903" w:rsidP="00EA5903">
      <w:pPr>
        <w:autoSpaceDE w:val="0"/>
        <w:autoSpaceDN w:val="0"/>
        <w:adjustRightInd w:val="0"/>
        <w:rPr>
          <w:rFonts w:ascii="Source Sans Pro SemiBold" w:hAnsi="Source Sans Pro SemiBold" w:cs="Arial"/>
          <w:b/>
          <w:color w:val="8C1B3B"/>
          <w:sz w:val="28"/>
          <w:szCs w:val="24"/>
        </w:rPr>
      </w:pPr>
      <w:r w:rsidRPr="00A623D0">
        <w:rPr>
          <w:rFonts w:ascii="Source Sans Pro SemiBold" w:hAnsi="Source Sans Pro SemiBold" w:cs="Arial"/>
          <w:b/>
          <w:color w:val="8C1B3B"/>
          <w:sz w:val="28"/>
          <w:szCs w:val="24"/>
        </w:rPr>
        <w:t>CONGRESO DEL ESTADO DE SONORA,</w:t>
      </w:r>
    </w:p>
    <w:p w14:paraId="1C5CD91E" w14:textId="77777777" w:rsidR="00EA5903" w:rsidRPr="00A623D0" w:rsidRDefault="00EA5903" w:rsidP="00EA5903">
      <w:pPr>
        <w:autoSpaceDE w:val="0"/>
        <w:autoSpaceDN w:val="0"/>
        <w:adjustRightInd w:val="0"/>
        <w:rPr>
          <w:rFonts w:ascii="Source Sans Pro SemiBold" w:hAnsi="Source Sans Pro SemiBold" w:cs="Arial"/>
          <w:b/>
          <w:color w:val="8C1B3B"/>
          <w:sz w:val="28"/>
          <w:szCs w:val="24"/>
        </w:rPr>
      </w:pPr>
      <w:r w:rsidRPr="00A623D0">
        <w:rPr>
          <w:rFonts w:ascii="Source Sans Pro SemiBold" w:hAnsi="Source Sans Pro SemiBold" w:cs="Arial"/>
          <w:b/>
          <w:color w:val="8C1B3B"/>
          <w:sz w:val="28"/>
          <w:szCs w:val="24"/>
        </w:rPr>
        <w:t>PRESENTE.</w:t>
      </w:r>
    </w:p>
    <w:p w14:paraId="31020C2C" w14:textId="77777777" w:rsidR="00EA5903" w:rsidRDefault="00EA5903" w:rsidP="00EA5903">
      <w:pPr>
        <w:autoSpaceDE w:val="0"/>
        <w:autoSpaceDN w:val="0"/>
        <w:adjustRightInd w:val="0"/>
        <w:jc w:val="both"/>
        <w:rPr>
          <w:rFonts w:ascii="Arial" w:hAnsi="Arial" w:cs="Arial"/>
          <w:sz w:val="24"/>
          <w:szCs w:val="24"/>
        </w:rPr>
      </w:pPr>
    </w:p>
    <w:p w14:paraId="3699B745" w14:textId="77777777" w:rsidR="00EA5903" w:rsidRPr="008353C0" w:rsidRDefault="00EA5903" w:rsidP="00EA5903">
      <w:pPr>
        <w:autoSpaceDE w:val="0"/>
        <w:autoSpaceDN w:val="0"/>
        <w:adjustRightInd w:val="0"/>
        <w:jc w:val="both"/>
        <w:rPr>
          <w:rFonts w:ascii="Arial" w:hAnsi="Arial" w:cs="Arial"/>
          <w:sz w:val="24"/>
          <w:szCs w:val="24"/>
        </w:rPr>
      </w:pPr>
      <w:r w:rsidRPr="008353C0">
        <w:rPr>
          <w:rFonts w:ascii="Arial" w:hAnsi="Arial" w:cs="Arial"/>
          <w:sz w:val="24"/>
          <w:szCs w:val="24"/>
        </w:rPr>
        <w:t>De conformidad con lo establecido en los Artículos 53, fracción IV, 64, fracción XXIV, 136, fracción XXI y 139 penúltimo párrafo de la Constitución Política del Estado de Sonora y 61, fracción IV, inciso A), 180 y 181, de la Ley de Gobierno y Administración Municipal, nos permitimos so</w:t>
      </w:r>
      <w:r>
        <w:rPr>
          <w:rFonts w:ascii="Arial" w:hAnsi="Arial" w:cs="Arial"/>
          <w:sz w:val="24"/>
          <w:szCs w:val="24"/>
        </w:rPr>
        <w:t xml:space="preserve">meter a la consideración de esa </w:t>
      </w:r>
      <w:r w:rsidRPr="008353C0">
        <w:rPr>
          <w:rFonts w:ascii="Arial" w:hAnsi="Arial" w:cs="Arial"/>
          <w:sz w:val="24"/>
          <w:szCs w:val="24"/>
        </w:rPr>
        <w:t>Legislatura, la presente.</w:t>
      </w:r>
    </w:p>
    <w:p w14:paraId="2208CB6B" w14:textId="77777777" w:rsidR="00CC0772" w:rsidRDefault="00CC0772">
      <w:pPr>
        <w:pStyle w:val="Normal1"/>
        <w:jc w:val="center"/>
        <w:rPr>
          <w:rFonts w:ascii="Arial" w:eastAsia="Arial" w:hAnsi="Arial" w:cs="Arial"/>
          <w:b/>
          <w:sz w:val="24"/>
          <w:szCs w:val="24"/>
        </w:rPr>
      </w:pPr>
    </w:p>
    <w:p w14:paraId="721418A6" w14:textId="77777777" w:rsidR="002B366C" w:rsidRDefault="002B366C">
      <w:pPr>
        <w:pStyle w:val="Normal1"/>
        <w:jc w:val="center"/>
        <w:rPr>
          <w:rFonts w:ascii="Arial" w:eastAsia="Arial" w:hAnsi="Arial" w:cs="Arial"/>
          <w:b/>
          <w:sz w:val="24"/>
          <w:szCs w:val="24"/>
        </w:rPr>
      </w:pPr>
    </w:p>
    <w:p w14:paraId="08028AA6" w14:textId="77777777" w:rsidR="002B366C" w:rsidRDefault="002B366C">
      <w:pPr>
        <w:pStyle w:val="Normal1"/>
        <w:jc w:val="center"/>
        <w:rPr>
          <w:rFonts w:ascii="Arial" w:eastAsia="Arial" w:hAnsi="Arial" w:cs="Arial"/>
          <w:b/>
          <w:sz w:val="24"/>
          <w:szCs w:val="24"/>
        </w:rPr>
      </w:pPr>
    </w:p>
    <w:p w14:paraId="467097BF" w14:textId="77777777" w:rsidR="00CC0772" w:rsidRDefault="00520478">
      <w:pPr>
        <w:pStyle w:val="Normal1"/>
        <w:spacing w:line="360" w:lineRule="auto"/>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INICIATIVA DE LEY</w:t>
      </w:r>
    </w:p>
    <w:p w14:paraId="687A45FD"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De Ingresos y Presupuesto de Ingresos del Ayuntamiento del Municipio de Guaymas de Zaragoza, Sonora, para el ejercicio fiscal de 2023.</w:t>
      </w:r>
    </w:p>
    <w:p w14:paraId="35DBDF51" w14:textId="77777777" w:rsidR="00CC0772" w:rsidRDefault="00CC0772">
      <w:pPr>
        <w:pStyle w:val="Normal1"/>
        <w:pBdr>
          <w:top w:val="nil"/>
          <w:left w:val="nil"/>
          <w:bottom w:val="nil"/>
          <w:right w:val="nil"/>
          <w:between w:val="nil"/>
        </w:pBdr>
        <w:spacing w:before="16" w:line="260" w:lineRule="auto"/>
        <w:jc w:val="center"/>
        <w:rPr>
          <w:rFonts w:ascii="Arial" w:eastAsia="Arial" w:hAnsi="Arial" w:cs="Arial"/>
          <w:b/>
          <w:color w:val="000000"/>
          <w:sz w:val="24"/>
          <w:szCs w:val="24"/>
        </w:rPr>
      </w:pPr>
    </w:p>
    <w:p w14:paraId="4F12E930" w14:textId="77777777" w:rsidR="00CC0772" w:rsidRDefault="00520478">
      <w:pPr>
        <w:pStyle w:val="Normal1"/>
        <w:pBdr>
          <w:top w:val="nil"/>
          <w:left w:val="nil"/>
          <w:bottom w:val="nil"/>
          <w:right w:val="nil"/>
          <w:between w:val="nil"/>
        </w:pBdr>
        <w:spacing w:before="16" w:line="260" w:lineRule="auto"/>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LEY</w:t>
      </w:r>
    </w:p>
    <w:p w14:paraId="2388AA36"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DE INGRESOS Y PRESUPUESTO DE INGRESOS DEL AYUNTAMIENTO DEL MUNICIPIO DE GUAYMAS DE ZARAGOZA, SONORA, PARA EL EJERCICIO FISCAL DEL 2023.</w:t>
      </w:r>
    </w:p>
    <w:p w14:paraId="29FCDE7A" w14:textId="77777777" w:rsidR="00CC0772" w:rsidRDefault="00CC0772">
      <w:pPr>
        <w:pStyle w:val="Normal1"/>
        <w:pBdr>
          <w:top w:val="nil"/>
          <w:left w:val="nil"/>
          <w:bottom w:val="nil"/>
          <w:right w:val="nil"/>
          <w:between w:val="nil"/>
        </w:pBdr>
        <w:ind w:right="78"/>
        <w:jc w:val="both"/>
        <w:rPr>
          <w:rFonts w:ascii="Source Sans Pro SemiBold" w:eastAsia="Source Sans Pro SemiBold" w:hAnsi="Source Sans Pro SemiBold" w:cs="Source Sans Pro SemiBold"/>
          <w:b/>
          <w:color w:val="8C1B3B"/>
          <w:sz w:val="36"/>
          <w:szCs w:val="36"/>
        </w:rPr>
      </w:pPr>
    </w:p>
    <w:p w14:paraId="64EFC490"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TÍTULO PRIMERO </w:t>
      </w:r>
    </w:p>
    <w:p w14:paraId="5D54A4C6"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6"/>
          <w:szCs w:val="26"/>
        </w:rPr>
      </w:pPr>
    </w:p>
    <w:p w14:paraId="13421F51"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 xml:space="preserve">Artículo 1º.- </w:t>
      </w:r>
      <w:r>
        <w:rPr>
          <w:rFonts w:ascii="Arial" w:eastAsia="Arial" w:hAnsi="Arial" w:cs="Arial"/>
          <w:color w:val="000000"/>
          <w:sz w:val="24"/>
          <w:szCs w:val="24"/>
        </w:rPr>
        <w:t>Durante el ejercicio fiscal del 2023, la Hacienda Pública del Municipio de Guaymas de Zaragoza, Sonora, percibirá los ingresos conforme a las bases, tarifas, tasas o cuotas que en esta Ley se señalan.</w:t>
      </w:r>
    </w:p>
    <w:p w14:paraId="6AB822AA"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3516D576" w14:textId="77777777" w:rsidR="00CC0772" w:rsidRDefault="00520478">
      <w:pPr>
        <w:pStyle w:val="Normal1"/>
        <w:pBdr>
          <w:top w:val="nil"/>
          <w:left w:val="nil"/>
          <w:bottom w:val="nil"/>
          <w:right w:val="nil"/>
          <w:between w:val="nil"/>
        </w:pBdr>
        <w:ind w:left="100" w:right="8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TÍTULO SEGUNDO</w:t>
      </w:r>
    </w:p>
    <w:p w14:paraId="4807D374" w14:textId="77777777" w:rsidR="00CC0772" w:rsidRDefault="00520478">
      <w:pPr>
        <w:pStyle w:val="Normal1"/>
        <w:pBdr>
          <w:top w:val="nil"/>
          <w:left w:val="nil"/>
          <w:bottom w:val="nil"/>
          <w:right w:val="nil"/>
          <w:between w:val="nil"/>
        </w:pBdr>
        <w:ind w:left="100" w:right="8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LAS CONTRIBUCIONES MUNICIPALES</w:t>
      </w:r>
    </w:p>
    <w:p w14:paraId="6F47DCD5" w14:textId="77777777" w:rsidR="00CC0772" w:rsidRDefault="00520478">
      <w:pPr>
        <w:pStyle w:val="Normal1"/>
        <w:pBdr>
          <w:top w:val="nil"/>
          <w:left w:val="nil"/>
          <w:bottom w:val="nil"/>
          <w:right w:val="nil"/>
          <w:between w:val="nil"/>
        </w:pBdr>
        <w:ind w:left="100" w:right="8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DISPOSICIONES GENERALES</w:t>
      </w:r>
    </w:p>
    <w:p w14:paraId="32EFD376" w14:textId="77777777" w:rsidR="00CC0772" w:rsidRDefault="00CC0772">
      <w:pPr>
        <w:pStyle w:val="Normal1"/>
        <w:pBdr>
          <w:top w:val="nil"/>
          <w:left w:val="nil"/>
          <w:bottom w:val="nil"/>
          <w:right w:val="nil"/>
          <w:between w:val="nil"/>
        </w:pBdr>
        <w:ind w:left="100" w:right="80"/>
        <w:jc w:val="center"/>
        <w:rPr>
          <w:rFonts w:ascii="Arial" w:eastAsia="Arial" w:hAnsi="Arial" w:cs="Arial"/>
          <w:color w:val="000000"/>
          <w:sz w:val="24"/>
          <w:szCs w:val="24"/>
        </w:rPr>
      </w:pPr>
    </w:p>
    <w:p w14:paraId="359027EA" w14:textId="77777777" w:rsidR="00CC0772" w:rsidRDefault="00520478">
      <w:pPr>
        <w:pStyle w:val="Normal1"/>
        <w:pBdr>
          <w:top w:val="nil"/>
          <w:left w:val="nil"/>
          <w:bottom w:val="nil"/>
          <w:right w:val="nil"/>
          <w:between w:val="nil"/>
        </w:pBdr>
        <w:spacing w:before="34"/>
        <w:ind w:right="78"/>
        <w:jc w:val="both"/>
        <w:rPr>
          <w:rFonts w:ascii="Arial" w:eastAsia="Arial" w:hAnsi="Arial" w:cs="Arial"/>
          <w:color w:val="000000"/>
          <w:sz w:val="24"/>
          <w:szCs w:val="24"/>
        </w:rPr>
      </w:pPr>
      <w:r>
        <w:rPr>
          <w:rFonts w:ascii="Arial" w:eastAsia="Arial" w:hAnsi="Arial" w:cs="Arial"/>
          <w:b/>
          <w:color w:val="8C1B3B"/>
          <w:sz w:val="24"/>
          <w:szCs w:val="24"/>
        </w:rPr>
        <w:lastRenderedPageBreak/>
        <w:t xml:space="preserve">Artículo 2º.- </w:t>
      </w:r>
      <w:r>
        <w:rPr>
          <w:rFonts w:ascii="Arial" w:eastAsia="Arial" w:hAnsi="Arial" w:cs="Arial"/>
          <w:color w:val="000000"/>
          <w:sz w:val="24"/>
          <w:szCs w:val="24"/>
        </w:rPr>
        <w:t>En lo no previsto en la presente ley</w:t>
      </w:r>
      <w:r>
        <w:rPr>
          <w:rFonts w:ascii="Arial" w:eastAsia="Arial" w:hAnsi="Arial" w:cs="Arial"/>
          <w:b/>
          <w:color w:val="000000"/>
          <w:sz w:val="24"/>
          <w:szCs w:val="24"/>
        </w:rPr>
        <w:t xml:space="preserve">, </w:t>
      </w:r>
      <w:r>
        <w:rPr>
          <w:rFonts w:ascii="Arial" w:eastAsia="Arial" w:hAnsi="Arial" w:cs="Arial"/>
          <w:color w:val="000000"/>
          <w:sz w:val="24"/>
          <w:szCs w:val="24"/>
        </w:rPr>
        <w:t>Regirán las disposiciones contenidas en la Ley de Hacienda Municipal, relativas al objeto, sujeto, base, tasa, tarifa y demás elementos y requisitos de los ingresos municipales.</w:t>
      </w:r>
    </w:p>
    <w:p w14:paraId="765811DF" w14:textId="77777777" w:rsidR="00CC0772" w:rsidRDefault="00CC0772">
      <w:pPr>
        <w:pStyle w:val="Normal1"/>
        <w:pBdr>
          <w:top w:val="nil"/>
          <w:left w:val="nil"/>
          <w:bottom w:val="nil"/>
          <w:right w:val="nil"/>
          <w:between w:val="nil"/>
        </w:pBdr>
        <w:spacing w:before="13"/>
        <w:rPr>
          <w:rFonts w:ascii="Arial" w:eastAsia="Arial" w:hAnsi="Arial" w:cs="Arial"/>
          <w:color w:val="000000"/>
          <w:sz w:val="26"/>
          <w:szCs w:val="26"/>
        </w:rPr>
      </w:pPr>
    </w:p>
    <w:p w14:paraId="2BB29E5C" w14:textId="77777777" w:rsidR="00CC0772" w:rsidRDefault="00520478">
      <w:pPr>
        <w:pStyle w:val="Normal1"/>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b/>
          <w:color w:val="8C1B3B"/>
          <w:sz w:val="24"/>
          <w:szCs w:val="24"/>
        </w:rPr>
        <w:t>Artículo 3º</w:t>
      </w:r>
      <w:r>
        <w:rPr>
          <w:rFonts w:ascii="Arial" w:eastAsia="Arial" w:hAnsi="Arial" w:cs="Arial"/>
          <w:b/>
          <w:color w:val="000000"/>
          <w:sz w:val="24"/>
          <w:szCs w:val="24"/>
        </w:rPr>
        <w:t xml:space="preserve">.- </w:t>
      </w:r>
      <w:r>
        <w:rPr>
          <w:rFonts w:ascii="Arial" w:eastAsia="Arial" w:hAnsi="Arial" w:cs="Arial"/>
          <w:color w:val="000000"/>
          <w:sz w:val="24"/>
          <w:szCs w:val="24"/>
        </w:rPr>
        <w:t>En todo lo no previsto por la presente Ley, para su interpretación se aplicarán supletoriamente las disposiciones de la Ley de Hacienda Municipal, Código Fiscal del Estado o en su defecto las normas de derecho común, cuando su aplicación en este último caso no sea contraria a la naturaleza propia del derecho fiscal.</w:t>
      </w:r>
    </w:p>
    <w:p w14:paraId="7E71FD1E" w14:textId="77777777" w:rsidR="00CC0772" w:rsidRDefault="00CC0772">
      <w:pPr>
        <w:pStyle w:val="Normal1"/>
        <w:pBdr>
          <w:top w:val="nil"/>
          <w:left w:val="nil"/>
          <w:bottom w:val="nil"/>
          <w:right w:val="nil"/>
          <w:between w:val="nil"/>
        </w:pBdr>
        <w:ind w:right="84"/>
        <w:jc w:val="both"/>
        <w:rPr>
          <w:rFonts w:ascii="Arial" w:eastAsia="Arial" w:hAnsi="Arial" w:cs="Arial"/>
          <w:b/>
          <w:color w:val="000000"/>
          <w:sz w:val="24"/>
          <w:szCs w:val="24"/>
        </w:rPr>
      </w:pPr>
    </w:p>
    <w:p w14:paraId="760875F6"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b/>
          <w:color w:val="8C1B3B"/>
          <w:sz w:val="24"/>
          <w:szCs w:val="24"/>
        </w:rPr>
        <w:t>Artículo 4º</w:t>
      </w:r>
      <w:r>
        <w:rPr>
          <w:rFonts w:ascii="Arial" w:eastAsia="Arial" w:hAnsi="Arial" w:cs="Arial"/>
          <w:b/>
          <w:color w:val="000000"/>
          <w:sz w:val="24"/>
          <w:szCs w:val="24"/>
        </w:rPr>
        <w:t xml:space="preserve">.- </w:t>
      </w:r>
      <w:r>
        <w:rPr>
          <w:rFonts w:ascii="Arial" w:eastAsia="Arial" w:hAnsi="Arial" w:cs="Arial"/>
          <w:color w:val="000000"/>
          <w:sz w:val="24"/>
          <w:szCs w:val="24"/>
        </w:rPr>
        <w:t>El presente título tiene por objeto establecer las contribuciones derivadas de las facultades otorgadas por la Constitución Política de los Estados Unidos Mexicanos y la Constitución Política del Estado de Sonora al Municipio de Guaymas de Zaragoza, Sonora.</w:t>
      </w:r>
    </w:p>
    <w:p w14:paraId="3DA24731" w14:textId="77777777" w:rsidR="00CC0772" w:rsidRDefault="00CC0772">
      <w:pPr>
        <w:pStyle w:val="Normal1"/>
        <w:pBdr>
          <w:top w:val="nil"/>
          <w:left w:val="nil"/>
          <w:bottom w:val="nil"/>
          <w:right w:val="nil"/>
          <w:between w:val="nil"/>
        </w:pBdr>
        <w:ind w:right="84"/>
        <w:jc w:val="both"/>
        <w:rPr>
          <w:rFonts w:ascii="Arial" w:eastAsia="Arial" w:hAnsi="Arial" w:cs="Arial"/>
          <w:color w:val="000000"/>
          <w:sz w:val="24"/>
          <w:szCs w:val="24"/>
        </w:rPr>
      </w:pPr>
    </w:p>
    <w:p w14:paraId="15920123"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b/>
          <w:color w:val="8C1B3B"/>
          <w:sz w:val="24"/>
          <w:szCs w:val="24"/>
        </w:rPr>
        <w:t>Artículo 5º</w:t>
      </w:r>
      <w:r>
        <w:rPr>
          <w:rFonts w:ascii="Arial" w:eastAsia="Arial" w:hAnsi="Arial" w:cs="Arial"/>
          <w:color w:val="000000"/>
          <w:sz w:val="24"/>
          <w:szCs w:val="24"/>
        </w:rPr>
        <w:t>.- Para la estipulación del objeto de las contribuciones, los sujetos y sus derechos y obligaciones en relación con las contribuciones, la base y la forma de pago del impuesto se determinarán en la Ley de Hacienda Municipal.</w:t>
      </w:r>
    </w:p>
    <w:p w14:paraId="1D42697E"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 xml:space="preserve">La recaudación proveniente de los conceptos previstos en esta Ley, se hará en las oficinas exactoras de la Tesorería Municipal y en las instituciones de crédito, empresas o a través de los medios que la Tesorería Municipal autorice, excepto cuando la propia Tesorería Municipal celebre convenios de coordinación con el Gobierno del Estado de Sonora para la administración y cobro de algún concepto fiscal municipal, en cuyo caso el pago se efectuará en las Agencias Fiscales que corresponda, conforme a las bases que se estipulen en los convenios respectivos. </w:t>
      </w:r>
    </w:p>
    <w:p w14:paraId="17D5CF15"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007616F9"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 xml:space="preserve">Para que tenga validez el pago de las diversas obligaciones fiscales que establece la Ley de Ingresos, el contribuyente deberá obtener en todos los casos, el recibo oficial o la documentación, constancia, acuse de recibo electrónico u otros medios, para acreditar el pago de las obligaciones fiscales a que se refiere esta Ley. </w:t>
      </w:r>
    </w:p>
    <w:p w14:paraId="4D5C06BA"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5E7AF738"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El recibo oficial o la documentación, constancia, acuse de recibo electrónico u otros medios que el H. Ayuntamiento del Municipio de Guaymas de Zaragoza, Sonora autorice, obtienen validez oficial para acreditar el pago de los créditos fiscales, siempre y cuando reúnan los siguientes requisitos: deberán ser acompañados del pase a caja o estado de cuenta que el contribuyente obtenga de la Tesorería Municipal por los medios autorizados; así como el recibo oficial o la documentación, constancia, acuse de recibo electrónico u otros medios que contengan la impresión de la máquina registradora que corresponda, el sello de la institución de crédito, el sello digital o la línea de captura que corresponda.</w:t>
      </w:r>
    </w:p>
    <w:p w14:paraId="2E6B08FE"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5B44D675"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b/>
          <w:color w:val="8C1B3B"/>
          <w:sz w:val="24"/>
          <w:szCs w:val="24"/>
        </w:rPr>
        <w:t>Artículo 6º</w:t>
      </w:r>
      <w:r>
        <w:rPr>
          <w:rFonts w:ascii="Arial" w:eastAsia="Arial" w:hAnsi="Arial" w:cs="Arial"/>
          <w:b/>
          <w:color w:val="000000"/>
          <w:sz w:val="24"/>
          <w:szCs w:val="24"/>
        </w:rPr>
        <w:t xml:space="preserve">.- </w:t>
      </w:r>
      <w:r>
        <w:rPr>
          <w:rFonts w:ascii="Arial" w:eastAsia="Arial" w:hAnsi="Arial" w:cs="Arial"/>
          <w:color w:val="000000"/>
          <w:sz w:val="24"/>
          <w:szCs w:val="24"/>
        </w:rPr>
        <w:t xml:space="preserve">Toda promoción o trámite administrativo ante la Tesorería Municipal, deberá suscribirla directamente el sujeto pasivo o deudor del crédito fiscal y legitimarse plenamente para poder darle su curso, en ningún caso, se admitirá la </w:t>
      </w:r>
      <w:r>
        <w:rPr>
          <w:rFonts w:ascii="Arial" w:eastAsia="Arial" w:hAnsi="Arial" w:cs="Arial"/>
          <w:color w:val="000000"/>
          <w:sz w:val="24"/>
          <w:szCs w:val="24"/>
        </w:rPr>
        <w:lastRenderedPageBreak/>
        <w:t>gestión de negocios; quién a nombre de otro pretenda realizar la gestión, deberá primeramente acreditar debidamente su representación.</w:t>
      </w:r>
    </w:p>
    <w:p w14:paraId="7AE42CB4" w14:textId="77777777" w:rsidR="00CC0772" w:rsidRDefault="00CC0772">
      <w:pPr>
        <w:pStyle w:val="Normal1"/>
        <w:pBdr>
          <w:top w:val="nil"/>
          <w:left w:val="nil"/>
          <w:bottom w:val="nil"/>
          <w:right w:val="nil"/>
          <w:between w:val="nil"/>
        </w:pBdr>
        <w:ind w:right="84"/>
        <w:jc w:val="both"/>
        <w:rPr>
          <w:rFonts w:ascii="Arial" w:eastAsia="Arial" w:hAnsi="Arial" w:cs="Arial"/>
          <w:color w:val="000000"/>
          <w:sz w:val="24"/>
          <w:szCs w:val="24"/>
        </w:rPr>
      </w:pPr>
    </w:p>
    <w:p w14:paraId="1E93EC4E"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Para dar seguimiento a cualquier trámite administrativo ante el H. Ayuntamiento del Municipio de Guaymas de Zaragoza Sonora, los solicitantes, deberán acreditar ante Tesorería Municipal, que se encuentran al corriente con sus obligaciones de pagos fiscales municipales, presentando en cada trámite, certificado de no adeudo de Contribuciones Municipales, previstas en términos de la Ley de Hacienda Municipal del Estado de Sonora. Para lo cual, la tesorería municipal, a través de la Dirección de Ingresos, expedirá, el certificado de no adeudo de contribuciones o en caso contrario, el certificado de adeudo de contribuciones, y para este último caso, especificará los adeudos por concepto de contribución, su monto actualizado, y cuenta interna de identificación específica, pudiendo el solicitante sujeto de contribuciones con adeudo, acogerse al pago de las mismas, a través de convenio de pago en parcialidades que deberá suscribirse ante la tesorería municipal, garantizando el interés fiscal, en términos de la Ley Hacienda Municipal del Estado de Sonora y Código Fiscal del Estado de Sonora de aplicación supletoria a la Ley de Hacienda Municipal, una vez formalizado el convenio, la tesorería municipal a través de la dirección de ingresos expedirá el certificado de no adeudo de Contribuciones Municipales solicitado, indicando el número de convenio con garantía celebrado.</w:t>
      </w:r>
    </w:p>
    <w:p w14:paraId="2BDD2A01" w14:textId="77777777" w:rsidR="00CC0772" w:rsidRDefault="00CC0772">
      <w:pPr>
        <w:pStyle w:val="Normal1"/>
        <w:pBdr>
          <w:top w:val="nil"/>
          <w:left w:val="nil"/>
          <w:bottom w:val="nil"/>
          <w:right w:val="nil"/>
          <w:between w:val="nil"/>
        </w:pBdr>
        <w:ind w:right="84"/>
        <w:jc w:val="both"/>
        <w:rPr>
          <w:rFonts w:ascii="Arial" w:eastAsia="Arial" w:hAnsi="Arial" w:cs="Arial"/>
          <w:color w:val="000000"/>
          <w:sz w:val="24"/>
          <w:szCs w:val="24"/>
        </w:rPr>
      </w:pPr>
    </w:p>
    <w:p w14:paraId="5EA12EA5" w14:textId="77777777" w:rsidR="00CC0772" w:rsidRDefault="00520478">
      <w:pPr>
        <w:pStyle w:val="Normal1"/>
        <w:pBdr>
          <w:top w:val="nil"/>
          <w:left w:val="nil"/>
          <w:bottom w:val="nil"/>
          <w:right w:val="nil"/>
          <w:between w:val="nil"/>
        </w:pBdr>
        <w:spacing w:line="258" w:lineRule="auto"/>
        <w:ind w:right="78"/>
        <w:jc w:val="both"/>
        <w:rPr>
          <w:rFonts w:ascii="Arial" w:eastAsia="Arial" w:hAnsi="Arial" w:cs="Arial"/>
          <w:color w:val="000000"/>
          <w:sz w:val="24"/>
          <w:szCs w:val="24"/>
        </w:rPr>
      </w:pPr>
      <w:r>
        <w:rPr>
          <w:rFonts w:ascii="Arial" w:eastAsia="Arial" w:hAnsi="Arial" w:cs="Arial"/>
          <w:b/>
          <w:color w:val="8C1B3B"/>
          <w:sz w:val="24"/>
          <w:szCs w:val="24"/>
        </w:rPr>
        <w:t>Artículo 7º</w:t>
      </w:r>
      <w:r>
        <w:rPr>
          <w:rFonts w:ascii="Arial" w:eastAsia="Arial" w:hAnsi="Arial" w:cs="Arial"/>
          <w:b/>
          <w:color w:val="000000"/>
          <w:sz w:val="24"/>
          <w:szCs w:val="24"/>
        </w:rPr>
        <w:t xml:space="preserve">.- </w:t>
      </w:r>
      <w:r>
        <w:rPr>
          <w:rFonts w:ascii="Arial" w:eastAsia="Arial" w:hAnsi="Arial" w:cs="Arial"/>
          <w:color w:val="000000"/>
          <w:sz w:val="24"/>
          <w:szCs w:val="24"/>
        </w:rPr>
        <w:t>El Ayuntamiento con el objeto de fomentar el desarrollo económico, la generación de empleos, la adquisición de vivienda digna y decorosa, la optimización del uso y aprovechamiento del suelo, el mejoramiento de la imagen urbana y la conservación del patrimonio histórico municipal, y en general, el bienestar de la población de escasos recursos económicos y grupos vulnerables, emitirá las bases generales para el otorgamiento de subsidios, estímulos fiscales, reducciones o descuentos en el pago de contribuciones y demás ingresos municipales, estableciendo las actividades o sectores de contribuyentes beneficiados, los porcentajes o cuotas que se fijen y el beneficio socioeconómico que representa para la población del Municipio de Guaymas de Zaragoza, Sonora, autorizando, en su caso, el pago en plazos diferidos o parcialidades.</w:t>
      </w:r>
    </w:p>
    <w:p w14:paraId="68875850" w14:textId="77777777" w:rsidR="00CC0772" w:rsidRDefault="00CC0772">
      <w:pPr>
        <w:pStyle w:val="Normal1"/>
        <w:pBdr>
          <w:top w:val="nil"/>
          <w:left w:val="nil"/>
          <w:bottom w:val="nil"/>
          <w:right w:val="nil"/>
          <w:between w:val="nil"/>
        </w:pBdr>
        <w:spacing w:line="258" w:lineRule="auto"/>
        <w:ind w:right="78"/>
        <w:jc w:val="both"/>
        <w:rPr>
          <w:rFonts w:ascii="Arial" w:eastAsia="Arial" w:hAnsi="Arial" w:cs="Arial"/>
          <w:color w:val="000000"/>
        </w:rPr>
      </w:pPr>
    </w:p>
    <w:p w14:paraId="2B53F63E" w14:textId="77777777" w:rsidR="00CC0772" w:rsidRDefault="00520478">
      <w:pPr>
        <w:pStyle w:val="Normal1"/>
        <w:pBdr>
          <w:top w:val="nil"/>
          <w:left w:val="nil"/>
          <w:bottom w:val="nil"/>
          <w:right w:val="nil"/>
          <w:between w:val="nil"/>
        </w:pBdr>
        <w:ind w:right="267"/>
        <w:jc w:val="both"/>
        <w:rPr>
          <w:rFonts w:ascii="Arial" w:eastAsia="Arial" w:hAnsi="Arial" w:cs="Arial"/>
          <w:color w:val="000000"/>
          <w:sz w:val="24"/>
          <w:szCs w:val="24"/>
        </w:rPr>
      </w:pPr>
      <w:r>
        <w:rPr>
          <w:rFonts w:ascii="Arial" w:eastAsia="Arial" w:hAnsi="Arial" w:cs="Arial"/>
          <w:color w:val="000000"/>
          <w:sz w:val="24"/>
          <w:szCs w:val="24"/>
        </w:rPr>
        <w:t>La Tesorería Municipal es la autoridad competente, facultada para la ejecución y aplicación de dichas bases.</w:t>
      </w:r>
    </w:p>
    <w:p w14:paraId="4F1A61B1" w14:textId="77777777" w:rsidR="00CC0772" w:rsidRDefault="00CC0772">
      <w:pPr>
        <w:pStyle w:val="Normal1"/>
        <w:pBdr>
          <w:top w:val="nil"/>
          <w:left w:val="nil"/>
          <w:bottom w:val="nil"/>
          <w:right w:val="nil"/>
          <w:between w:val="nil"/>
        </w:pBdr>
        <w:ind w:right="267"/>
        <w:jc w:val="both"/>
        <w:rPr>
          <w:rFonts w:ascii="Arial" w:eastAsia="Arial" w:hAnsi="Arial" w:cs="Arial"/>
          <w:color w:val="000000"/>
          <w:sz w:val="24"/>
          <w:szCs w:val="24"/>
        </w:rPr>
      </w:pPr>
    </w:p>
    <w:p w14:paraId="4222B3D8" w14:textId="77777777" w:rsidR="00CC0772" w:rsidRDefault="00520478">
      <w:pPr>
        <w:pStyle w:val="Normal1"/>
        <w:pBdr>
          <w:top w:val="nil"/>
          <w:left w:val="nil"/>
          <w:bottom w:val="nil"/>
          <w:right w:val="nil"/>
          <w:between w:val="nil"/>
        </w:pBdr>
        <w:ind w:right="267"/>
        <w:jc w:val="both"/>
        <w:rPr>
          <w:rFonts w:ascii="Arial" w:eastAsia="Arial" w:hAnsi="Arial" w:cs="Arial"/>
          <w:color w:val="000000"/>
          <w:sz w:val="24"/>
          <w:szCs w:val="24"/>
        </w:rPr>
      </w:pPr>
      <w:r>
        <w:rPr>
          <w:rFonts w:ascii="Arial" w:eastAsia="Arial" w:hAnsi="Arial" w:cs="Arial"/>
          <w:color w:val="000000"/>
          <w:sz w:val="24"/>
          <w:szCs w:val="24"/>
        </w:rPr>
        <w:t>Las disposiciones del presente artículo solo serán aplicables siempre y cuando no contravengan las disposiciones que establece la Constitución Política de los Estados Unidos Mexicanos en materia de créditos fiscales de los municipios, así como las leyes reglamentarias en esta materia emanada de dicha Constitución y de la Constitución Política del Estado libre y soberano de Sonora.</w:t>
      </w:r>
    </w:p>
    <w:p w14:paraId="485A3890" w14:textId="77777777" w:rsidR="00CC0772" w:rsidRDefault="00CC0772">
      <w:pPr>
        <w:pStyle w:val="Normal1"/>
        <w:pBdr>
          <w:top w:val="nil"/>
          <w:left w:val="nil"/>
          <w:bottom w:val="nil"/>
          <w:right w:val="nil"/>
          <w:between w:val="nil"/>
        </w:pBdr>
        <w:ind w:right="84"/>
        <w:jc w:val="both"/>
        <w:rPr>
          <w:rFonts w:ascii="Arial" w:eastAsia="Arial" w:hAnsi="Arial" w:cs="Arial"/>
          <w:color w:val="000000"/>
          <w:sz w:val="24"/>
          <w:szCs w:val="24"/>
        </w:rPr>
      </w:pPr>
    </w:p>
    <w:p w14:paraId="4838D703"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b/>
          <w:color w:val="8C1B3B"/>
          <w:sz w:val="24"/>
          <w:szCs w:val="24"/>
        </w:rPr>
        <w:lastRenderedPageBreak/>
        <w:t>Artículo 8º</w:t>
      </w:r>
      <w:r>
        <w:rPr>
          <w:rFonts w:ascii="Arial" w:eastAsia="Arial" w:hAnsi="Arial" w:cs="Arial"/>
          <w:b/>
          <w:color w:val="000000"/>
          <w:sz w:val="24"/>
          <w:szCs w:val="24"/>
        </w:rPr>
        <w:t xml:space="preserve">.- </w:t>
      </w:r>
      <w:r>
        <w:rPr>
          <w:rFonts w:ascii="Arial" w:eastAsia="Arial" w:hAnsi="Arial" w:cs="Arial"/>
          <w:color w:val="000000"/>
          <w:sz w:val="24"/>
          <w:szCs w:val="24"/>
        </w:rPr>
        <w:t>La Tesorería Municipal podrá recibir el pago anticipado de créditos fiscales al ejercicio en curso, sin perjuicio del cobro de las diferencias que resulten por el cambio de bases o tasas.</w:t>
      </w:r>
    </w:p>
    <w:p w14:paraId="479D5ABE"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7AAEFDE4" w14:textId="77777777" w:rsidR="00CC0772" w:rsidRDefault="00520478">
      <w:pPr>
        <w:pStyle w:val="Normal1"/>
        <w:pBdr>
          <w:top w:val="nil"/>
          <w:left w:val="nil"/>
          <w:bottom w:val="nil"/>
          <w:right w:val="nil"/>
          <w:between w:val="nil"/>
        </w:pBdr>
        <w:ind w:right="267"/>
        <w:jc w:val="both"/>
        <w:rPr>
          <w:rFonts w:ascii="Arial" w:eastAsia="Arial" w:hAnsi="Arial" w:cs="Arial"/>
          <w:color w:val="000000"/>
          <w:sz w:val="24"/>
          <w:szCs w:val="24"/>
        </w:rPr>
      </w:pPr>
      <w:r>
        <w:rPr>
          <w:rFonts w:ascii="Arial" w:eastAsia="Arial" w:hAnsi="Arial" w:cs="Arial"/>
          <w:color w:val="000000"/>
          <w:sz w:val="24"/>
          <w:szCs w:val="24"/>
        </w:rPr>
        <w:t>El Tesorero Municipal es la autoridad competente para determinar y aplicar, entre los mínimos y máximos, en su caso, las cuotas que conforme a la presente Ley deben cubrir los contribuyentes, tomando en consideración las circunstancias socioeconómicas del sujeto obligado y las condiciones del acto grabado.</w:t>
      </w:r>
    </w:p>
    <w:p w14:paraId="264F0FFC" w14:textId="77777777" w:rsidR="00CC0772" w:rsidRDefault="00CC0772">
      <w:pPr>
        <w:pStyle w:val="Normal1"/>
        <w:pBdr>
          <w:top w:val="nil"/>
          <w:left w:val="nil"/>
          <w:bottom w:val="nil"/>
          <w:right w:val="nil"/>
          <w:between w:val="nil"/>
        </w:pBdr>
        <w:ind w:right="267"/>
        <w:jc w:val="both"/>
        <w:rPr>
          <w:rFonts w:ascii="Arial" w:eastAsia="Arial" w:hAnsi="Arial" w:cs="Arial"/>
          <w:color w:val="000000"/>
          <w:sz w:val="24"/>
          <w:szCs w:val="24"/>
        </w:rPr>
      </w:pPr>
    </w:p>
    <w:p w14:paraId="42250FA3" w14:textId="77777777" w:rsidR="00CC0772" w:rsidRDefault="00520478">
      <w:pPr>
        <w:pStyle w:val="Normal1"/>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b/>
          <w:color w:val="8C1B3B"/>
          <w:sz w:val="24"/>
          <w:szCs w:val="24"/>
        </w:rPr>
        <w:t>Artículo 9º</w:t>
      </w:r>
      <w:r>
        <w:rPr>
          <w:rFonts w:ascii="Arial" w:eastAsia="Arial" w:hAnsi="Arial" w:cs="Arial"/>
          <w:b/>
          <w:color w:val="000000"/>
          <w:sz w:val="24"/>
          <w:szCs w:val="24"/>
        </w:rPr>
        <w:t xml:space="preserve">.- </w:t>
      </w:r>
      <w:r>
        <w:rPr>
          <w:rFonts w:ascii="Arial" w:eastAsia="Arial" w:hAnsi="Arial" w:cs="Arial"/>
          <w:color w:val="000000"/>
          <w:sz w:val="24"/>
          <w:szCs w:val="24"/>
        </w:rPr>
        <w:t>Durante el ejercicio fiscal del año 2023, el Ayuntamiento del Municipio de Guaymas de Zaragoza, Sonora podrá aceptar la dación en pago de terrenos como pago a adeudos por concepto de impuesto predial y sus accesorios, así como cualquier otro crédito fiscal de competencia municipal por solicitud expresa del deudor, y a condición de que los terrenos estén libres de todo gravamen, las cuentas registren saldos con más de dos años de vencimiento, los cuales podrán ser susceptibles para su enajenación, aprovecharse para el desarrollo de infraestructura, equipamiento urbano o como áreas de protección ambiental. En todos los casos, la operación deberá ser objeto de la aprobación técnica de Sindicatura Municipal. La Dirección de Catastro Municipal determinará el valor de los terrenos, en base a las tablas de valores unitarios de suelo y construcciones aprobadas por el Honorable Congreso del Estado, y se recibirán al 80% del valor más bajo entre el valor catastral y el valor comercial. Si hubiere diferencia a favor del sujeto pasivo, ésta deberá aplicarse como pago anticipado de contribuciones futuras.</w:t>
      </w:r>
    </w:p>
    <w:p w14:paraId="22D5B8EF" w14:textId="77777777" w:rsidR="00CC0772" w:rsidRDefault="00CC0772">
      <w:pPr>
        <w:pStyle w:val="Normal1"/>
        <w:pBdr>
          <w:top w:val="nil"/>
          <w:left w:val="nil"/>
          <w:bottom w:val="nil"/>
          <w:right w:val="nil"/>
          <w:between w:val="nil"/>
        </w:pBdr>
        <w:ind w:left="100" w:right="77"/>
        <w:jc w:val="center"/>
        <w:rPr>
          <w:rFonts w:ascii="Arial" w:eastAsia="Arial" w:hAnsi="Arial" w:cs="Arial"/>
          <w:b/>
          <w:color w:val="000000"/>
          <w:sz w:val="24"/>
          <w:szCs w:val="24"/>
        </w:rPr>
      </w:pPr>
    </w:p>
    <w:p w14:paraId="7C245EB2" w14:textId="77777777" w:rsidR="00CC0772" w:rsidRDefault="00520478">
      <w:pPr>
        <w:pStyle w:val="Normal1"/>
        <w:pBdr>
          <w:top w:val="nil"/>
          <w:left w:val="nil"/>
          <w:bottom w:val="nil"/>
          <w:right w:val="nil"/>
          <w:between w:val="nil"/>
        </w:pBdr>
        <w:ind w:left="100" w:right="7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CAPÍTULO PRIMERO</w:t>
      </w:r>
    </w:p>
    <w:p w14:paraId="1A51C382" w14:textId="77777777" w:rsidR="00CC0772" w:rsidRDefault="00520478">
      <w:pPr>
        <w:pStyle w:val="Normal1"/>
        <w:pBdr>
          <w:top w:val="nil"/>
          <w:left w:val="nil"/>
          <w:bottom w:val="nil"/>
          <w:right w:val="nil"/>
          <w:between w:val="nil"/>
        </w:pBdr>
        <w:ind w:left="100" w:right="7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LOS IMPUESTOS</w:t>
      </w:r>
    </w:p>
    <w:p w14:paraId="4DC61AFB" w14:textId="77777777" w:rsidR="00CC0772" w:rsidRDefault="00CC0772">
      <w:pPr>
        <w:pStyle w:val="Normal1"/>
        <w:pBdr>
          <w:top w:val="nil"/>
          <w:left w:val="nil"/>
          <w:bottom w:val="nil"/>
          <w:right w:val="nil"/>
          <w:between w:val="nil"/>
        </w:pBdr>
        <w:ind w:left="100" w:right="77"/>
        <w:jc w:val="center"/>
        <w:rPr>
          <w:rFonts w:ascii="Arial" w:eastAsia="Arial" w:hAnsi="Arial" w:cs="Arial"/>
          <w:b/>
          <w:color w:val="000000"/>
          <w:sz w:val="24"/>
          <w:szCs w:val="24"/>
        </w:rPr>
      </w:pPr>
    </w:p>
    <w:p w14:paraId="4405F756" w14:textId="77777777" w:rsidR="00CC0772" w:rsidRDefault="00520478">
      <w:pPr>
        <w:pStyle w:val="Normal1"/>
        <w:pBdr>
          <w:top w:val="nil"/>
          <w:left w:val="nil"/>
          <w:bottom w:val="nil"/>
          <w:right w:val="nil"/>
          <w:between w:val="nil"/>
        </w:pBdr>
        <w:ind w:left="100" w:right="7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w:t>
      </w:r>
    </w:p>
    <w:p w14:paraId="33EE6427" w14:textId="77777777" w:rsidR="00CC0772" w:rsidRDefault="00520478">
      <w:pPr>
        <w:pStyle w:val="Normal1"/>
        <w:pBdr>
          <w:top w:val="nil"/>
          <w:left w:val="nil"/>
          <w:bottom w:val="nil"/>
          <w:right w:val="nil"/>
          <w:between w:val="nil"/>
        </w:pBdr>
        <w:ind w:left="100" w:right="7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IMPUESTO PREDIAL</w:t>
      </w:r>
    </w:p>
    <w:p w14:paraId="5B84F1B3" w14:textId="77777777" w:rsidR="00CC0772" w:rsidRDefault="00CC0772">
      <w:pPr>
        <w:pStyle w:val="Normal1"/>
        <w:pBdr>
          <w:top w:val="nil"/>
          <w:left w:val="nil"/>
          <w:bottom w:val="nil"/>
          <w:right w:val="nil"/>
          <w:between w:val="nil"/>
        </w:pBdr>
        <w:ind w:left="100" w:right="77"/>
        <w:jc w:val="both"/>
        <w:rPr>
          <w:rFonts w:ascii="Arial" w:eastAsia="Arial" w:hAnsi="Arial" w:cs="Arial"/>
          <w:b/>
          <w:color w:val="000000"/>
          <w:sz w:val="24"/>
          <w:szCs w:val="24"/>
        </w:rPr>
      </w:pPr>
    </w:p>
    <w:p w14:paraId="16394F73" w14:textId="77777777" w:rsidR="00CC0772" w:rsidRDefault="00CC0772">
      <w:pPr>
        <w:pStyle w:val="Normal1"/>
        <w:pBdr>
          <w:top w:val="nil"/>
          <w:left w:val="nil"/>
          <w:bottom w:val="nil"/>
          <w:right w:val="nil"/>
          <w:between w:val="nil"/>
        </w:pBdr>
        <w:ind w:left="100" w:right="82"/>
        <w:jc w:val="both"/>
        <w:rPr>
          <w:rFonts w:ascii="Arial" w:eastAsia="Arial" w:hAnsi="Arial" w:cs="Arial"/>
          <w:b/>
          <w:color w:val="000000"/>
          <w:sz w:val="24"/>
          <w:szCs w:val="24"/>
        </w:rPr>
      </w:pPr>
    </w:p>
    <w:p w14:paraId="2FA9A613"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Artículo 10</w:t>
      </w:r>
      <w:r>
        <w:rPr>
          <w:rFonts w:ascii="Arial" w:eastAsia="Arial" w:hAnsi="Arial" w:cs="Arial"/>
          <w:color w:val="000000"/>
          <w:sz w:val="24"/>
          <w:szCs w:val="24"/>
        </w:rPr>
        <w:t>.- La tasa general aplicable del Impuesto predial rural, urbano y rústico será 4.86 al millar sobre el valor catastral de los inmuebles.</w:t>
      </w:r>
    </w:p>
    <w:p w14:paraId="1A5502B1" w14:textId="77777777" w:rsidR="00CC0772" w:rsidRDefault="00CC0772">
      <w:pPr>
        <w:pStyle w:val="Normal1"/>
        <w:pBdr>
          <w:top w:val="nil"/>
          <w:left w:val="nil"/>
          <w:bottom w:val="nil"/>
          <w:right w:val="nil"/>
          <w:between w:val="nil"/>
        </w:pBdr>
        <w:ind w:left="100" w:right="82"/>
        <w:jc w:val="both"/>
        <w:rPr>
          <w:rFonts w:ascii="Arial" w:eastAsia="Arial" w:hAnsi="Arial" w:cs="Arial"/>
          <w:color w:val="000000"/>
          <w:sz w:val="24"/>
          <w:szCs w:val="24"/>
        </w:rPr>
      </w:pPr>
    </w:p>
    <w:p w14:paraId="4A550755" w14:textId="77777777" w:rsidR="00CC0772" w:rsidRDefault="00520478">
      <w:pPr>
        <w:pStyle w:val="Normal1"/>
        <w:pBdr>
          <w:top w:val="nil"/>
          <w:left w:val="nil"/>
          <w:bottom w:val="nil"/>
          <w:right w:val="nil"/>
          <w:between w:val="nil"/>
        </w:pBdr>
        <w:spacing w:line="258" w:lineRule="auto"/>
        <w:ind w:right="78"/>
        <w:jc w:val="both"/>
        <w:rPr>
          <w:rFonts w:ascii="Arial" w:eastAsia="Arial" w:hAnsi="Arial" w:cs="Arial"/>
          <w:color w:val="000000"/>
          <w:sz w:val="24"/>
          <w:szCs w:val="24"/>
        </w:rPr>
      </w:pPr>
      <w:r>
        <w:rPr>
          <w:rFonts w:ascii="Arial" w:eastAsia="Arial" w:hAnsi="Arial" w:cs="Arial"/>
          <w:color w:val="000000"/>
          <w:sz w:val="24"/>
          <w:szCs w:val="24"/>
        </w:rPr>
        <w:t>Para efectos del cálculo del impuesto predial, un predio será considerado como construido o edificado, cuando el valor catastral de sus construcciones sea igual o mayor del 6% del valor catastral del suelo, y se encuentre en condiciones de ser habitable.</w:t>
      </w:r>
    </w:p>
    <w:p w14:paraId="3B072936" w14:textId="77777777" w:rsidR="00CC0772" w:rsidRDefault="00CC0772">
      <w:pPr>
        <w:pStyle w:val="Normal1"/>
        <w:pBdr>
          <w:top w:val="nil"/>
          <w:left w:val="nil"/>
          <w:bottom w:val="nil"/>
          <w:right w:val="nil"/>
          <w:between w:val="nil"/>
        </w:pBdr>
        <w:spacing w:line="258" w:lineRule="auto"/>
        <w:ind w:left="100" w:right="78"/>
        <w:jc w:val="both"/>
        <w:rPr>
          <w:rFonts w:ascii="Arial" w:eastAsia="Arial" w:hAnsi="Arial" w:cs="Arial"/>
          <w:color w:val="000000"/>
        </w:rPr>
      </w:pPr>
    </w:p>
    <w:p w14:paraId="1CC4D496" w14:textId="77777777" w:rsidR="00CC0772" w:rsidRDefault="00520478">
      <w:pPr>
        <w:pStyle w:val="Normal1"/>
        <w:pBdr>
          <w:top w:val="nil"/>
          <w:left w:val="nil"/>
          <w:bottom w:val="nil"/>
          <w:right w:val="nil"/>
          <w:between w:val="nil"/>
        </w:pBdr>
        <w:ind w:right="117"/>
        <w:jc w:val="both"/>
        <w:rPr>
          <w:rFonts w:ascii="Arial" w:eastAsia="Arial" w:hAnsi="Arial" w:cs="Arial"/>
          <w:color w:val="000000"/>
          <w:sz w:val="24"/>
          <w:szCs w:val="24"/>
        </w:rPr>
      </w:pPr>
      <w:r>
        <w:rPr>
          <w:rFonts w:ascii="Arial" w:eastAsia="Arial" w:hAnsi="Arial" w:cs="Arial"/>
          <w:color w:val="000000"/>
          <w:sz w:val="24"/>
          <w:szCs w:val="24"/>
        </w:rPr>
        <w:t>En ningún caso el impuesto predial causado será menor a una Unidad de Medida y Actualización Vigente.</w:t>
      </w:r>
    </w:p>
    <w:p w14:paraId="461C3B69" w14:textId="77777777" w:rsidR="00CC0772" w:rsidRDefault="00CC0772">
      <w:pPr>
        <w:pStyle w:val="Normal1"/>
        <w:pBdr>
          <w:top w:val="nil"/>
          <w:left w:val="nil"/>
          <w:bottom w:val="nil"/>
          <w:right w:val="nil"/>
          <w:between w:val="nil"/>
        </w:pBdr>
        <w:ind w:right="3069"/>
        <w:rPr>
          <w:rFonts w:ascii="Arial" w:eastAsia="Arial" w:hAnsi="Arial" w:cs="Arial"/>
          <w:b/>
          <w:color w:val="000000"/>
          <w:sz w:val="24"/>
          <w:szCs w:val="24"/>
        </w:rPr>
      </w:pPr>
    </w:p>
    <w:p w14:paraId="441FF878"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b/>
          <w:color w:val="8C1B3B"/>
          <w:sz w:val="24"/>
          <w:szCs w:val="24"/>
        </w:rPr>
        <w:t>Artículo 11.-</w:t>
      </w:r>
      <w:r>
        <w:rPr>
          <w:rFonts w:ascii="Arial" w:eastAsia="Arial" w:hAnsi="Arial" w:cs="Arial"/>
          <w:color w:val="000000"/>
          <w:sz w:val="24"/>
          <w:szCs w:val="24"/>
        </w:rPr>
        <w:t xml:space="preserve"> En el caso de predios que durante el ejercicio fiscal 2023 se actualice su valor catastral en los términos de la Ley Catastral y Registral del Estado de Sonora, y no se haya cubierto su impuesto predial del mismo año, éste se cobrará en base al nuevo valor catastral.</w:t>
      </w:r>
    </w:p>
    <w:p w14:paraId="198BFED2"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2ABB6EFE"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Para los efectos de este impuesto, se estará, además, a las disposiciones que sobre diversos conceptos previene la Ley Catastral y Registral del Estado de Sonora.</w:t>
      </w:r>
    </w:p>
    <w:p w14:paraId="739DE2A8"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0B0D45D0"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12</w:t>
      </w:r>
      <w:r>
        <w:rPr>
          <w:rFonts w:ascii="Arial" w:eastAsia="Arial" w:hAnsi="Arial" w:cs="Arial"/>
          <w:b/>
          <w:color w:val="000000"/>
          <w:sz w:val="24"/>
          <w:szCs w:val="24"/>
        </w:rPr>
        <w:t>.-</w:t>
      </w:r>
      <w:r>
        <w:rPr>
          <w:rFonts w:ascii="Arial" w:eastAsia="Arial" w:hAnsi="Arial" w:cs="Arial"/>
          <w:color w:val="000000"/>
          <w:sz w:val="24"/>
          <w:szCs w:val="24"/>
        </w:rPr>
        <w:t xml:space="preserve"> La Dirección de Catastro Municipal podrá considerar como valor catastral de un predio, aquel valor que se hubiere determinado como base para el pago de impuesto de alguna operación traslativa de dominio, realizada con el predio después del mes de diciembre de 2022, si ese valor se equipara mejor a su valor de mercado.</w:t>
      </w:r>
    </w:p>
    <w:p w14:paraId="173BFCEE"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4"/>
          <w:szCs w:val="24"/>
        </w:rPr>
      </w:pPr>
    </w:p>
    <w:p w14:paraId="7362EB0F"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b/>
          <w:color w:val="8C1B3B"/>
          <w:sz w:val="24"/>
          <w:szCs w:val="24"/>
        </w:rPr>
        <w:t>Artículo 13</w:t>
      </w:r>
      <w:r>
        <w:rPr>
          <w:rFonts w:ascii="Arial" w:eastAsia="Arial" w:hAnsi="Arial" w:cs="Arial"/>
          <w:color w:val="000000"/>
          <w:sz w:val="24"/>
          <w:szCs w:val="24"/>
        </w:rPr>
        <w:t>.- Como apoyo a grupos sociales marginados, la Tesorería Municipal podrá aplicar al monto del impuesto las siguientes reducciones en forma adicional:</w:t>
      </w:r>
      <w:r>
        <w:rPr>
          <w:rFonts w:ascii="Arial" w:eastAsia="Arial" w:hAnsi="Arial" w:cs="Arial"/>
          <w:noProof/>
          <w:color w:val="000000"/>
          <w:lang w:eastAsia="es-MX"/>
        </w:rPr>
        <mc:AlternateContent>
          <mc:Choice Requires="wpg">
            <w:drawing>
              <wp:anchor distT="0" distB="0" distL="0" distR="0" simplePos="0" relativeHeight="251658240" behindDoc="1" locked="0" layoutInCell="1" hidden="0" allowOverlap="1" wp14:anchorId="21CB0027" wp14:editId="03D191CB">
                <wp:simplePos x="0" y="0"/>
                <wp:positionH relativeFrom="page">
                  <wp:posOffset>461644</wp:posOffset>
                </wp:positionH>
                <wp:positionV relativeFrom="page">
                  <wp:posOffset>4964430</wp:posOffset>
                </wp:positionV>
                <wp:extent cx="12700" cy="175260"/>
                <wp:effectExtent l="0" t="0" r="0" b="0"/>
                <wp:wrapNone/>
                <wp:docPr id="17" name="Grupo 17"/>
                <wp:cNvGraphicFramePr/>
                <a:graphic xmlns:a="http://schemas.openxmlformats.org/drawingml/2006/main">
                  <a:graphicData uri="http://schemas.microsoft.com/office/word/2010/wordprocessingGroup">
                    <wpg:wgp>
                      <wpg:cNvGrpSpPr/>
                      <wpg:grpSpPr>
                        <a:xfrm>
                          <a:off x="0" y="0"/>
                          <a:ext cx="12700" cy="175260"/>
                          <a:chOff x="5346000" y="3692370"/>
                          <a:chExt cx="727" cy="5139690"/>
                        </a:xfrm>
                      </wpg:grpSpPr>
                      <wpg:grpSp>
                        <wpg:cNvPr id="1" name="Agrupar 1"/>
                        <wpg:cNvGrpSpPr/>
                        <wpg:grpSpPr>
                          <a:xfrm>
                            <a:off x="5346000" y="3692370"/>
                            <a:ext cx="727" cy="5139690"/>
                            <a:chOff x="727" y="7818"/>
                            <a:chExt cx="727" cy="8094"/>
                          </a:xfrm>
                        </wpg:grpSpPr>
                        <wps:wsp>
                          <wps:cNvPr id="2" name="Rectángulo 2"/>
                          <wps:cNvSpPr/>
                          <wps:spPr>
                            <a:xfrm>
                              <a:off x="727" y="7818"/>
                              <a:ext cx="0" cy="275"/>
                            </a:xfrm>
                            <a:prstGeom prst="rect">
                              <a:avLst/>
                            </a:prstGeom>
                            <a:noFill/>
                            <a:ln>
                              <a:noFill/>
                            </a:ln>
                          </wps:spPr>
                          <wps:txbx>
                            <w:txbxContent>
                              <w:p w14:paraId="05765B85"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3" name="Forma libre 3"/>
                          <wps:cNvSpPr/>
                          <wps:spPr>
                            <a:xfrm>
                              <a:off x="1454" y="15636"/>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21CB0027" id="Grupo 17" o:spid="_x0000_s1026" style="position:absolute;left:0;text-align:left;margin-left:36.35pt;margin-top:390.9pt;width:1pt;height:13.8pt;z-index:-251658240;mso-wrap-distance-left:0;mso-wrap-distance-right:0;mso-position-horizontal-relative:page;mso-position-vertical-relative:page" coordorigin="53460,36923" coordsize="7,5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">
                <v:group id="Agrupar 1" o:spid="_x0000_s1027" style="position:absolute;left:53460;top:36923;width:7;height:51397" coordorigin="727,7818" coordsize="727,8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2" o:spid="_x0000_s1028" style="position:absolute;left:727;top:7818;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05765B85" w14:textId="77777777" w:rsidR="002B366C" w:rsidRDefault="002B366C" w:rsidP="002B366C">
                          <w:pPr>
                            <w:pStyle w:val="Normal1"/>
                            <w:textDirection w:val="btLr"/>
                          </w:pPr>
                        </w:p>
                      </w:txbxContent>
                    </v:textbox>
                  </v:rect>
                  <v:shape id="Forma libre 3" o:spid="_x0000_s1029" style="position:absolute;left:1454;top:15636;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QgcMA&#10;AADaAAAADwAAAGRycy9kb3ducmV2LnhtbESPUWsCMRCE3wv+h7BC32rOFko5jSKCUEpbqPoDlsua&#10;HF4252V7d/rrm0Khj8PMfMMs12NoVE9dqiMbmM8KUMRVtDU7A8fD7uEFVBJki01kMnClBOvV5G6J&#10;pY0Df1G/F6cyhFOJBrxIW2qdKk8B0yy2xNk7xS6gZNk5bTscMjw0+rEonnXAmvOCx5a2nqrz/jsY&#10;2FwOt/P7x3x0n2+tXKUfbifvjLmfjpsFKKFR/sN/7Vdr4Al+r+Qb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sQgcMAAADaAAAADwAAAAAAAAAAAAAAAACYAgAAZHJzL2Rv&#10;d25yZXYueG1sUEsFBgAAAAAEAAQA9QAAAIgDAAAAAA==&#10;" path="m,l,276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59264" behindDoc="1" locked="0" layoutInCell="1" hidden="0" allowOverlap="1" wp14:anchorId="19D2C003" wp14:editId="451CED76">
                <wp:simplePos x="0" y="0"/>
                <wp:positionH relativeFrom="page">
                  <wp:posOffset>461644</wp:posOffset>
                </wp:positionH>
                <wp:positionV relativeFrom="page">
                  <wp:posOffset>2685415</wp:posOffset>
                </wp:positionV>
                <wp:extent cx="12700" cy="175260"/>
                <wp:effectExtent l="0" t="0" r="0" b="0"/>
                <wp:wrapNone/>
                <wp:docPr id="9" name="Grupo 9"/>
                <wp:cNvGraphicFramePr/>
                <a:graphic xmlns:a="http://schemas.openxmlformats.org/drawingml/2006/main">
                  <a:graphicData uri="http://schemas.microsoft.com/office/word/2010/wordprocessingGroup">
                    <wpg:wgp>
                      <wpg:cNvGrpSpPr/>
                      <wpg:grpSpPr>
                        <a:xfrm>
                          <a:off x="0" y="0"/>
                          <a:ext cx="12700" cy="175260"/>
                          <a:chOff x="5346000" y="3692370"/>
                          <a:chExt cx="727" cy="2860675"/>
                        </a:xfrm>
                      </wpg:grpSpPr>
                      <wpg:grpSp>
                        <wpg:cNvPr id="4" name="Agrupar 4"/>
                        <wpg:cNvGrpSpPr/>
                        <wpg:grpSpPr>
                          <a:xfrm>
                            <a:off x="5346000" y="3692370"/>
                            <a:ext cx="727" cy="2860675"/>
                            <a:chOff x="727" y="4229"/>
                            <a:chExt cx="727" cy="4505"/>
                          </a:xfrm>
                        </wpg:grpSpPr>
                        <wps:wsp>
                          <wps:cNvPr id="5" name="Rectángulo 5"/>
                          <wps:cNvSpPr/>
                          <wps:spPr>
                            <a:xfrm>
                              <a:off x="727" y="4229"/>
                              <a:ext cx="0" cy="275"/>
                            </a:xfrm>
                            <a:prstGeom prst="rect">
                              <a:avLst/>
                            </a:prstGeom>
                            <a:noFill/>
                            <a:ln>
                              <a:noFill/>
                            </a:ln>
                          </wps:spPr>
                          <wps:txbx>
                            <w:txbxContent>
                              <w:p w14:paraId="606F51BE"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6" name="Forma libre 6"/>
                          <wps:cNvSpPr/>
                          <wps:spPr>
                            <a:xfrm>
                              <a:off x="1454" y="8458"/>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9D2C003" id="Grupo 9" o:spid="_x0000_s1030" style="position:absolute;left:0;text-align:left;margin-left:36.35pt;margin-top:211.45pt;width:1pt;height:13.8pt;z-index:-251657216;mso-wrap-distance-left:0;mso-wrap-distance-right:0;mso-position-horizontal-relative:page;mso-position-vertical-relative:page" coordorigin="53460,36923" coordsize="7,28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">
                <v:group id="Agrupar 4" o:spid="_x0000_s1031" style="position:absolute;left:53460;top:36923;width:7;height:28607" coordorigin="727,4229" coordsize="727,4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ángulo 5" o:spid="_x0000_s1032" style="position:absolute;left:727;top:4229;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14:paraId="606F51BE" w14:textId="77777777" w:rsidR="002B366C" w:rsidRDefault="002B366C" w:rsidP="002B366C">
                          <w:pPr>
                            <w:pStyle w:val="Normal1"/>
                            <w:textDirection w:val="btLr"/>
                          </w:pPr>
                        </w:p>
                      </w:txbxContent>
                    </v:textbox>
                  </v:rect>
                  <v:shape id="Forma libre 6" o:spid="_x0000_s1033" style="position:absolute;left:1454;top:8458;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yzGcMA&#10;AADaAAAADwAAAGRycy9kb3ducmV2LnhtbESPUWsCMRCE3wv9D2ELfas5+yDlNIoIgpS2UPUHLJc1&#10;Obxszst6d/rrm0Khj8PMfMMsVmNoVE9dqiMbmE4KUMRVtDU7A8fD9uUNVBJki01kMnCjBKvl48MC&#10;SxsH/qZ+L05lCKcSDXiRttQ6VZ4CpklsibN3il1AybJz2nY4ZHho9GtRzHTAmvOCx5Y2nqrz/hoM&#10;rC+H+/njczq6r/dWbtIP95N3xjw/jes5KKFR/sN/7Z01MIPfK/kG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yzGcMAAADaAAAADwAAAAAAAAAAAAAAAACYAgAAZHJzL2Rv&#10;d25yZXYueG1sUEsFBgAAAAAEAAQA9QAAAIgDAAAAAA==&#10;" path="m,l,276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60288" behindDoc="1" locked="0" layoutInCell="1" hidden="0" allowOverlap="1" wp14:anchorId="01CE8E74" wp14:editId="6C3BAFA9">
                <wp:simplePos x="0" y="0"/>
                <wp:positionH relativeFrom="page">
                  <wp:posOffset>461644</wp:posOffset>
                </wp:positionH>
                <wp:positionV relativeFrom="page">
                  <wp:posOffset>2334895</wp:posOffset>
                </wp:positionV>
                <wp:extent cx="12700" cy="175260"/>
                <wp:effectExtent l="0" t="0" r="0" b="0"/>
                <wp:wrapNone/>
                <wp:docPr id="15" name="Grupo 15"/>
                <wp:cNvGraphicFramePr/>
                <a:graphic xmlns:a="http://schemas.openxmlformats.org/drawingml/2006/main">
                  <a:graphicData uri="http://schemas.microsoft.com/office/word/2010/wordprocessingGroup">
                    <wpg:wgp>
                      <wpg:cNvGrpSpPr/>
                      <wpg:grpSpPr>
                        <a:xfrm>
                          <a:off x="0" y="0"/>
                          <a:ext cx="12700" cy="175260"/>
                          <a:chOff x="5346000" y="3692370"/>
                          <a:chExt cx="727" cy="2510155"/>
                        </a:xfrm>
                      </wpg:grpSpPr>
                      <wpg:grpSp>
                        <wpg:cNvPr id="7" name="Agrupar 7"/>
                        <wpg:cNvGrpSpPr/>
                        <wpg:grpSpPr>
                          <a:xfrm>
                            <a:off x="5346000" y="3692370"/>
                            <a:ext cx="727" cy="2510155"/>
                            <a:chOff x="727" y="3677"/>
                            <a:chExt cx="727" cy="3953"/>
                          </a:xfrm>
                        </wpg:grpSpPr>
                        <wps:wsp>
                          <wps:cNvPr id="8" name="Rectángulo 8"/>
                          <wps:cNvSpPr/>
                          <wps:spPr>
                            <a:xfrm>
                              <a:off x="727" y="3677"/>
                              <a:ext cx="0" cy="275"/>
                            </a:xfrm>
                            <a:prstGeom prst="rect">
                              <a:avLst/>
                            </a:prstGeom>
                            <a:noFill/>
                            <a:ln>
                              <a:noFill/>
                            </a:ln>
                          </wps:spPr>
                          <wps:txbx>
                            <w:txbxContent>
                              <w:p w14:paraId="709052F4"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10" name="Forma libre 10"/>
                          <wps:cNvSpPr/>
                          <wps:spPr>
                            <a:xfrm>
                              <a:off x="1454" y="7354"/>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1CE8E74" id="Grupo 15" o:spid="_x0000_s1034" style="position:absolute;left:0;text-align:left;margin-left:36.35pt;margin-top:183.85pt;width:1pt;height:13.8pt;z-index:-251656192;mso-wrap-distance-left:0;mso-wrap-distance-right:0;mso-position-horizontal-relative:page;mso-position-vertical-relative:page" coordorigin="53460,36923" coordsize="7,2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">
                <v:group id="Agrupar 7" o:spid="_x0000_s1035" style="position:absolute;left:53460;top:36923;width:7;height:25102" coordorigin="727,3677" coordsize="727,3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ángulo 8" o:spid="_x0000_s1036" style="position:absolute;left:727;top:3677;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14:paraId="709052F4" w14:textId="77777777" w:rsidR="002B366C" w:rsidRDefault="002B366C" w:rsidP="002B366C">
                          <w:pPr>
                            <w:pStyle w:val="Normal1"/>
                            <w:textDirection w:val="btLr"/>
                          </w:pPr>
                        </w:p>
                      </w:txbxContent>
                    </v:textbox>
                  </v:rect>
                  <v:shape id="Forma libre 10" o:spid="_x0000_s1037" style="position:absolute;left:1454;top:7354;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4ucMA&#10;AADbAAAADwAAAGRycy9kb3ducmV2LnhtbESPQUsDQQyF74L/YYjgzc7Wg8jaaSmCIKKCbX9A2Eln&#10;lu5k1p24u+2vNwfBW8J7ee/LajOnzow0lDazg+WiAkPcZN9ycHDYv9w9gimC7LHLTA7OVGCzvr5a&#10;Ye3zxF807iQYDeFSo4Mo0tfWliZSwrLIPbFqxzwkFF2HYP2Ak4anzt5X1YNN2LI2ROzpOVJz2v0k&#10;B9vv/eX0/rGcw+dbL2cZp8sxBudub+btExihWf7Nf9evXvGVXn/RAe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4ucMAAADbAAAADwAAAAAAAAAAAAAAAACYAgAAZHJzL2Rv&#10;d25yZXYueG1sUEsFBgAAAAAEAAQA9QAAAIgDAAAAAA==&#10;" path="m,l,276e" filled="f" strokeweight=".28889mm">
                    <v:path arrowok="t" o:extrusionok="f"/>
                  </v:shape>
                </v:group>
                <w10:wrap anchorx="page" anchory="page"/>
              </v:group>
            </w:pict>
          </mc:Fallback>
        </mc:AlternateContent>
      </w:r>
    </w:p>
    <w:p w14:paraId="34E08BEC"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8"/>
          <w:szCs w:val="28"/>
        </w:rPr>
      </w:pPr>
    </w:p>
    <w:p w14:paraId="25649EC0" w14:textId="77777777" w:rsidR="00CC0772" w:rsidRDefault="00520478">
      <w:pPr>
        <w:pStyle w:val="Normal1"/>
        <w:pBdr>
          <w:top w:val="nil"/>
          <w:left w:val="nil"/>
          <w:bottom w:val="nil"/>
          <w:right w:val="nil"/>
          <w:between w:val="nil"/>
        </w:pBdr>
        <w:tabs>
          <w:tab w:val="left" w:pos="1180"/>
        </w:tabs>
        <w:spacing w:before="29"/>
        <w:ind w:left="1180" w:right="76" w:hanging="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Cuando el sujeto del impuesto predial, acredite su calidad de jubilado o pensionado, o ser viuda de alguno de los sujetos anteriores y tener la nacionalidad mexicana, se aplicará el crédito fiscal correspondiente reducido en un 50% de conformidad a lo que establece el Artículo 53 de la Ley de Hacienda Municipal. Esta reducción se aplicará cuando la propiedad sea vivienda y la habite.</w:t>
      </w:r>
    </w:p>
    <w:p w14:paraId="202AE034" w14:textId="77777777" w:rsidR="00CC0772" w:rsidRDefault="00CC0772">
      <w:pPr>
        <w:pStyle w:val="Normal1"/>
        <w:pBdr>
          <w:top w:val="nil"/>
          <w:left w:val="nil"/>
          <w:bottom w:val="nil"/>
          <w:right w:val="nil"/>
          <w:between w:val="nil"/>
        </w:pBdr>
        <w:spacing w:before="17"/>
        <w:rPr>
          <w:rFonts w:ascii="Arial" w:eastAsia="Arial" w:hAnsi="Arial" w:cs="Arial"/>
          <w:color w:val="000000"/>
          <w:sz w:val="26"/>
          <w:szCs w:val="26"/>
        </w:rPr>
      </w:pPr>
    </w:p>
    <w:p w14:paraId="27E7E410" w14:textId="77777777" w:rsidR="00CC0772" w:rsidRDefault="00520478">
      <w:pPr>
        <w:pStyle w:val="Normal1"/>
        <w:pBdr>
          <w:top w:val="nil"/>
          <w:left w:val="nil"/>
          <w:bottom w:val="nil"/>
          <w:right w:val="nil"/>
          <w:between w:val="nil"/>
        </w:pBdr>
        <w:ind w:left="1180" w:right="75" w:hanging="720"/>
        <w:jc w:val="both"/>
        <w:rPr>
          <w:rFonts w:ascii="Arial" w:eastAsia="Arial" w:hAnsi="Arial" w:cs="Arial"/>
          <w:color w:val="000000"/>
          <w:sz w:val="24"/>
          <w:szCs w:val="24"/>
        </w:rPr>
      </w:pPr>
      <w:r>
        <w:rPr>
          <w:rFonts w:ascii="Arial" w:eastAsia="Arial" w:hAnsi="Arial" w:cs="Arial"/>
          <w:color w:val="000000"/>
          <w:sz w:val="24"/>
          <w:szCs w:val="24"/>
        </w:rPr>
        <w:t>II.    Si el sujeto del impuesto predial no posee la calidad de jubilado o pensionado, pero demuestra fehacientemente ante la Tesorería Municipal una edad superior a los 60 años, o ser viuda con hijos menores de edad o tener una discapacidad, o ser menor de edad que acredite su orfandad mediante un albacea y sea de nacionalidad mexicana, tendrá derecho a una reducción del 50%, cuando la propiedad sea vivienda y la habite y sea la única propiedad inmueble suya o de su cónyuge.</w:t>
      </w:r>
    </w:p>
    <w:p w14:paraId="062503FF" w14:textId="77777777" w:rsidR="00CC0772" w:rsidRDefault="00CC0772">
      <w:pPr>
        <w:pStyle w:val="Normal1"/>
        <w:pBdr>
          <w:top w:val="nil"/>
          <w:left w:val="nil"/>
          <w:bottom w:val="nil"/>
          <w:right w:val="nil"/>
          <w:between w:val="nil"/>
        </w:pBdr>
        <w:ind w:left="100" w:right="80"/>
        <w:jc w:val="both"/>
        <w:rPr>
          <w:rFonts w:ascii="Arial" w:eastAsia="Arial" w:hAnsi="Arial" w:cs="Arial"/>
          <w:color w:val="000000"/>
          <w:sz w:val="24"/>
          <w:szCs w:val="24"/>
        </w:rPr>
      </w:pPr>
    </w:p>
    <w:p w14:paraId="5516FA5E"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Para otorgar la reducción en el impuesto a pensionados o jubilados se deberá cumplir con los siguientes requisitos, según sea el caso:</w:t>
      </w:r>
    </w:p>
    <w:p w14:paraId="6D8FD2D8"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41989B7C" w14:textId="77777777" w:rsidR="00CC0772" w:rsidRDefault="00520478">
      <w:pPr>
        <w:pStyle w:val="Normal1"/>
        <w:pBdr>
          <w:top w:val="nil"/>
          <w:left w:val="nil"/>
          <w:bottom w:val="nil"/>
          <w:right w:val="nil"/>
          <w:between w:val="nil"/>
        </w:pBdr>
        <w:ind w:left="460" w:right="481"/>
        <w:rPr>
          <w:rFonts w:ascii="Arial" w:eastAsia="Arial" w:hAnsi="Arial" w:cs="Arial"/>
          <w:color w:val="000000"/>
          <w:sz w:val="24"/>
          <w:szCs w:val="24"/>
        </w:rPr>
      </w:pPr>
      <w:r>
        <w:rPr>
          <w:rFonts w:ascii="Arial" w:eastAsia="Arial" w:hAnsi="Arial" w:cs="Arial"/>
          <w:color w:val="000000"/>
          <w:sz w:val="24"/>
          <w:szCs w:val="24"/>
        </w:rPr>
        <w:t>a) El predio debe estar a su nombre o de su cónyuge, o demostrar la posesión del predio.</w:t>
      </w:r>
    </w:p>
    <w:p w14:paraId="1691B6FF" w14:textId="77777777" w:rsidR="00CC0772" w:rsidRDefault="00520478">
      <w:pPr>
        <w:pStyle w:val="Normal1"/>
        <w:pBdr>
          <w:top w:val="nil"/>
          <w:left w:val="nil"/>
          <w:bottom w:val="nil"/>
          <w:right w:val="nil"/>
          <w:between w:val="nil"/>
        </w:pBdr>
        <w:ind w:left="460" w:right="481"/>
        <w:rPr>
          <w:rFonts w:ascii="Arial" w:eastAsia="Arial" w:hAnsi="Arial" w:cs="Arial"/>
          <w:color w:val="000000"/>
          <w:sz w:val="24"/>
          <w:szCs w:val="24"/>
        </w:rPr>
      </w:pPr>
      <w:r>
        <w:rPr>
          <w:rFonts w:ascii="Arial" w:eastAsia="Arial" w:hAnsi="Arial" w:cs="Arial"/>
          <w:color w:val="000000"/>
          <w:sz w:val="24"/>
          <w:szCs w:val="24"/>
        </w:rPr>
        <w:t>b) Que se trate de la vivienda que habita.</w:t>
      </w:r>
    </w:p>
    <w:p w14:paraId="6F260B08"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c) Presentar copia de su credencial de pensionado o jubilado.</w:t>
      </w:r>
    </w:p>
    <w:p w14:paraId="21822D2A" w14:textId="77777777" w:rsidR="00CC0772" w:rsidRDefault="00520478">
      <w:pPr>
        <w:pStyle w:val="Normal1"/>
        <w:pBdr>
          <w:top w:val="nil"/>
          <w:left w:val="nil"/>
          <w:bottom w:val="nil"/>
          <w:right w:val="nil"/>
          <w:between w:val="nil"/>
        </w:pBdr>
        <w:ind w:left="460" w:right="1497"/>
        <w:rPr>
          <w:rFonts w:ascii="Arial" w:eastAsia="Arial" w:hAnsi="Arial" w:cs="Arial"/>
          <w:color w:val="000000"/>
          <w:sz w:val="24"/>
          <w:szCs w:val="24"/>
        </w:rPr>
      </w:pPr>
      <w:r>
        <w:rPr>
          <w:rFonts w:ascii="Arial" w:eastAsia="Arial" w:hAnsi="Arial" w:cs="Arial"/>
          <w:color w:val="000000"/>
          <w:sz w:val="24"/>
          <w:szCs w:val="24"/>
        </w:rPr>
        <w:t xml:space="preserve">d) Presentar copia de su credencial de elector o acta de nacimiento en su caso. </w:t>
      </w:r>
    </w:p>
    <w:p w14:paraId="1A0B7675" w14:textId="77777777" w:rsidR="00CC0772" w:rsidRDefault="00520478">
      <w:pPr>
        <w:pStyle w:val="Normal1"/>
        <w:pBdr>
          <w:top w:val="nil"/>
          <w:left w:val="nil"/>
          <w:bottom w:val="nil"/>
          <w:right w:val="nil"/>
          <w:between w:val="nil"/>
        </w:pBdr>
        <w:ind w:left="460" w:right="1497"/>
        <w:rPr>
          <w:rFonts w:ascii="Arial" w:eastAsia="Arial" w:hAnsi="Arial" w:cs="Arial"/>
          <w:color w:val="000000"/>
          <w:sz w:val="24"/>
          <w:szCs w:val="24"/>
        </w:rPr>
      </w:pPr>
      <w:r>
        <w:rPr>
          <w:rFonts w:ascii="Arial" w:eastAsia="Arial" w:hAnsi="Arial" w:cs="Arial"/>
          <w:color w:val="000000"/>
          <w:sz w:val="24"/>
          <w:szCs w:val="24"/>
        </w:rPr>
        <w:lastRenderedPageBreak/>
        <w:t>e) Presentar copia del último talón de pago.</w:t>
      </w:r>
    </w:p>
    <w:p w14:paraId="44CC23F2" w14:textId="77777777" w:rsidR="00CC0772" w:rsidRDefault="00CC0772">
      <w:pPr>
        <w:pStyle w:val="Normal1"/>
        <w:pBdr>
          <w:top w:val="nil"/>
          <w:left w:val="nil"/>
          <w:bottom w:val="nil"/>
          <w:right w:val="nil"/>
          <w:between w:val="nil"/>
        </w:pBdr>
        <w:ind w:right="1497"/>
        <w:rPr>
          <w:rFonts w:ascii="Arial" w:eastAsia="Arial" w:hAnsi="Arial" w:cs="Arial"/>
          <w:color w:val="000000"/>
          <w:sz w:val="24"/>
          <w:szCs w:val="24"/>
        </w:rPr>
      </w:pPr>
    </w:p>
    <w:p w14:paraId="668BD2A7" w14:textId="77777777" w:rsidR="00CC0772" w:rsidRDefault="00520478">
      <w:pPr>
        <w:pStyle w:val="Normal1"/>
        <w:pBdr>
          <w:top w:val="nil"/>
          <w:left w:val="nil"/>
          <w:bottom w:val="nil"/>
          <w:right w:val="nil"/>
          <w:between w:val="nil"/>
        </w:pBdr>
        <w:ind w:left="100" w:right="86"/>
        <w:jc w:val="both"/>
        <w:rPr>
          <w:rFonts w:ascii="Arial" w:eastAsia="Arial" w:hAnsi="Arial" w:cs="Arial"/>
          <w:color w:val="000000"/>
          <w:sz w:val="24"/>
          <w:szCs w:val="24"/>
        </w:rPr>
      </w:pPr>
      <w:r>
        <w:rPr>
          <w:rFonts w:ascii="Arial" w:eastAsia="Arial" w:hAnsi="Arial" w:cs="Arial"/>
          <w:color w:val="000000"/>
          <w:sz w:val="24"/>
          <w:szCs w:val="24"/>
        </w:rPr>
        <w:t>Para otorgar la reducción en el impuesto a personas de 60 años de edad o mayores, viudas, discapacitados o menores de edad en orfandad, se deberá presentar ante la Tesorería Municipal, según sea el caso, con la documentación siguiente:</w:t>
      </w:r>
    </w:p>
    <w:p w14:paraId="1D1D4569"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6FC8079"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a) Copia de identificación oficial con fotografía, firma y domicilio.</w:t>
      </w:r>
    </w:p>
    <w:p w14:paraId="1FD965B2"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b) Acta de matrimonio y acta de defunción del cónyuge, en caso de viudez.</w:t>
      </w:r>
    </w:p>
    <w:p w14:paraId="721F18EE" w14:textId="77777777" w:rsidR="00CC0772" w:rsidRDefault="00520478">
      <w:pPr>
        <w:pStyle w:val="Normal1"/>
        <w:pBdr>
          <w:top w:val="nil"/>
          <w:left w:val="nil"/>
          <w:bottom w:val="nil"/>
          <w:right w:val="nil"/>
          <w:between w:val="nil"/>
        </w:pBdr>
        <w:ind w:left="460" w:right="1057"/>
        <w:rPr>
          <w:rFonts w:ascii="Arial" w:eastAsia="Arial" w:hAnsi="Arial" w:cs="Arial"/>
          <w:color w:val="000000"/>
          <w:sz w:val="24"/>
          <w:szCs w:val="24"/>
        </w:rPr>
      </w:pPr>
      <w:r>
        <w:rPr>
          <w:rFonts w:ascii="Arial" w:eastAsia="Arial" w:hAnsi="Arial" w:cs="Arial"/>
          <w:color w:val="000000"/>
          <w:sz w:val="24"/>
          <w:szCs w:val="24"/>
        </w:rPr>
        <w:t xml:space="preserve">c) Constancia de discapacidad, en su caso; expedida por la institución competente. </w:t>
      </w:r>
    </w:p>
    <w:p w14:paraId="2E0C564D" w14:textId="77777777" w:rsidR="00CC0772" w:rsidRDefault="00520478">
      <w:pPr>
        <w:pStyle w:val="Normal1"/>
        <w:pBdr>
          <w:top w:val="nil"/>
          <w:left w:val="nil"/>
          <w:bottom w:val="nil"/>
          <w:right w:val="nil"/>
          <w:between w:val="nil"/>
        </w:pBdr>
        <w:ind w:left="460" w:right="1057"/>
        <w:rPr>
          <w:rFonts w:ascii="Arial" w:eastAsia="Arial" w:hAnsi="Arial" w:cs="Arial"/>
          <w:color w:val="000000"/>
          <w:sz w:val="24"/>
          <w:szCs w:val="24"/>
        </w:rPr>
      </w:pPr>
      <w:r>
        <w:rPr>
          <w:rFonts w:ascii="Arial" w:eastAsia="Arial" w:hAnsi="Arial" w:cs="Arial"/>
          <w:color w:val="000000"/>
          <w:sz w:val="24"/>
          <w:szCs w:val="24"/>
        </w:rPr>
        <w:t>d) Identificación del beneficiario y del albacea, en el caso de menor en orfandad.</w:t>
      </w:r>
    </w:p>
    <w:p w14:paraId="2A579AEC" w14:textId="77777777" w:rsidR="00CC0772" w:rsidRDefault="00520478">
      <w:pPr>
        <w:pStyle w:val="Normal1"/>
        <w:pBdr>
          <w:top w:val="nil"/>
          <w:left w:val="nil"/>
          <w:bottom w:val="nil"/>
          <w:right w:val="nil"/>
          <w:between w:val="nil"/>
        </w:pBdr>
        <w:ind w:left="460" w:right="3593"/>
        <w:rPr>
          <w:rFonts w:ascii="Arial" w:eastAsia="Arial" w:hAnsi="Arial" w:cs="Arial"/>
          <w:color w:val="000000"/>
          <w:sz w:val="24"/>
          <w:szCs w:val="24"/>
        </w:rPr>
      </w:pPr>
      <w:r>
        <w:rPr>
          <w:rFonts w:ascii="Arial" w:eastAsia="Arial" w:hAnsi="Arial" w:cs="Arial"/>
          <w:color w:val="000000"/>
          <w:sz w:val="24"/>
          <w:szCs w:val="24"/>
        </w:rPr>
        <w:t xml:space="preserve">e) Comprobante de domicilio a nombre del beneficiado. </w:t>
      </w:r>
    </w:p>
    <w:p w14:paraId="7DDF0621" w14:textId="77777777" w:rsidR="00CC0772" w:rsidRDefault="00520478">
      <w:pPr>
        <w:pStyle w:val="Normal1"/>
        <w:pBdr>
          <w:top w:val="nil"/>
          <w:left w:val="nil"/>
          <w:bottom w:val="nil"/>
          <w:right w:val="nil"/>
          <w:between w:val="nil"/>
        </w:pBdr>
        <w:ind w:left="460" w:right="3593"/>
        <w:rPr>
          <w:rFonts w:ascii="Arial" w:eastAsia="Arial" w:hAnsi="Arial" w:cs="Arial"/>
          <w:color w:val="000000"/>
          <w:sz w:val="24"/>
          <w:szCs w:val="24"/>
        </w:rPr>
      </w:pPr>
      <w:r>
        <w:rPr>
          <w:rFonts w:ascii="Arial" w:eastAsia="Arial" w:hAnsi="Arial" w:cs="Arial"/>
          <w:color w:val="000000"/>
          <w:sz w:val="24"/>
          <w:szCs w:val="24"/>
        </w:rPr>
        <w:t>f) Ser mexicano</w:t>
      </w:r>
    </w:p>
    <w:p w14:paraId="6FFB1B3E" w14:textId="77777777" w:rsidR="00CC0772" w:rsidRDefault="00CC0772">
      <w:pPr>
        <w:pStyle w:val="Normal1"/>
        <w:pBdr>
          <w:top w:val="nil"/>
          <w:left w:val="nil"/>
          <w:bottom w:val="nil"/>
          <w:right w:val="nil"/>
          <w:between w:val="nil"/>
        </w:pBdr>
        <w:ind w:right="1497"/>
        <w:rPr>
          <w:rFonts w:ascii="Arial" w:eastAsia="Arial" w:hAnsi="Arial" w:cs="Arial"/>
          <w:color w:val="000000"/>
          <w:sz w:val="24"/>
          <w:szCs w:val="24"/>
        </w:rPr>
      </w:pPr>
    </w:p>
    <w:p w14:paraId="0F511216" w14:textId="77777777" w:rsidR="00CC0772" w:rsidRDefault="00520478">
      <w:pPr>
        <w:pStyle w:val="Normal1"/>
        <w:pBdr>
          <w:top w:val="nil"/>
          <w:left w:val="nil"/>
          <w:bottom w:val="nil"/>
          <w:right w:val="nil"/>
          <w:between w:val="nil"/>
        </w:pBdr>
        <w:spacing w:line="258" w:lineRule="auto"/>
        <w:ind w:right="83"/>
        <w:jc w:val="both"/>
        <w:rPr>
          <w:rFonts w:ascii="Arial" w:eastAsia="Arial" w:hAnsi="Arial" w:cs="Arial"/>
          <w:color w:val="000000"/>
          <w:sz w:val="24"/>
          <w:szCs w:val="24"/>
        </w:rPr>
      </w:pPr>
      <w:r>
        <w:rPr>
          <w:rFonts w:ascii="Arial" w:eastAsia="Arial" w:hAnsi="Arial" w:cs="Arial"/>
          <w:b/>
          <w:color w:val="8C1B3B"/>
          <w:sz w:val="24"/>
          <w:szCs w:val="24"/>
        </w:rPr>
        <w:t xml:space="preserve">Artículo 14.- </w:t>
      </w:r>
      <w:r>
        <w:rPr>
          <w:rFonts w:ascii="Arial" w:eastAsia="Arial" w:hAnsi="Arial" w:cs="Arial"/>
          <w:color w:val="000000"/>
          <w:sz w:val="24"/>
          <w:szCs w:val="24"/>
        </w:rPr>
        <w:t>El otorgamiento de las reducciones señaladas en la presente Ley, en el monto del impuesto predial, se sujetará a lo siguiente:</w:t>
      </w:r>
    </w:p>
    <w:p w14:paraId="342F9382" w14:textId="77777777" w:rsidR="00CC0772" w:rsidRDefault="00CC0772">
      <w:pPr>
        <w:pStyle w:val="Normal1"/>
        <w:pBdr>
          <w:top w:val="nil"/>
          <w:left w:val="nil"/>
          <w:bottom w:val="nil"/>
          <w:right w:val="nil"/>
          <w:between w:val="nil"/>
        </w:pBdr>
        <w:spacing w:line="258" w:lineRule="auto"/>
        <w:ind w:left="100" w:right="83"/>
        <w:jc w:val="both"/>
        <w:rPr>
          <w:rFonts w:ascii="Arial" w:eastAsia="Arial" w:hAnsi="Arial" w:cs="Arial"/>
          <w:color w:val="000000"/>
          <w:sz w:val="24"/>
          <w:szCs w:val="24"/>
        </w:rPr>
      </w:pPr>
    </w:p>
    <w:p w14:paraId="203AC0F0" w14:textId="77777777" w:rsidR="00CC0772" w:rsidRDefault="00520478">
      <w:pPr>
        <w:pStyle w:val="Normal1"/>
        <w:pBdr>
          <w:top w:val="nil"/>
          <w:left w:val="nil"/>
          <w:bottom w:val="nil"/>
          <w:right w:val="nil"/>
          <w:between w:val="nil"/>
        </w:pBdr>
        <w:tabs>
          <w:tab w:val="left" w:pos="1180"/>
        </w:tabs>
        <w:spacing w:line="276" w:lineRule="auto"/>
        <w:ind w:left="1180" w:right="77" w:hanging="720"/>
        <w:jc w:val="both"/>
        <w:rPr>
          <w:rFonts w:ascii="Arial" w:eastAsia="Arial" w:hAnsi="Arial" w:cs="Arial"/>
          <w:color w:val="000000"/>
          <w:sz w:val="28"/>
          <w:szCs w:val="28"/>
        </w:rPr>
      </w:pPr>
      <w:r>
        <w:rPr>
          <w:rFonts w:ascii="Arial" w:eastAsia="Arial" w:hAnsi="Arial" w:cs="Arial"/>
          <w:color w:val="000000"/>
          <w:sz w:val="24"/>
          <w:szCs w:val="24"/>
        </w:rPr>
        <w:t>I.</w:t>
      </w:r>
      <w:r>
        <w:rPr>
          <w:rFonts w:ascii="Arial" w:eastAsia="Arial" w:hAnsi="Arial" w:cs="Arial"/>
          <w:color w:val="000000"/>
          <w:sz w:val="24"/>
          <w:szCs w:val="24"/>
        </w:rPr>
        <w:tab/>
        <w:t>Para la aplicación del beneficio a que considere tiene derecho, presentar información y documentos probatorios.</w:t>
      </w:r>
      <w:r>
        <w:rPr>
          <w:rFonts w:ascii="Arial" w:eastAsia="Arial" w:hAnsi="Arial" w:cs="Arial"/>
          <w:noProof/>
          <w:color w:val="000000"/>
          <w:lang w:eastAsia="es-MX"/>
        </w:rPr>
        <mc:AlternateContent>
          <mc:Choice Requires="wpg">
            <w:drawing>
              <wp:anchor distT="0" distB="0" distL="0" distR="0" simplePos="0" relativeHeight="251661312" behindDoc="1" locked="0" layoutInCell="1" hidden="0" allowOverlap="1" wp14:anchorId="48CED717" wp14:editId="421E5F1A">
                <wp:simplePos x="0" y="0"/>
                <wp:positionH relativeFrom="page">
                  <wp:posOffset>461644</wp:posOffset>
                </wp:positionH>
                <wp:positionV relativeFrom="page">
                  <wp:posOffset>7432040</wp:posOffset>
                </wp:positionV>
                <wp:extent cx="12700" cy="189230"/>
                <wp:effectExtent l="0" t="0" r="0" b="0"/>
                <wp:wrapNone/>
                <wp:docPr id="11" name="Grupo 11"/>
                <wp:cNvGraphicFramePr/>
                <a:graphic xmlns:a="http://schemas.openxmlformats.org/drawingml/2006/main">
                  <a:graphicData uri="http://schemas.microsoft.com/office/word/2010/wordprocessingGroup">
                    <wpg:wgp>
                      <wpg:cNvGrpSpPr/>
                      <wpg:grpSpPr>
                        <a:xfrm>
                          <a:off x="0" y="0"/>
                          <a:ext cx="12700" cy="189230"/>
                          <a:chOff x="5346000" y="3685385"/>
                          <a:chExt cx="727" cy="7620635"/>
                        </a:xfrm>
                      </wpg:grpSpPr>
                      <wpg:grpSp>
                        <wpg:cNvPr id="12" name="Agrupar 12"/>
                        <wpg:cNvGrpSpPr/>
                        <wpg:grpSpPr>
                          <a:xfrm>
                            <a:off x="5346000" y="3685385"/>
                            <a:ext cx="727" cy="7620635"/>
                            <a:chOff x="727" y="11704"/>
                            <a:chExt cx="727" cy="12001"/>
                          </a:xfrm>
                        </wpg:grpSpPr>
                        <wps:wsp>
                          <wps:cNvPr id="13" name="Rectángulo 13"/>
                          <wps:cNvSpPr/>
                          <wps:spPr>
                            <a:xfrm>
                              <a:off x="727" y="11704"/>
                              <a:ext cx="0" cy="275"/>
                            </a:xfrm>
                            <a:prstGeom prst="rect">
                              <a:avLst/>
                            </a:prstGeom>
                            <a:noFill/>
                            <a:ln>
                              <a:noFill/>
                            </a:ln>
                          </wps:spPr>
                          <wps:txbx>
                            <w:txbxContent>
                              <w:p w14:paraId="7357A2FD"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14" name="Forma libre 14"/>
                          <wps:cNvSpPr/>
                          <wps:spPr>
                            <a:xfrm>
                              <a:off x="1454" y="23408"/>
                              <a:ext cx="0" cy="297"/>
                            </a:xfrm>
                            <a:custGeom>
                              <a:avLst/>
                              <a:gdLst/>
                              <a:ahLst/>
                              <a:cxnLst/>
                              <a:rect l="l" t="t" r="r" b="b"/>
                              <a:pathLst>
                                <a:path w="120000" h="298" extrusionOk="0">
                                  <a:moveTo>
                                    <a:pt x="0" y="0"/>
                                  </a:moveTo>
                                  <a:lnTo>
                                    <a:pt x="0" y="298"/>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48CED717" id="Grupo 11" o:spid="_x0000_s1038" style="position:absolute;left:0;text-align:left;margin-left:36.35pt;margin-top:585.2pt;width:1pt;height:14.9pt;z-index:-251655168;mso-wrap-distance-left:0;mso-wrap-distance-right:0;mso-position-horizontal-relative:page;mso-position-vertical-relative:page" coordorigin="53460,36853" coordsize="7,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">
                <v:group id="Agrupar 12" o:spid="_x0000_s1039" style="position:absolute;left:53460;top:36853;width:7;height:76207" coordorigin="727,11704" coordsize="727,12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ángulo 13" o:spid="_x0000_s1040" style="position:absolute;left:727;top:11704;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T1MAA&#10;AADbAAAADwAAAGRycy9kb3ducmV2LnhtbERPzWrCQBC+C77DMoI33RiLaOoqWiy0njT2AabZaTaY&#10;nU2zq6Zv3xUEb/Px/c5y3dlaXKn1lWMFk3ECgrhwuuJSwdfpfTQH4QOyxtoxKfgjD+tVv7fETLsb&#10;H+mah1LEEPYZKjAhNJmUvjBk0Y9dQxy5H9daDBG2pdQt3mK4rWWaJDNpseLYYLChN0PFOb9YBYcX&#10;R+ku9du8tAvTfZ/2n784U2o46DavIAJ14Sl+uD90nD+F+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QT1MAAAADbAAAADwAAAAAAAAAAAAAAAACYAgAAZHJzL2Rvd25y&#10;ZXYueG1sUEsFBgAAAAAEAAQA9QAAAIUDAAAAAA==&#10;" filled="f" stroked="f">
                    <v:textbox inset="2.53958mm,2.53958mm,2.53958mm,2.53958mm">
                      <w:txbxContent>
                        <w:p w14:paraId="7357A2FD" w14:textId="77777777" w:rsidR="002B366C" w:rsidRDefault="002B366C" w:rsidP="002B366C">
                          <w:pPr>
                            <w:pStyle w:val="Normal1"/>
                            <w:textDirection w:val="btLr"/>
                          </w:pPr>
                        </w:p>
                      </w:txbxContent>
                    </v:textbox>
                  </v:rect>
                  <v:shape id="Forma libre 14" o:spid="_x0000_s1041" style="position:absolute;left:1454;top:23408;width:0;height:297;visibility:visible;mso-wrap-style:square;v-text-anchor:middle" coordsize="12000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E+b8A&#10;AADbAAAADwAAAGRycy9kb3ducmV2LnhtbERP22rCQBB9L/gPywi+1Y1ii0RXUUEQoZSqHzBmxyQk&#10;Oxsyq8Z+fbcg+DaHc535snO1ulErpWcDo2ECijjztuTcwOm4fZ+CkoBssfZMBh4ksFz03uaYWn/n&#10;H7odQq5iCEuKBooQmlRryQpyKEPfEEfu4luHIcI217bFewx3tR4nyad2WHJsKLChTUFZdbg6A79c&#10;y3f4WiduTP5cVaMP2UtjzKDfrWagAnXhJX66dzbOn8D/L/EAv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cIT5vwAAANsAAAAPAAAAAAAAAAAAAAAAAJgCAABkcnMvZG93bnJl&#10;di54bWxQSwUGAAAAAAQABAD1AAAAhAMAAAAA&#10;" path="m,l,298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62336" behindDoc="1" locked="0" layoutInCell="1" hidden="0" allowOverlap="1" wp14:anchorId="223348CE" wp14:editId="247CD0F1">
                <wp:simplePos x="0" y="0"/>
                <wp:positionH relativeFrom="page">
                  <wp:posOffset>461644</wp:posOffset>
                </wp:positionH>
                <wp:positionV relativeFrom="page">
                  <wp:posOffset>6487160</wp:posOffset>
                </wp:positionV>
                <wp:extent cx="12700" cy="189230"/>
                <wp:effectExtent l="0" t="0" r="0" b="0"/>
                <wp:wrapNone/>
                <wp:docPr id="16" name="Grupo 16"/>
                <wp:cNvGraphicFramePr/>
                <a:graphic xmlns:a="http://schemas.openxmlformats.org/drawingml/2006/main">
                  <a:graphicData uri="http://schemas.microsoft.com/office/word/2010/wordprocessingGroup">
                    <wpg:wgp>
                      <wpg:cNvGrpSpPr/>
                      <wpg:grpSpPr>
                        <a:xfrm>
                          <a:off x="0" y="0"/>
                          <a:ext cx="12700" cy="189230"/>
                          <a:chOff x="5346000" y="3685385"/>
                          <a:chExt cx="727" cy="6675755"/>
                        </a:xfrm>
                      </wpg:grpSpPr>
                      <wpg:grpSp>
                        <wpg:cNvPr id="18" name="Agrupar 18"/>
                        <wpg:cNvGrpSpPr/>
                        <wpg:grpSpPr>
                          <a:xfrm>
                            <a:off x="5346000" y="3685385"/>
                            <a:ext cx="727" cy="6675755"/>
                            <a:chOff x="727" y="10216"/>
                            <a:chExt cx="727" cy="10513"/>
                          </a:xfrm>
                        </wpg:grpSpPr>
                        <wps:wsp>
                          <wps:cNvPr id="19" name="Rectángulo 19"/>
                          <wps:cNvSpPr/>
                          <wps:spPr>
                            <a:xfrm>
                              <a:off x="727" y="10216"/>
                              <a:ext cx="0" cy="275"/>
                            </a:xfrm>
                            <a:prstGeom prst="rect">
                              <a:avLst/>
                            </a:prstGeom>
                            <a:noFill/>
                            <a:ln>
                              <a:noFill/>
                            </a:ln>
                          </wps:spPr>
                          <wps:txbx>
                            <w:txbxContent>
                              <w:p w14:paraId="2AA62A71"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20" name="Forma libre 20"/>
                          <wps:cNvSpPr/>
                          <wps:spPr>
                            <a:xfrm>
                              <a:off x="1454" y="20432"/>
                              <a:ext cx="0" cy="297"/>
                            </a:xfrm>
                            <a:custGeom>
                              <a:avLst/>
                              <a:gdLst/>
                              <a:ahLst/>
                              <a:cxnLst/>
                              <a:rect l="l" t="t" r="r" b="b"/>
                              <a:pathLst>
                                <a:path w="120000" h="298" extrusionOk="0">
                                  <a:moveTo>
                                    <a:pt x="0" y="0"/>
                                  </a:moveTo>
                                  <a:lnTo>
                                    <a:pt x="0" y="298"/>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223348CE" id="Grupo 16" o:spid="_x0000_s1042" style="position:absolute;left:0;text-align:left;margin-left:36.35pt;margin-top:510.8pt;width:1pt;height:14.9pt;z-index:-251654144;mso-wrap-distance-left:0;mso-wrap-distance-right:0;mso-position-horizontal-relative:page;mso-position-vertical-relative:page" coordorigin="53460,36853" coordsize="7,6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">
                <v:group id="Agrupar 18" o:spid="_x0000_s1043" style="position:absolute;left:53460;top:36853;width:7;height:66758" coordorigin="727,10216" coordsize="727,1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ángulo 19" o:spid="_x0000_s1044" style="position:absolute;left:727;top:10216;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kPsAA&#10;AADbAAAADwAAAGRycy9kb3ducmV2LnhtbERPzWrCQBC+C32HZQRvujEUqamrtGJBPbWJDzBmp9nQ&#10;7GzMrhrf3hWE3ubj+53FqreNuFDna8cKppMEBHHpdM2VgkPxNX4D4QOyxsYxKbiRh9XyZbDATLsr&#10;/9AlD5WIIewzVGBCaDMpfWnIop+4ljhyv66zGCLsKqk7vMZw28g0SWbSYs2xwWBLa0PlX362Cr5f&#10;HaWb1H/mlZ2b/ljsdyecKTUa9h/vIAL14V/8dG91nD+Hxy/xALm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wkPsAAAADbAAAADwAAAAAAAAAAAAAAAACYAgAAZHJzL2Rvd25y&#10;ZXYueG1sUEsFBgAAAAAEAAQA9QAAAIUDAAAAAA==&#10;" filled="f" stroked="f">
                    <v:textbox inset="2.53958mm,2.53958mm,2.53958mm,2.53958mm">
                      <w:txbxContent>
                        <w:p w14:paraId="2AA62A71" w14:textId="77777777" w:rsidR="002B366C" w:rsidRDefault="002B366C" w:rsidP="002B366C">
                          <w:pPr>
                            <w:pStyle w:val="Normal1"/>
                            <w:textDirection w:val="btLr"/>
                          </w:pPr>
                        </w:p>
                      </w:txbxContent>
                    </v:textbox>
                  </v:rect>
                  <v:shape id="Forma libre 20" o:spid="_x0000_s1045" style="position:absolute;left:1454;top:20432;width:0;height:297;visibility:visible;mso-wrap-style:square;v-text-anchor:middle" coordsize="12000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dIR74A&#10;AADbAAAADwAAAGRycy9kb3ducmV2LnhtbERP24rCMBB9X/Afwiz4tqYWFKlG2RUEEUS8fMDYzLal&#10;zaR0ola/3jws7OPh3Ber3jXqTp1Ung2MRwko4tzbigsDl/PmawZKArLFxjMZeJLAajn4WGBm/YOP&#10;dD+FQsUQlgwNlCG0mdaSl+RQRr4ljtyv7xyGCLtC2w4fMdw1Ok2SqXZYcWwosaV1SXl9ujkDL27k&#10;EPY/iUvJX+t6PJGdtMYMP/vvOahAffgX/7m31kAa18cv8Qfo5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nSEe+AAAA2wAAAA8AAAAAAAAAAAAAAAAAmAIAAGRycy9kb3ducmV2&#10;LnhtbFBLBQYAAAAABAAEAPUAAACDAwAAAAA=&#10;" path="m,l,298e" filled="f" strokeweight=".28889mm">
                    <v:path arrowok="t" o:extrusionok="f"/>
                  </v:shape>
                </v:group>
                <w10:wrap anchorx="page" anchory="page"/>
              </v:group>
            </w:pict>
          </mc:Fallback>
        </mc:AlternateContent>
      </w:r>
    </w:p>
    <w:p w14:paraId="09088172" w14:textId="77777777" w:rsidR="00CC0772" w:rsidRDefault="00520478">
      <w:pPr>
        <w:pStyle w:val="Normal1"/>
        <w:pBdr>
          <w:top w:val="nil"/>
          <w:left w:val="nil"/>
          <w:bottom w:val="nil"/>
          <w:right w:val="nil"/>
          <w:between w:val="nil"/>
        </w:pBdr>
        <w:spacing w:before="29" w:line="275" w:lineRule="auto"/>
        <w:ind w:left="1180" w:right="80" w:hanging="720"/>
        <w:rPr>
          <w:rFonts w:ascii="Arial" w:eastAsia="Arial" w:hAnsi="Arial" w:cs="Arial"/>
          <w:color w:val="000000"/>
          <w:sz w:val="24"/>
          <w:szCs w:val="24"/>
        </w:rPr>
      </w:pPr>
      <w:r>
        <w:rPr>
          <w:rFonts w:ascii="Arial" w:eastAsia="Arial" w:hAnsi="Arial" w:cs="Arial"/>
          <w:color w:val="000000"/>
          <w:sz w:val="24"/>
          <w:szCs w:val="24"/>
        </w:rPr>
        <w:t>II.        El beneficio únicamente estará vigente mientras se mantengan las condiciones de excepción que dieron origen a su otorgamiento, y solo será aplicable a un predio o clave catastral por beneficiario y serán mutuamente excluyentes entre sí por lo que no se acumulan los beneficios.</w:t>
      </w:r>
    </w:p>
    <w:p w14:paraId="265AA61E" w14:textId="77777777" w:rsidR="00CC0772" w:rsidRDefault="00CC0772">
      <w:pPr>
        <w:pStyle w:val="Normal1"/>
        <w:pBdr>
          <w:top w:val="nil"/>
          <w:left w:val="nil"/>
          <w:bottom w:val="nil"/>
          <w:right w:val="nil"/>
          <w:between w:val="nil"/>
        </w:pBdr>
        <w:spacing w:before="1" w:line="200" w:lineRule="auto"/>
        <w:rPr>
          <w:rFonts w:ascii="Arial" w:eastAsia="Arial" w:hAnsi="Arial" w:cs="Arial"/>
          <w:color w:val="000000"/>
        </w:rPr>
      </w:pPr>
    </w:p>
    <w:p w14:paraId="7EA38D1C" w14:textId="77777777" w:rsidR="00CC0772" w:rsidRDefault="00520478">
      <w:pPr>
        <w:pStyle w:val="Normal1"/>
        <w:pBdr>
          <w:top w:val="nil"/>
          <w:left w:val="nil"/>
          <w:bottom w:val="nil"/>
          <w:right w:val="nil"/>
          <w:between w:val="nil"/>
        </w:pBdr>
        <w:spacing w:line="276" w:lineRule="auto"/>
        <w:ind w:left="1180" w:right="79" w:hanging="720"/>
        <w:rPr>
          <w:rFonts w:ascii="Arial" w:eastAsia="Arial" w:hAnsi="Arial" w:cs="Arial"/>
          <w:color w:val="000000"/>
          <w:sz w:val="24"/>
          <w:szCs w:val="24"/>
        </w:rPr>
      </w:pPr>
      <w:r>
        <w:rPr>
          <w:rFonts w:ascii="Arial" w:eastAsia="Arial" w:hAnsi="Arial" w:cs="Arial"/>
          <w:color w:val="000000"/>
          <w:sz w:val="24"/>
          <w:szCs w:val="24"/>
        </w:rPr>
        <w:t>III.       En todos los casos, se deberá asumir el compromiso de mantener el predio en condiciones adecuadas de mantenimiento y conservación, limpio y libre de maleza.</w:t>
      </w:r>
    </w:p>
    <w:p w14:paraId="63695E8F" w14:textId="77777777" w:rsidR="00CC0772" w:rsidRDefault="00520478">
      <w:pPr>
        <w:pStyle w:val="Normal1"/>
        <w:pBdr>
          <w:top w:val="nil"/>
          <w:left w:val="nil"/>
          <w:bottom w:val="nil"/>
          <w:right w:val="nil"/>
          <w:between w:val="nil"/>
        </w:pBdr>
        <w:ind w:right="232"/>
        <w:jc w:val="both"/>
        <w:rPr>
          <w:rFonts w:ascii="Arial" w:eastAsia="Arial" w:hAnsi="Arial" w:cs="Arial"/>
          <w:color w:val="000000"/>
          <w:sz w:val="24"/>
          <w:szCs w:val="24"/>
        </w:rPr>
      </w:pPr>
      <w:r>
        <w:rPr>
          <w:rFonts w:ascii="Arial" w:eastAsia="Arial" w:hAnsi="Arial" w:cs="Arial"/>
          <w:color w:val="000000"/>
          <w:sz w:val="24"/>
          <w:szCs w:val="24"/>
        </w:rPr>
        <w:t>Al predio que muestre signos de abandono o de estado ruinoso se le podrá cancelar el beneficio.</w:t>
      </w:r>
    </w:p>
    <w:p w14:paraId="5C5D89A9" w14:textId="77777777" w:rsidR="00CC0772" w:rsidRDefault="00CC0772">
      <w:pPr>
        <w:pStyle w:val="Normal1"/>
        <w:pBdr>
          <w:top w:val="nil"/>
          <w:left w:val="nil"/>
          <w:bottom w:val="nil"/>
          <w:right w:val="nil"/>
          <w:between w:val="nil"/>
        </w:pBdr>
        <w:ind w:left="100" w:right="232"/>
        <w:jc w:val="both"/>
        <w:rPr>
          <w:rFonts w:ascii="Arial" w:eastAsia="Arial" w:hAnsi="Arial" w:cs="Arial"/>
          <w:color w:val="000000"/>
          <w:sz w:val="24"/>
          <w:szCs w:val="24"/>
        </w:rPr>
      </w:pPr>
    </w:p>
    <w:p w14:paraId="0B76FFF3" w14:textId="77777777" w:rsidR="00CC0772" w:rsidRDefault="00520478">
      <w:pPr>
        <w:pStyle w:val="Normal1"/>
        <w:pBdr>
          <w:top w:val="nil"/>
          <w:left w:val="nil"/>
          <w:bottom w:val="nil"/>
          <w:right w:val="nil"/>
          <w:between w:val="nil"/>
        </w:pBdr>
        <w:spacing w:line="258" w:lineRule="auto"/>
        <w:ind w:right="82"/>
        <w:jc w:val="both"/>
        <w:rPr>
          <w:rFonts w:ascii="Arial" w:eastAsia="Arial" w:hAnsi="Arial" w:cs="Arial"/>
          <w:color w:val="000000"/>
          <w:sz w:val="24"/>
          <w:szCs w:val="24"/>
        </w:rPr>
      </w:pPr>
      <w:r>
        <w:rPr>
          <w:rFonts w:ascii="Arial" w:eastAsia="Arial" w:hAnsi="Arial" w:cs="Arial"/>
          <w:color w:val="000000"/>
          <w:sz w:val="24"/>
          <w:szCs w:val="24"/>
        </w:rPr>
        <w:t>Los beneficiarios de descuentos en el impuesto predial deberán manifestar a las autoridades municipales cualquier modificación de las circunstancias que fundamentaron los mismos.</w:t>
      </w:r>
    </w:p>
    <w:p w14:paraId="6F45C1CD" w14:textId="77777777" w:rsidR="00CC0772" w:rsidRDefault="00CC0772">
      <w:pPr>
        <w:pStyle w:val="Normal1"/>
        <w:pBdr>
          <w:top w:val="nil"/>
          <w:left w:val="nil"/>
          <w:bottom w:val="nil"/>
          <w:right w:val="nil"/>
          <w:between w:val="nil"/>
        </w:pBdr>
        <w:spacing w:line="258" w:lineRule="auto"/>
        <w:ind w:left="100" w:right="82"/>
        <w:jc w:val="both"/>
        <w:rPr>
          <w:rFonts w:ascii="Arial" w:eastAsia="Arial" w:hAnsi="Arial" w:cs="Arial"/>
          <w:color w:val="000000"/>
          <w:sz w:val="24"/>
          <w:szCs w:val="24"/>
        </w:rPr>
      </w:pPr>
    </w:p>
    <w:p w14:paraId="6228BBF9" w14:textId="77777777" w:rsidR="00CC0772" w:rsidRDefault="00520478">
      <w:pPr>
        <w:pStyle w:val="Normal1"/>
        <w:pBdr>
          <w:top w:val="nil"/>
          <w:left w:val="nil"/>
          <w:bottom w:val="nil"/>
          <w:right w:val="nil"/>
          <w:between w:val="nil"/>
        </w:pBdr>
        <w:spacing w:line="259" w:lineRule="auto"/>
        <w:ind w:right="84"/>
        <w:jc w:val="both"/>
        <w:rPr>
          <w:rFonts w:ascii="Arial" w:eastAsia="Arial" w:hAnsi="Arial" w:cs="Arial"/>
          <w:color w:val="000000"/>
          <w:sz w:val="24"/>
          <w:szCs w:val="24"/>
        </w:rPr>
      </w:pPr>
      <w:r>
        <w:rPr>
          <w:rFonts w:ascii="Arial" w:eastAsia="Arial" w:hAnsi="Arial" w:cs="Arial"/>
          <w:color w:val="000000"/>
          <w:sz w:val="24"/>
          <w:szCs w:val="24"/>
        </w:rPr>
        <w:t>La Tesorería Municipal dictará resolución nulificando el beneficio de la reducción otorgada, a partir del momento en que hubiere desaparecido el fundamento de la misma y ordenará el cobro de los impuestos cuyo pago se hubiese omitido, en su caso, así como de las multas y accesorios que procedan.</w:t>
      </w:r>
    </w:p>
    <w:p w14:paraId="4FC02BE1" w14:textId="77777777" w:rsidR="00CC0772" w:rsidRDefault="00CC0772">
      <w:pPr>
        <w:pStyle w:val="Normal1"/>
        <w:pBdr>
          <w:top w:val="nil"/>
          <w:left w:val="nil"/>
          <w:bottom w:val="nil"/>
          <w:right w:val="nil"/>
          <w:between w:val="nil"/>
        </w:pBdr>
        <w:ind w:right="1497"/>
        <w:rPr>
          <w:rFonts w:ascii="Arial" w:eastAsia="Arial" w:hAnsi="Arial" w:cs="Arial"/>
          <w:color w:val="000000"/>
          <w:sz w:val="24"/>
          <w:szCs w:val="24"/>
        </w:rPr>
      </w:pPr>
    </w:p>
    <w:p w14:paraId="1A602A36"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Artículo 15</w:t>
      </w:r>
      <w:r>
        <w:rPr>
          <w:rFonts w:ascii="Arial" w:eastAsia="Arial" w:hAnsi="Arial" w:cs="Arial"/>
          <w:color w:val="8C1B3B"/>
          <w:sz w:val="24"/>
          <w:szCs w:val="24"/>
        </w:rPr>
        <w:t xml:space="preserve">.- </w:t>
      </w:r>
      <w:r>
        <w:rPr>
          <w:rFonts w:ascii="Arial" w:eastAsia="Arial" w:hAnsi="Arial" w:cs="Arial"/>
          <w:color w:val="000000"/>
          <w:sz w:val="24"/>
          <w:szCs w:val="24"/>
        </w:rPr>
        <w:t>La Tesorería Municipal reducirá el importe por concepto del impuesto predial del año 2023, con efectos generales en los casos de pago anticipado de todo el año, a quienes no tengan adeudos de años anteriores, aplicando un porcentaje del 15% (quince por ciento) de descuento si efectúa el pago durante el primer trimestre del año 2023, cuando el beneficiario sea un ente económico este deberá cumplir adicionalmente con la emisión de comprobante fiscal que dispone el código fiscal de la federación.</w:t>
      </w:r>
    </w:p>
    <w:p w14:paraId="76401A6D" w14:textId="77777777" w:rsidR="00CC0772" w:rsidRDefault="00CC0772">
      <w:pPr>
        <w:pStyle w:val="Normal1"/>
        <w:pBdr>
          <w:top w:val="nil"/>
          <w:left w:val="nil"/>
          <w:bottom w:val="nil"/>
          <w:right w:val="nil"/>
          <w:between w:val="nil"/>
        </w:pBdr>
        <w:ind w:left="100" w:right="81"/>
        <w:jc w:val="both"/>
        <w:rPr>
          <w:rFonts w:ascii="Arial" w:eastAsia="Arial" w:hAnsi="Arial" w:cs="Arial"/>
          <w:color w:val="000000"/>
          <w:sz w:val="24"/>
          <w:szCs w:val="24"/>
        </w:rPr>
      </w:pPr>
    </w:p>
    <w:p w14:paraId="1442CC60"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color w:val="000000"/>
          <w:sz w:val="24"/>
          <w:szCs w:val="24"/>
        </w:rPr>
        <w:t>Este descuento no procederá cuando se obtenga otro beneficio fiscal de este impuesto, contemplados en los Artículos que anteceden establecidos en la presente Ley.</w:t>
      </w:r>
    </w:p>
    <w:p w14:paraId="61A72D41" w14:textId="77777777" w:rsidR="00CC0772" w:rsidRDefault="00CC0772">
      <w:pPr>
        <w:pStyle w:val="Normal1"/>
        <w:pBdr>
          <w:top w:val="nil"/>
          <w:left w:val="nil"/>
          <w:bottom w:val="nil"/>
          <w:right w:val="nil"/>
          <w:between w:val="nil"/>
        </w:pBdr>
        <w:spacing w:line="258" w:lineRule="auto"/>
        <w:ind w:left="100" w:right="78"/>
        <w:jc w:val="both"/>
        <w:rPr>
          <w:rFonts w:ascii="Arial" w:eastAsia="Arial" w:hAnsi="Arial" w:cs="Arial"/>
          <w:color w:val="000000"/>
          <w:sz w:val="24"/>
          <w:szCs w:val="24"/>
        </w:rPr>
      </w:pPr>
    </w:p>
    <w:p w14:paraId="65800129" w14:textId="77777777" w:rsidR="00CC0772" w:rsidRDefault="00520478">
      <w:pPr>
        <w:pStyle w:val="Normal1"/>
        <w:pBdr>
          <w:top w:val="nil"/>
          <w:left w:val="nil"/>
          <w:bottom w:val="nil"/>
          <w:right w:val="nil"/>
          <w:between w:val="nil"/>
        </w:pBdr>
        <w:spacing w:line="258" w:lineRule="auto"/>
        <w:ind w:right="78"/>
        <w:jc w:val="both"/>
        <w:rPr>
          <w:b/>
          <w:color w:val="000000"/>
          <w:sz w:val="24"/>
          <w:szCs w:val="24"/>
        </w:rPr>
      </w:pPr>
      <w:r>
        <w:rPr>
          <w:rFonts w:ascii="Arial" w:eastAsia="Arial" w:hAnsi="Arial" w:cs="Arial"/>
          <w:color w:val="000000"/>
          <w:sz w:val="24"/>
          <w:szCs w:val="24"/>
        </w:rPr>
        <w:t>Durante el ejercicio fiscal 2023, la boleta de impresión del estado de cuenta de impuesto predial en cajas de recaudación, incluirán un donativo voluntario con cargo al Contribuyente, en caso de aceptarlo por un monto de $35.00, destinando $10.00 para el Centro de Integración Familiar dependiente del Sistema para el Desarrollo Integral de la Familia del Municipio de Guaymas de Zaragoza, Sonora, $10.00 para Cruz Roja Mexicana Delegación Guaymas y $10.00 para el Patronato de Bomberos Voluntarios de Guaymas A.C., $5.00 destinado al asilo de ancianos Cobijo San José, A.C., los destinatarios de estas aportaciones previo a la transferencia de estos recursos deberán emitir comprobante conforme a las disposiciones fiscales contenidas en el código fiscal de la federación.</w:t>
      </w:r>
    </w:p>
    <w:p w14:paraId="7AB966F8" w14:textId="77777777" w:rsidR="00CC0772" w:rsidRDefault="00CC0772">
      <w:pPr>
        <w:pStyle w:val="Normal1"/>
        <w:pBdr>
          <w:top w:val="nil"/>
          <w:left w:val="nil"/>
          <w:bottom w:val="nil"/>
          <w:right w:val="nil"/>
          <w:between w:val="nil"/>
        </w:pBdr>
        <w:ind w:right="1497"/>
        <w:rPr>
          <w:rFonts w:ascii="Arial" w:eastAsia="Arial" w:hAnsi="Arial" w:cs="Arial"/>
          <w:color w:val="000000"/>
          <w:sz w:val="24"/>
          <w:szCs w:val="24"/>
        </w:rPr>
      </w:pPr>
    </w:p>
    <w:p w14:paraId="35B03992"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II</w:t>
      </w:r>
    </w:p>
    <w:p w14:paraId="449D6B15" w14:textId="22520AC1"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DEL </w:t>
      </w:r>
      <w:r w:rsidR="002B366C">
        <w:rPr>
          <w:rFonts w:ascii="Source Sans Pro SemiBold" w:eastAsia="Source Sans Pro SemiBold" w:hAnsi="Source Sans Pro SemiBold" w:cs="Source Sans Pro SemiBold"/>
          <w:b/>
          <w:color w:val="8C1B3B"/>
          <w:sz w:val="36"/>
          <w:szCs w:val="36"/>
        </w:rPr>
        <w:t>I</w:t>
      </w:r>
      <w:r>
        <w:rPr>
          <w:rFonts w:ascii="Source Sans Pro SemiBold" w:eastAsia="Source Sans Pro SemiBold" w:hAnsi="Source Sans Pro SemiBold" w:cs="Source Sans Pro SemiBold"/>
          <w:b/>
          <w:color w:val="8C1B3B"/>
          <w:sz w:val="36"/>
          <w:szCs w:val="36"/>
        </w:rPr>
        <w:t>MPUESTO PREDIAL EJIDAL</w:t>
      </w:r>
    </w:p>
    <w:p w14:paraId="6621E4AF" w14:textId="77777777" w:rsidR="00CC0772" w:rsidRDefault="00CC0772">
      <w:pPr>
        <w:pStyle w:val="Normal1"/>
        <w:pBdr>
          <w:top w:val="nil"/>
          <w:left w:val="nil"/>
          <w:bottom w:val="nil"/>
          <w:right w:val="nil"/>
          <w:between w:val="nil"/>
        </w:pBdr>
        <w:ind w:right="3069"/>
        <w:rPr>
          <w:rFonts w:ascii="Arial" w:eastAsia="Arial" w:hAnsi="Arial" w:cs="Arial"/>
          <w:b/>
          <w:color w:val="000000"/>
          <w:sz w:val="24"/>
          <w:szCs w:val="24"/>
        </w:rPr>
      </w:pPr>
    </w:p>
    <w:p w14:paraId="3D4F0888" w14:textId="77777777" w:rsidR="00CC0772" w:rsidRDefault="00520478">
      <w:pPr>
        <w:pStyle w:val="Normal1"/>
        <w:pBdr>
          <w:top w:val="nil"/>
          <w:left w:val="nil"/>
          <w:bottom w:val="nil"/>
          <w:right w:val="nil"/>
          <w:between w:val="nil"/>
        </w:pBdr>
        <w:spacing w:line="475" w:lineRule="auto"/>
        <w:ind w:right="2804"/>
        <w:jc w:val="both"/>
        <w:rPr>
          <w:rFonts w:ascii="Arial" w:eastAsia="Arial" w:hAnsi="Arial" w:cs="Arial"/>
          <w:b/>
          <w:color w:val="000000"/>
          <w:sz w:val="24"/>
          <w:szCs w:val="24"/>
        </w:rPr>
      </w:pPr>
      <w:r>
        <w:rPr>
          <w:rFonts w:ascii="Arial" w:eastAsia="Arial" w:hAnsi="Arial" w:cs="Arial"/>
          <w:b/>
          <w:color w:val="8C1B3B"/>
          <w:sz w:val="24"/>
          <w:szCs w:val="24"/>
        </w:rPr>
        <w:t>Artículo 16</w:t>
      </w:r>
      <w:r>
        <w:rPr>
          <w:rFonts w:ascii="Arial" w:eastAsia="Arial" w:hAnsi="Arial" w:cs="Arial"/>
          <w:b/>
          <w:color w:val="000000"/>
          <w:sz w:val="24"/>
          <w:szCs w:val="24"/>
        </w:rPr>
        <w:t xml:space="preserve">.- </w:t>
      </w:r>
      <w:r>
        <w:rPr>
          <w:rFonts w:ascii="Arial" w:eastAsia="Arial" w:hAnsi="Arial" w:cs="Arial"/>
          <w:color w:val="000000"/>
          <w:sz w:val="24"/>
          <w:szCs w:val="24"/>
        </w:rPr>
        <w:t>Son sujetos del impuesto predial ejidal:</w:t>
      </w:r>
    </w:p>
    <w:p w14:paraId="1C072605" w14:textId="77777777" w:rsidR="00CC0772" w:rsidRDefault="00520478">
      <w:pPr>
        <w:pStyle w:val="Normal1"/>
        <w:pBdr>
          <w:top w:val="nil"/>
          <w:left w:val="nil"/>
          <w:bottom w:val="nil"/>
          <w:right w:val="nil"/>
          <w:between w:val="nil"/>
        </w:pBdr>
        <w:spacing w:before="14"/>
        <w:ind w:left="460"/>
        <w:rPr>
          <w:rFonts w:ascii="Arial" w:eastAsia="Arial" w:hAnsi="Arial" w:cs="Arial"/>
          <w:color w:val="000000"/>
          <w:sz w:val="28"/>
          <w:szCs w:val="28"/>
        </w:rPr>
      </w:pPr>
      <w:r>
        <w:rPr>
          <w:rFonts w:ascii="Arial" w:eastAsia="Arial" w:hAnsi="Arial" w:cs="Arial"/>
          <w:color w:val="000000"/>
          <w:sz w:val="24"/>
          <w:szCs w:val="24"/>
        </w:rPr>
        <w:t>a)  Los ejidatarios y comuneros si el aprovechamiento de los predios es individual.</w:t>
      </w:r>
      <w:r>
        <w:rPr>
          <w:rFonts w:ascii="Arial" w:eastAsia="Arial" w:hAnsi="Arial" w:cs="Arial"/>
          <w:noProof/>
          <w:color w:val="000000"/>
          <w:lang w:eastAsia="es-MX"/>
        </w:rPr>
        <mc:AlternateContent>
          <mc:Choice Requires="wpg">
            <w:drawing>
              <wp:anchor distT="0" distB="0" distL="0" distR="0" simplePos="0" relativeHeight="251663360" behindDoc="1" locked="0" layoutInCell="1" hidden="0" allowOverlap="1" wp14:anchorId="636879AD" wp14:editId="3A10D0AB">
                <wp:simplePos x="0" y="0"/>
                <wp:positionH relativeFrom="page">
                  <wp:posOffset>461644</wp:posOffset>
                </wp:positionH>
                <wp:positionV relativeFrom="page">
                  <wp:posOffset>8511540</wp:posOffset>
                </wp:positionV>
                <wp:extent cx="12700" cy="201295"/>
                <wp:effectExtent l="0" t="0" r="0" b="0"/>
                <wp:wrapNone/>
                <wp:docPr id="21" name="Grupo 21"/>
                <wp:cNvGraphicFramePr/>
                <a:graphic xmlns:a="http://schemas.openxmlformats.org/drawingml/2006/main">
                  <a:graphicData uri="http://schemas.microsoft.com/office/word/2010/wordprocessingGroup">
                    <wpg:wgp>
                      <wpg:cNvGrpSpPr/>
                      <wpg:grpSpPr>
                        <a:xfrm>
                          <a:off x="0" y="0"/>
                          <a:ext cx="12700" cy="201295"/>
                          <a:chOff x="5346000" y="3679352"/>
                          <a:chExt cx="727" cy="8712200"/>
                        </a:xfrm>
                      </wpg:grpSpPr>
                      <wpg:grpSp>
                        <wpg:cNvPr id="22" name="Agrupar 22"/>
                        <wpg:cNvGrpSpPr/>
                        <wpg:grpSpPr>
                          <a:xfrm>
                            <a:off x="5346000" y="3679352"/>
                            <a:ext cx="727" cy="8712200"/>
                            <a:chOff x="727" y="13404"/>
                            <a:chExt cx="727" cy="13720"/>
                          </a:xfrm>
                        </wpg:grpSpPr>
                        <wps:wsp>
                          <wps:cNvPr id="23" name="Rectángulo 23"/>
                          <wps:cNvSpPr/>
                          <wps:spPr>
                            <a:xfrm>
                              <a:off x="727" y="13404"/>
                              <a:ext cx="0" cy="300"/>
                            </a:xfrm>
                            <a:prstGeom prst="rect">
                              <a:avLst/>
                            </a:prstGeom>
                            <a:noFill/>
                            <a:ln>
                              <a:noFill/>
                            </a:ln>
                          </wps:spPr>
                          <wps:txbx>
                            <w:txbxContent>
                              <w:p w14:paraId="5BF3AEFF"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24" name="Forma libre 24"/>
                          <wps:cNvSpPr/>
                          <wps:spPr>
                            <a:xfrm>
                              <a:off x="1454" y="26808"/>
                              <a:ext cx="0" cy="316"/>
                            </a:xfrm>
                            <a:custGeom>
                              <a:avLst/>
                              <a:gdLst/>
                              <a:ahLst/>
                              <a:cxnLst/>
                              <a:rect l="l" t="t" r="r" b="b"/>
                              <a:pathLst>
                                <a:path w="120000" h="317" extrusionOk="0">
                                  <a:moveTo>
                                    <a:pt x="0" y="0"/>
                                  </a:moveTo>
                                  <a:lnTo>
                                    <a:pt x="0" y="317"/>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636879AD" id="Grupo 21" o:spid="_x0000_s1046" style="position:absolute;left:0;text-align:left;margin-left:36.35pt;margin-top:670.2pt;width:1pt;height:15.85pt;z-index:-251653120;mso-wrap-distance-left:0;mso-wrap-distance-right:0;mso-position-horizontal-relative:page;mso-position-vertical-relative:page" coordorigin="53460,36793" coordsize="7,8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">
                <v:group id="Agrupar 22" o:spid="_x0000_s1047" style="position:absolute;left:53460;top:36793;width:7;height:87122" coordorigin="727,13404" coordsize="727,1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ángulo 23" o:spid="_x0000_s1048" style="position:absolute;left:727;top:13404;width:0;height: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ZacMA&#10;AADbAAAADwAAAGRycy9kb3ducmV2LnhtbESPwW7CMBBE75X4B2uReitOU4TaEAcBKhL01AY+YImX&#10;OGq8DrEL4e9xpUo9jmbmjSZfDLYVF+p941jB8yQBQVw53XCt4LDfPL2C8AFZY+uYFNzIw6IYPeSY&#10;aXflL7qUoRYRwj5DBSaELpPSV4Ys+onriKN3cr3FEGVfS93jNcJtK9MkmUmLDccFgx2tDVXf5Y9V&#10;8Dl1lL6nflXW9s0Mx/3H7owzpR7Hw3IOItAQ/sN/7a1WkL7A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jZacMAAADbAAAADwAAAAAAAAAAAAAAAACYAgAAZHJzL2Rv&#10;d25yZXYueG1sUEsFBgAAAAAEAAQA9QAAAIgDAAAAAA==&#10;" filled="f" stroked="f">
                    <v:textbox inset="2.53958mm,2.53958mm,2.53958mm,2.53958mm">
                      <w:txbxContent>
                        <w:p w14:paraId="5BF3AEFF" w14:textId="77777777" w:rsidR="002B366C" w:rsidRDefault="002B366C" w:rsidP="002B366C">
                          <w:pPr>
                            <w:pStyle w:val="Normal1"/>
                            <w:textDirection w:val="btLr"/>
                          </w:pPr>
                        </w:p>
                      </w:txbxContent>
                    </v:textbox>
                  </v:rect>
                  <v:shape id="Forma libre 24" o:spid="_x0000_s1049" style="position:absolute;left:1454;top:26808;width:0;height:316;visibility:visible;mso-wrap-style:square;v-text-anchor:middle" coordsize="12000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DJTMQA&#10;AADbAAAADwAAAGRycy9kb3ducmV2LnhtbESPzWrDMBCE74W8g9hAbo1cE4Jxo4RiCOTnVDcUHxdr&#10;a7uxVkZSHOftq0Khx2FmvmE2u8n0YiTnO8sKXpYJCOLa6o4bBZeP/XMGwgdkjb1lUvAgD7vt7GmD&#10;ubZ3fqexDI2IEPY5KmhDGHIpfd2SQb+0A3H0vqwzGKJ0jdQO7xFuepkmyVoa7DgutDhQ0VJ9LW9G&#10;wXiU39WnPp2rLLhVdbwl12J9UWoxn95eQQSawn/4r33QCtIV/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QyUzEAAAA2wAAAA8AAAAAAAAAAAAAAAAAmAIAAGRycy9k&#10;b3ducmV2LnhtbFBLBQYAAAAABAAEAPUAAACJAwAAAAA=&#10;" path="m,l,317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64384" behindDoc="1" locked="0" layoutInCell="1" hidden="0" allowOverlap="1" wp14:anchorId="3221FC66" wp14:editId="5CDCAB72">
                <wp:simplePos x="0" y="0"/>
                <wp:positionH relativeFrom="page">
                  <wp:posOffset>461644</wp:posOffset>
                </wp:positionH>
                <wp:positionV relativeFrom="page">
                  <wp:posOffset>2489200</wp:posOffset>
                </wp:positionV>
                <wp:extent cx="12700" cy="201295"/>
                <wp:effectExtent l="0" t="0" r="0" b="0"/>
                <wp:wrapNone/>
                <wp:docPr id="25" name="Grupo 25"/>
                <wp:cNvGraphicFramePr/>
                <a:graphic xmlns:a="http://schemas.openxmlformats.org/drawingml/2006/main">
                  <a:graphicData uri="http://schemas.microsoft.com/office/word/2010/wordprocessingGroup">
                    <wpg:wgp>
                      <wpg:cNvGrpSpPr/>
                      <wpg:grpSpPr>
                        <a:xfrm>
                          <a:off x="0" y="0"/>
                          <a:ext cx="12700" cy="201295"/>
                          <a:chOff x="5346000" y="3679353"/>
                          <a:chExt cx="727" cy="2689860"/>
                        </a:xfrm>
                      </wpg:grpSpPr>
                      <wpg:grpSp>
                        <wpg:cNvPr id="26" name="Agrupar 26"/>
                        <wpg:cNvGrpSpPr/>
                        <wpg:grpSpPr>
                          <a:xfrm>
                            <a:off x="5346000" y="3679353"/>
                            <a:ext cx="727" cy="2689860"/>
                            <a:chOff x="727" y="3920"/>
                            <a:chExt cx="727" cy="4236"/>
                          </a:xfrm>
                        </wpg:grpSpPr>
                        <wps:wsp>
                          <wps:cNvPr id="27" name="Rectángulo 27"/>
                          <wps:cNvSpPr/>
                          <wps:spPr>
                            <a:xfrm>
                              <a:off x="727" y="3920"/>
                              <a:ext cx="0" cy="300"/>
                            </a:xfrm>
                            <a:prstGeom prst="rect">
                              <a:avLst/>
                            </a:prstGeom>
                            <a:noFill/>
                            <a:ln>
                              <a:noFill/>
                            </a:ln>
                          </wps:spPr>
                          <wps:txbx>
                            <w:txbxContent>
                              <w:p w14:paraId="7E651603"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28" name="Forma libre 28"/>
                          <wps:cNvSpPr/>
                          <wps:spPr>
                            <a:xfrm>
                              <a:off x="1454" y="7840"/>
                              <a:ext cx="0" cy="316"/>
                            </a:xfrm>
                            <a:custGeom>
                              <a:avLst/>
                              <a:gdLst/>
                              <a:ahLst/>
                              <a:cxnLst/>
                              <a:rect l="l" t="t" r="r" b="b"/>
                              <a:pathLst>
                                <a:path w="120000" h="317" extrusionOk="0">
                                  <a:moveTo>
                                    <a:pt x="0" y="0"/>
                                  </a:moveTo>
                                  <a:lnTo>
                                    <a:pt x="0" y="317"/>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221FC66" id="Grupo 25" o:spid="_x0000_s1050" style="position:absolute;left:0;text-align:left;margin-left:36.35pt;margin-top:196pt;width:1pt;height:15.85pt;z-index:-251652096;mso-wrap-distance-left:0;mso-wrap-distance-right:0;mso-position-horizontal-relative:page;mso-position-vertical-relative:page" coordorigin="53460,36793" coordsize="7,2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">
                <v:group id="Agrupar 26" o:spid="_x0000_s1051" style="position:absolute;left:53460;top:36793;width:7;height:26899" coordorigin="727,3920" coordsize="727,4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ángulo 27" o:spid="_x0000_s1052" style="position:absolute;left:727;top:3920;width:0;height: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fasMA&#10;AADbAAAADwAAAGRycy9kb3ducmV2LnhtbESPzW7CMBCE70i8g7VIvYFDhPhJMQgqKrWcIPQBtvE2&#10;jojXaexCeHtcCYnjaGa+0SzXna3FhVpfOVYwHiUgiAunKy4VfJ3eh3MQPiBrrB2Tght5WK/6vSVm&#10;2l35SJc8lCJC2GeowITQZFL6wpBFP3INcfR+XGsxRNmWUrd4jXBbyzRJptJixXHBYENvhopz/mcV&#10;HCaO0l3qt3lpF6b7Pu0/f3Gq1Mug27yCCNSFZ/jR/tAK0hn8f4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PfasMAAADbAAAADwAAAAAAAAAAAAAAAACYAgAAZHJzL2Rv&#10;d25yZXYueG1sUEsFBgAAAAAEAAQA9QAAAIgDAAAAAA==&#10;" filled="f" stroked="f">
                    <v:textbox inset="2.53958mm,2.53958mm,2.53958mm,2.53958mm">
                      <w:txbxContent>
                        <w:p w14:paraId="7E651603" w14:textId="77777777" w:rsidR="002B366C" w:rsidRDefault="002B366C" w:rsidP="002B366C">
                          <w:pPr>
                            <w:pStyle w:val="Normal1"/>
                            <w:textDirection w:val="btLr"/>
                          </w:pPr>
                        </w:p>
                      </w:txbxContent>
                    </v:textbox>
                  </v:rect>
                  <v:shape id="Forma libre 28" o:spid="_x0000_s1053" style="position:absolute;left:1454;top:7840;width:0;height:316;visibility:visible;mso-wrap-style:square;v-text-anchor:middle" coordsize="12000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3DScEA&#10;AADbAAAADwAAAGRycy9kb3ducmV2LnhtbERPz2uDMBS+F/Y/hDfYrY2VUcQ2lSIM1u00V4rHh3lT&#10;p3mRJLXuv18Ogx0/vt+HYjGjmMn53rKC7SYBQdxY3XOr4PL5ss5A+ICscbRMCn7IQ3F8WB0w1/bO&#10;HzRXoRUxhH2OCroQplxK33Rk0G/sRBy5L+sMhghdK7XDeww3o0yTZCcN9hwbOpyo7KgZqptRMJ/l&#10;d33Vb+91Ftxzfb4lQ7m7KPX0uJz2IAIt4V/8537VCtI4Nn6JP0Ae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dw0nBAAAA2wAAAA8AAAAAAAAAAAAAAAAAmAIAAGRycy9kb3du&#10;cmV2LnhtbFBLBQYAAAAABAAEAPUAAACGAwAAAAA=&#10;" path="m,l,317e" filled="f" strokeweight=".28889mm">
                    <v:path arrowok="t" o:extrusionok="f"/>
                  </v:shape>
                </v:group>
                <w10:wrap anchorx="page" anchory="page"/>
              </v:group>
            </w:pict>
          </mc:Fallback>
        </mc:AlternateContent>
      </w:r>
    </w:p>
    <w:p w14:paraId="594A54C6" w14:textId="77777777" w:rsidR="00CC0772" w:rsidRDefault="00520478">
      <w:pPr>
        <w:pStyle w:val="Normal1"/>
        <w:pBdr>
          <w:top w:val="nil"/>
          <w:left w:val="nil"/>
          <w:bottom w:val="nil"/>
          <w:right w:val="nil"/>
          <w:between w:val="nil"/>
        </w:pBdr>
        <w:spacing w:before="29"/>
        <w:ind w:left="460"/>
        <w:rPr>
          <w:rFonts w:ascii="Arial" w:eastAsia="Arial" w:hAnsi="Arial" w:cs="Arial"/>
          <w:color w:val="000000"/>
          <w:sz w:val="24"/>
          <w:szCs w:val="24"/>
        </w:rPr>
      </w:pPr>
      <w:r>
        <w:rPr>
          <w:rFonts w:ascii="Arial" w:eastAsia="Arial" w:hAnsi="Arial" w:cs="Arial"/>
          <w:color w:val="000000"/>
          <w:sz w:val="24"/>
          <w:szCs w:val="24"/>
        </w:rPr>
        <w:t>b)  Los núcleos de población ejidal o comunal, si el aprovechamiento es colectivo.</w:t>
      </w:r>
    </w:p>
    <w:p w14:paraId="13A30A4C" w14:textId="77777777" w:rsidR="00CC0772" w:rsidRDefault="00520478">
      <w:pPr>
        <w:pStyle w:val="Normal1"/>
        <w:pBdr>
          <w:top w:val="nil"/>
          <w:left w:val="nil"/>
          <w:bottom w:val="nil"/>
          <w:right w:val="nil"/>
          <w:between w:val="nil"/>
        </w:pBdr>
        <w:spacing w:line="275" w:lineRule="auto"/>
        <w:ind w:left="820" w:right="83" w:hanging="360"/>
        <w:jc w:val="both"/>
        <w:rPr>
          <w:rFonts w:ascii="Arial" w:eastAsia="Arial" w:hAnsi="Arial" w:cs="Arial"/>
          <w:color w:val="000000"/>
          <w:sz w:val="24"/>
          <w:szCs w:val="24"/>
        </w:rPr>
      </w:pPr>
      <w:r>
        <w:rPr>
          <w:rFonts w:ascii="Arial" w:eastAsia="Arial" w:hAnsi="Arial" w:cs="Arial"/>
          <w:color w:val="000000"/>
          <w:sz w:val="24"/>
          <w:szCs w:val="24"/>
        </w:rPr>
        <w:t>c) El que explote y aproveche predios ejidales o comunales en calidad de asociado, usufructuario, arrendatario, acreedor pignoraticio, depositario u otro análogo.</w:t>
      </w:r>
    </w:p>
    <w:p w14:paraId="70CEBB55" w14:textId="77777777" w:rsidR="00CC0772" w:rsidRDefault="00CC0772">
      <w:pPr>
        <w:pStyle w:val="Normal1"/>
        <w:pBdr>
          <w:top w:val="nil"/>
          <w:left w:val="nil"/>
          <w:bottom w:val="nil"/>
          <w:right w:val="nil"/>
          <w:between w:val="nil"/>
        </w:pBdr>
        <w:spacing w:line="275" w:lineRule="auto"/>
        <w:ind w:left="820" w:right="83" w:hanging="360"/>
        <w:jc w:val="both"/>
        <w:rPr>
          <w:rFonts w:ascii="Arial" w:eastAsia="Arial" w:hAnsi="Arial" w:cs="Arial"/>
          <w:color w:val="000000"/>
          <w:sz w:val="24"/>
          <w:szCs w:val="24"/>
        </w:rPr>
      </w:pPr>
    </w:p>
    <w:p w14:paraId="45F58EC9" w14:textId="77777777" w:rsidR="00CC0772" w:rsidRDefault="00520478">
      <w:pPr>
        <w:pStyle w:val="Normal1"/>
        <w:pBdr>
          <w:top w:val="nil"/>
          <w:left w:val="nil"/>
          <w:bottom w:val="nil"/>
          <w:right w:val="nil"/>
          <w:between w:val="nil"/>
        </w:pBdr>
        <w:ind w:right="3067"/>
        <w:jc w:val="both"/>
        <w:rPr>
          <w:rFonts w:ascii="Arial" w:eastAsia="Arial" w:hAnsi="Arial" w:cs="Arial"/>
          <w:color w:val="000000"/>
          <w:sz w:val="24"/>
          <w:szCs w:val="24"/>
        </w:rPr>
      </w:pPr>
      <w:r>
        <w:rPr>
          <w:rFonts w:ascii="Arial" w:eastAsia="Arial" w:hAnsi="Arial" w:cs="Arial"/>
          <w:color w:val="000000"/>
          <w:sz w:val="24"/>
          <w:szCs w:val="24"/>
        </w:rPr>
        <w:lastRenderedPageBreak/>
        <w:t>Son responsables solidarios en el pago del impuesto predial ejidal:</w:t>
      </w:r>
    </w:p>
    <w:p w14:paraId="787385DD" w14:textId="77777777" w:rsidR="00CC0772" w:rsidRDefault="00CC0772">
      <w:pPr>
        <w:pStyle w:val="Normal1"/>
        <w:pBdr>
          <w:top w:val="nil"/>
          <w:left w:val="nil"/>
          <w:bottom w:val="nil"/>
          <w:right w:val="nil"/>
          <w:between w:val="nil"/>
        </w:pBdr>
        <w:ind w:left="100" w:right="3067"/>
        <w:jc w:val="both"/>
        <w:rPr>
          <w:rFonts w:ascii="Arial" w:eastAsia="Arial" w:hAnsi="Arial" w:cs="Arial"/>
          <w:color w:val="000000"/>
          <w:sz w:val="24"/>
          <w:szCs w:val="24"/>
        </w:rPr>
      </w:pPr>
    </w:p>
    <w:p w14:paraId="02E36F1E" w14:textId="77777777" w:rsidR="00CC0772" w:rsidRDefault="00520478">
      <w:pPr>
        <w:pStyle w:val="Normal1"/>
        <w:pBdr>
          <w:top w:val="nil"/>
          <w:left w:val="nil"/>
          <w:bottom w:val="nil"/>
          <w:right w:val="nil"/>
          <w:between w:val="nil"/>
        </w:pBdr>
        <w:spacing w:line="258" w:lineRule="auto"/>
        <w:ind w:right="77"/>
        <w:jc w:val="both"/>
        <w:rPr>
          <w:rFonts w:ascii="Arial" w:eastAsia="Arial" w:hAnsi="Arial" w:cs="Arial"/>
          <w:color w:val="000000"/>
          <w:sz w:val="24"/>
          <w:szCs w:val="24"/>
        </w:rPr>
      </w:pPr>
      <w:r>
        <w:rPr>
          <w:rFonts w:ascii="Arial" w:eastAsia="Arial" w:hAnsi="Arial" w:cs="Arial"/>
          <w:color w:val="000000"/>
          <w:sz w:val="24"/>
          <w:szCs w:val="24"/>
        </w:rPr>
        <w:t>Los adquirientes de productos provenientes de terrenos ejidales o comunales y los intermediarios incluyendo aquellos que procesen, empaquen o proporcionen otro tipo de maquila relacionados con dichos productos. Así como los que realicen trámites para efectos de su exportación, quienes estarán obligados además a:</w:t>
      </w:r>
    </w:p>
    <w:p w14:paraId="6A2A80E0" w14:textId="77777777" w:rsidR="00CC0772" w:rsidRDefault="00CC0772">
      <w:pPr>
        <w:pStyle w:val="Normal1"/>
        <w:pBdr>
          <w:top w:val="nil"/>
          <w:left w:val="nil"/>
          <w:bottom w:val="nil"/>
          <w:right w:val="nil"/>
          <w:between w:val="nil"/>
        </w:pBdr>
        <w:spacing w:before="18" w:line="280" w:lineRule="auto"/>
        <w:rPr>
          <w:rFonts w:ascii="Arial" w:eastAsia="Arial" w:hAnsi="Arial" w:cs="Arial"/>
          <w:color w:val="000000"/>
          <w:sz w:val="28"/>
          <w:szCs w:val="28"/>
        </w:rPr>
      </w:pPr>
    </w:p>
    <w:p w14:paraId="7B9F0D4E"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1.   Registrarse en el padrón municipal de contribuyentes.</w:t>
      </w:r>
    </w:p>
    <w:p w14:paraId="1FCE6AD0" w14:textId="77777777" w:rsidR="00CC0772" w:rsidRDefault="00CC0772">
      <w:pPr>
        <w:pStyle w:val="Normal1"/>
        <w:pBdr>
          <w:top w:val="nil"/>
          <w:left w:val="nil"/>
          <w:bottom w:val="nil"/>
          <w:right w:val="nil"/>
          <w:between w:val="nil"/>
        </w:pBdr>
        <w:spacing w:before="2"/>
        <w:rPr>
          <w:rFonts w:ascii="Arial" w:eastAsia="Arial" w:hAnsi="Arial" w:cs="Arial"/>
          <w:color w:val="000000"/>
          <w:sz w:val="24"/>
          <w:szCs w:val="24"/>
        </w:rPr>
      </w:pPr>
    </w:p>
    <w:p w14:paraId="4CE4829B" w14:textId="77777777" w:rsidR="00CC0772" w:rsidRDefault="00520478">
      <w:pPr>
        <w:pStyle w:val="Normal1"/>
        <w:pBdr>
          <w:top w:val="nil"/>
          <w:left w:val="nil"/>
          <w:bottom w:val="nil"/>
          <w:right w:val="nil"/>
          <w:between w:val="nil"/>
        </w:pBdr>
        <w:spacing w:line="275" w:lineRule="auto"/>
        <w:ind w:left="820" w:right="76" w:hanging="360"/>
        <w:jc w:val="both"/>
        <w:rPr>
          <w:rFonts w:ascii="Arial" w:eastAsia="Arial" w:hAnsi="Arial" w:cs="Arial"/>
          <w:color w:val="000000"/>
          <w:sz w:val="24"/>
          <w:szCs w:val="24"/>
        </w:rPr>
      </w:pPr>
      <w:r>
        <w:rPr>
          <w:rFonts w:ascii="Arial" w:eastAsia="Arial" w:hAnsi="Arial" w:cs="Arial"/>
          <w:color w:val="000000"/>
          <w:sz w:val="24"/>
          <w:szCs w:val="24"/>
        </w:rPr>
        <w:t>2.  Verificar que se ha cubierto el impuesto y de no acreditarse dicho pago, retenerlo y expedir al productor el formato de retención del impuesto predial ejidal autorizado por la Tesorería Municipal, así como enterar dicho impuesto.</w:t>
      </w:r>
    </w:p>
    <w:p w14:paraId="7573545D" w14:textId="77777777" w:rsidR="00CC0772" w:rsidRDefault="00CC0772">
      <w:pPr>
        <w:pStyle w:val="Normal1"/>
        <w:pBdr>
          <w:top w:val="nil"/>
          <w:left w:val="nil"/>
          <w:bottom w:val="nil"/>
          <w:right w:val="nil"/>
          <w:between w:val="nil"/>
        </w:pBdr>
        <w:spacing w:before="3" w:line="200" w:lineRule="auto"/>
        <w:rPr>
          <w:rFonts w:ascii="Arial" w:eastAsia="Arial" w:hAnsi="Arial" w:cs="Arial"/>
          <w:color w:val="000000"/>
        </w:rPr>
      </w:pPr>
    </w:p>
    <w:p w14:paraId="64786EBE" w14:textId="77777777" w:rsidR="00CC0772" w:rsidRDefault="00520478">
      <w:pPr>
        <w:pStyle w:val="Normal1"/>
        <w:pBdr>
          <w:top w:val="nil"/>
          <w:left w:val="nil"/>
          <w:bottom w:val="nil"/>
          <w:right w:val="nil"/>
          <w:between w:val="nil"/>
        </w:pBdr>
        <w:spacing w:line="275" w:lineRule="auto"/>
        <w:ind w:left="820" w:right="83" w:hanging="360"/>
        <w:jc w:val="both"/>
        <w:rPr>
          <w:rFonts w:ascii="Arial" w:eastAsia="Arial" w:hAnsi="Arial" w:cs="Arial"/>
          <w:color w:val="000000"/>
          <w:sz w:val="24"/>
          <w:szCs w:val="24"/>
        </w:rPr>
      </w:pPr>
      <w:r>
        <w:rPr>
          <w:rFonts w:ascii="Arial" w:eastAsia="Arial" w:hAnsi="Arial" w:cs="Arial"/>
          <w:color w:val="000000"/>
          <w:sz w:val="24"/>
          <w:szCs w:val="24"/>
        </w:rPr>
        <w:t>3.  Presentar en Tesorería Municipal dentro de los primeros 20 días del mes siguiente al causado, una manifestación por cuadruplicado, enterando el importe del impuesto retenido, en su caso.</w:t>
      </w:r>
    </w:p>
    <w:p w14:paraId="7B3D4BB5"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4"/>
          <w:szCs w:val="24"/>
        </w:rPr>
      </w:pPr>
    </w:p>
    <w:p w14:paraId="798E530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Tratándose del Impuesto Predial sobre predios rústicos ejidales o comunales, la tarifa aplicable será $344.50 por hectárea. </w:t>
      </w:r>
    </w:p>
    <w:p w14:paraId="6414A33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6C737B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efectos de esta ley se considerará como predios rústicos ejidales o comunales que existen dentro del municipio, los que se definan por información generada por el Instituto Nacional de Estadística y Geografía al respecto.</w:t>
      </w:r>
    </w:p>
    <w:p w14:paraId="23B08E05"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4"/>
          <w:szCs w:val="24"/>
        </w:rPr>
      </w:pPr>
    </w:p>
    <w:p w14:paraId="47450DF0" w14:textId="77777777" w:rsidR="00CC0772" w:rsidRDefault="00520478">
      <w:pPr>
        <w:pStyle w:val="Normal1"/>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De la recaudación correspondiente al impuesto efectivamente pagado, conforme al párrafo anterior, la Tesorería Municipal entregará el 50% al ejido o comunidad propietario o al poseedor de los predios donde se genera el gravamen siguiendo el orden en que se menciona.</w:t>
      </w:r>
    </w:p>
    <w:p w14:paraId="3F348BE6" w14:textId="77777777" w:rsidR="00CC0772" w:rsidRDefault="00CC0772">
      <w:pPr>
        <w:pStyle w:val="Normal1"/>
        <w:pBdr>
          <w:top w:val="nil"/>
          <w:left w:val="nil"/>
          <w:bottom w:val="nil"/>
          <w:right w:val="nil"/>
          <w:between w:val="nil"/>
        </w:pBdr>
        <w:spacing w:line="276" w:lineRule="auto"/>
        <w:jc w:val="both"/>
        <w:rPr>
          <w:rFonts w:ascii="Arial" w:eastAsia="Arial" w:hAnsi="Arial" w:cs="Arial"/>
          <w:color w:val="000000"/>
          <w:sz w:val="24"/>
          <w:szCs w:val="24"/>
        </w:rPr>
      </w:pPr>
    </w:p>
    <w:p w14:paraId="5DE7DCFB" w14:textId="77777777" w:rsidR="00CC0772" w:rsidRDefault="00520478">
      <w:pPr>
        <w:pStyle w:val="Normal1"/>
        <w:pBdr>
          <w:top w:val="nil"/>
          <w:left w:val="nil"/>
          <w:bottom w:val="nil"/>
          <w:right w:val="nil"/>
          <w:between w:val="nil"/>
        </w:pBdr>
        <w:ind w:right="51"/>
        <w:jc w:val="both"/>
        <w:rPr>
          <w:rFonts w:ascii="Arial" w:eastAsia="Arial" w:hAnsi="Arial" w:cs="Arial"/>
          <w:color w:val="000000"/>
          <w:sz w:val="24"/>
          <w:szCs w:val="24"/>
        </w:rPr>
      </w:pPr>
      <w:r>
        <w:rPr>
          <w:rFonts w:ascii="Arial" w:eastAsia="Arial" w:hAnsi="Arial" w:cs="Arial"/>
          <w:color w:val="000000"/>
          <w:sz w:val="24"/>
          <w:szCs w:val="24"/>
        </w:rPr>
        <w:t>Esta devolución de pago, se sujetará a la presentación de los siguientes requisitos:</w:t>
      </w:r>
    </w:p>
    <w:p w14:paraId="23156EA3" w14:textId="77777777" w:rsidR="00CC0772" w:rsidRDefault="00CC0772">
      <w:pPr>
        <w:pStyle w:val="Normal1"/>
        <w:pBdr>
          <w:top w:val="nil"/>
          <w:left w:val="nil"/>
          <w:bottom w:val="nil"/>
          <w:right w:val="nil"/>
          <w:between w:val="nil"/>
        </w:pBdr>
        <w:spacing w:before="9" w:line="100" w:lineRule="auto"/>
        <w:rPr>
          <w:rFonts w:ascii="Arial" w:eastAsia="Arial" w:hAnsi="Arial" w:cs="Arial"/>
          <w:color w:val="000000"/>
          <w:sz w:val="11"/>
          <w:szCs w:val="11"/>
        </w:rPr>
      </w:pPr>
    </w:p>
    <w:p w14:paraId="08423ACF"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6FD6D7A3" w14:textId="77777777" w:rsidR="00CC0772" w:rsidRDefault="00520478">
      <w:pPr>
        <w:pStyle w:val="Normal1"/>
        <w:pBdr>
          <w:top w:val="nil"/>
          <w:left w:val="nil"/>
          <w:bottom w:val="nil"/>
          <w:right w:val="nil"/>
          <w:between w:val="nil"/>
        </w:pBdr>
        <w:tabs>
          <w:tab w:val="left" w:pos="1180"/>
        </w:tabs>
        <w:spacing w:line="275" w:lineRule="auto"/>
        <w:ind w:left="1180" w:right="82" w:hanging="720"/>
        <w:rPr>
          <w:rFonts w:ascii="Arial" w:eastAsia="Arial" w:hAnsi="Arial" w:cs="Arial"/>
          <w:color w:val="000000"/>
          <w:sz w:val="28"/>
          <w:szCs w:val="28"/>
        </w:rPr>
      </w:pPr>
      <w:r>
        <w:rPr>
          <w:rFonts w:ascii="Arial" w:eastAsia="Arial" w:hAnsi="Arial" w:cs="Arial"/>
          <w:color w:val="000000"/>
          <w:sz w:val="24"/>
          <w:szCs w:val="24"/>
        </w:rPr>
        <w:t>I.</w:t>
      </w:r>
      <w:r>
        <w:rPr>
          <w:rFonts w:ascii="Arial" w:eastAsia="Arial" w:hAnsi="Arial" w:cs="Arial"/>
          <w:color w:val="000000"/>
          <w:sz w:val="24"/>
          <w:szCs w:val="24"/>
        </w:rPr>
        <w:tab/>
        <w:t>Los núcleos deben solicitar el retiro de fondos mediante acuerdo tomado en la asamblea de ejidatarios.</w:t>
      </w:r>
      <w:r>
        <w:rPr>
          <w:rFonts w:ascii="Arial" w:eastAsia="Arial" w:hAnsi="Arial" w:cs="Arial"/>
          <w:noProof/>
          <w:color w:val="000000"/>
          <w:lang w:eastAsia="es-MX"/>
        </w:rPr>
        <mc:AlternateContent>
          <mc:Choice Requires="wpg">
            <w:drawing>
              <wp:anchor distT="0" distB="0" distL="0" distR="0" simplePos="0" relativeHeight="251665408" behindDoc="1" locked="0" layoutInCell="1" hidden="0" allowOverlap="1" wp14:anchorId="18AA1ED1" wp14:editId="516CE8B4">
                <wp:simplePos x="0" y="0"/>
                <wp:positionH relativeFrom="page">
                  <wp:posOffset>461644</wp:posOffset>
                </wp:positionH>
                <wp:positionV relativeFrom="page">
                  <wp:posOffset>8074025</wp:posOffset>
                </wp:positionV>
                <wp:extent cx="12700" cy="189230"/>
                <wp:effectExtent l="0" t="0" r="0" b="0"/>
                <wp:wrapNone/>
                <wp:docPr id="29" name="Grupo 29"/>
                <wp:cNvGraphicFramePr/>
                <a:graphic xmlns:a="http://schemas.openxmlformats.org/drawingml/2006/main">
                  <a:graphicData uri="http://schemas.microsoft.com/office/word/2010/wordprocessingGroup">
                    <wpg:wgp>
                      <wpg:cNvGrpSpPr/>
                      <wpg:grpSpPr>
                        <a:xfrm>
                          <a:off x="0" y="0"/>
                          <a:ext cx="12700" cy="189230"/>
                          <a:chOff x="5346000" y="3685385"/>
                          <a:chExt cx="727" cy="8262620"/>
                        </a:xfrm>
                      </wpg:grpSpPr>
                      <wpg:grpSp>
                        <wpg:cNvPr id="30" name="Agrupar 30"/>
                        <wpg:cNvGrpSpPr/>
                        <wpg:grpSpPr>
                          <a:xfrm>
                            <a:off x="5346000" y="3685385"/>
                            <a:ext cx="727" cy="8262620"/>
                            <a:chOff x="727" y="12715"/>
                            <a:chExt cx="727" cy="13012"/>
                          </a:xfrm>
                        </wpg:grpSpPr>
                        <wps:wsp>
                          <wps:cNvPr id="31" name="Rectángulo 31"/>
                          <wps:cNvSpPr/>
                          <wps:spPr>
                            <a:xfrm>
                              <a:off x="727" y="12715"/>
                              <a:ext cx="0" cy="275"/>
                            </a:xfrm>
                            <a:prstGeom prst="rect">
                              <a:avLst/>
                            </a:prstGeom>
                            <a:noFill/>
                            <a:ln>
                              <a:noFill/>
                            </a:ln>
                          </wps:spPr>
                          <wps:txbx>
                            <w:txbxContent>
                              <w:p w14:paraId="36FC782B"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32" name="Forma libre 32"/>
                          <wps:cNvSpPr/>
                          <wps:spPr>
                            <a:xfrm>
                              <a:off x="1454" y="25430"/>
                              <a:ext cx="0" cy="297"/>
                            </a:xfrm>
                            <a:custGeom>
                              <a:avLst/>
                              <a:gdLst/>
                              <a:ahLst/>
                              <a:cxnLst/>
                              <a:rect l="l" t="t" r="r" b="b"/>
                              <a:pathLst>
                                <a:path w="120000" h="298" extrusionOk="0">
                                  <a:moveTo>
                                    <a:pt x="0" y="0"/>
                                  </a:moveTo>
                                  <a:lnTo>
                                    <a:pt x="0" y="298"/>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8AA1ED1" id="Grupo 29" o:spid="_x0000_s1054" style="position:absolute;left:0;text-align:left;margin-left:36.35pt;margin-top:635.75pt;width:1pt;height:14.9pt;z-index:-251651072;mso-wrap-distance-left:0;mso-wrap-distance-right:0;mso-position-horizontal-relative:page;mso-position-vertical-relative:page" coordorigin="53460,36853" coordsize="7,8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">
                <v:group id="Agrupar 30" o:spid="_x0000_s1055" style="position:absolute;left:53460;top:36853;width:7;height:82627" coordorigin="727,12715" coordsize="727,13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ángulo 31" o:spid="_x0000_s1056" style="position:absolute;left:727;top:12715;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90WMMA&#10;AADbAAAADwAAAGRycy9kb3ducmV2LnhtbESPwW7CMBBE70j8g7VIvRWHgFAJGNQiKpWeaOADlniJ&#10;I+J1iF0If48rVeI4mpk3msWqs7W4UusrxwpGwwQEceF0xaWCw/7z9Q2ED8gaa8ek4E4eVst+b4GZ&#10;djf+oWseShEh7DNUYEJoMil9YciiH7qGOHon11oMUbal1C3eItzWMk2SqbRYcVww2NDaUHHOf62C&#10;3cRRukn9R17amemO++/tBadKvQy69zmIQF14hv/bX1rBe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90WMMAAADbAAAADwAAAAAAAAAAAAAAAACYAgAAZHJzL2Rv&#10;d25yZXYueG1sUEsFBgAAAAAEAAQA9QAAAIgDAAAAAA==&#10;" filled="f" stroked="f">
                    <v:textbox inset="2.53958mm,2.53958mm,2.53958mm,2.53958mm">
                      <w:txbxContent>
                        <w:p w14:paraId="36FC782B" w14:textId="77777777" w:rsidR="002B366C" w:rsidRDefault="002B366C" w:rsidP="002B366C">
                          <w:pPr>
                            <w:pStyle w:val="Normal1"/>
                            <w:textDirection w:val="btLr"/>
                          </w:pPr>
                        </w:p>
                      </w:txbxContent>
                    </v:textbox>
                  </v:rect>
                  <v:shape id="Forma libre 32" o:spid="_x0000_s1057" style="position:absolute;left:1454;top:25430;width:0;height:297;visibility:visible;mso-wrap-style:square;v-text-anchor:middle" coordsize="12000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ldsIA&#10;AADbAAAADwAAAGRycy9kb3ducmV2LnhtbESPUWvCQBCE34X+h2MLvuklkZYSPUMrCCKUUtsfsM2t&#10;SUhuL2RPjf56r1Do4zAz3zCrYnSdOtMgjWcD6TwBRVx623Bl4PtrO3sBJQHZYueZDFxJoFg/TFaY&#10;W3/hTzofQqUihCVHA3UIfa61lDU5lLnviaN39IPDEOVQaTvgJcJdp7MkedYOG44LNfa0qalsDydn&#10;4MadfIT3t8Rl5H/aNn2SvfTGTB/H1yWoQGP4D/+1d9bAIoPfL/EH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OV2wgAAANsAAAAPAAAAAAAAAAAAAAAAAJgCAABkcnMvZG93&#10;bnJldi54bWxQSwUGAAAAAAQABAD1AAAAhwMAAAAA&#10;" path="m,l,298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66432" behindDoc="1" locked="0" layoutInCell="1" hidden="0" allowOverlap="1" wp14:anchorId="5A2824BF" wp14:editId="511687AE">
                <wp:simplePos x="0" y="0"/>
                <wp:positionH relativeFrom="page">
                  <wp:posOffset>461644</wp:posOffset>
                </wp:positionH>
                <wp:positionV relativeFrom="page">
                  <wp:posOffset>4632325</wp:posOffset>
                </wp:positionV>
                <wp:extent cx="12700" cy="189230"/>
                <wp:effectExtent l="0" t="0" r="0" b="0"/>
                <wp:wrapNone/>
                <wp:docPr id="33" name="Grupo 33"/>
                <wp:cNvGraphicFramePr/>
                <a:graphic xmlns:a="http://schemas.openxmlformats.org/drawingml/2006/main">
                  <a:graphicData uri="http://schemas.microsoft.com/office/word/2010/wordprocessingGroup">
                    <wpg:wgp>
                      <wpg:cNvGrpSpPr/>
                      <wpg:grpSpPr>
                        <a:xfrm>
                          <a:off x="0" y="0"/>
                          <a:ext cx="12700" cy="189230"/>
                          <a:chOff x="5346000" y="3685385"/>
                          <a:chExt cx="727" cy="4820920"/>
                        </a:xfrm>
                      </wpg:grpSpPr>
                      <wpg:grpSp>
                        <wpg:cNvPr id="34" name="Agrupar 34"/>
                        <wpg:cNvGrpSpPr/>
                        <wpg:grpSpPr>
                          <a:xfrm>
                            <a:off x="5346000" y="3685385"/>
                            <a:ext cx="727" cy="4820920"/>
                            <a:chOff x="727" y="7295"/>
                            <a:chExt cx="727" cy="7592"/>
                          </a:xfrm>
                        </wpg:grpSpPr>
                        <wps:wsp>
                          <wps:cNvPr id="35" name="Rectángulo 35"/>
                          <wps:cNvSpPr/>
                          <wps:spPr>
                            <a:xfrm>
                              <a:off x="727" y="7295"/>
                              <a:ext cx="0" cy="275"/>
                            </a:xfrm>
                            <a:prstGeom prst="rect">
                              <a:avLst/>
                            </a:prstGeom>
                            <a:noFill/>
                            <a:ln>
                              <a:noFill/>
                            </a:ln>
                          </wps:spPr>
                          <wps:txbx>
                            <w:txbxContent>
                              <w:p w14:paraId="665A1FF1"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36" name="Forma libre 36"/>
                          <wps:cNvSpPr/>
                          <wps:spPr>
                            <a:xfrm>
                              <a:off x="1454" y="14590"/>
                              <a:ext cx="0" cy="297"/>
                            </a:xfrm>
                            <a:custGeom>
                              <a:avLst/>
                              <a:gdLst/>
                              <a:ahLst/>
                              <a:cxnLst/>
                              <a:rect l="l" t="t" r="r" b="b"/>
                              <a:pathLst>
                                <a:path w="120000" h="298" extrusionOk="0">
                                  <a:moveTo>
                                    <a:pt x="0" y="0"/>
                                  </a:moveTo>
                                  <a:lnTo>
                                    <a:pt x="0" y="298"/>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5A2824BF" id="Grupo 33" o:spid="_x0000_s1058" style="position:absolute;left:0;text-align:left;margin-left:36.35pt;margin-top:364.75pt;width:1pt;height:14.9pt;z-index:-251650048;mso-wrap-distance-left:0;mso-wrap-distance-right:0;mso-position-horizontal-relative:page;mso-position-vertical-relative:page" coordorigin="53460,36853" coordsize="7,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">
                <v:group id="Agrupar 34" o:spid="_x0000_s1059" style="position:absolute;left:53460;top:36853;width:7;height:48210" coordorigin="727,7295" coordsize="727,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ángulo 35" o:spid="_x0000_s1060" style="position:absolute;left:727;top:7295;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yW8MA&#10;AADbAAAADwAAAGRycy9kb3ducmV2LnhtbESPwW7CMBBE70j9B2sr9UacpgVBwKBStRJwKoEPWOJt&#10;HDVeh9iF9O8xElKPo5l5o5kve9uIM3W+dqzgOUlBEJdO11wpOOw/hxMQPiBrbByTgj/ysFw8DOaY&#10;a3fhHZ2LUIkIYZ+jAhNCm0vpS0MWfeJa4uh9u85iiLKrpO7wEuG2kVmajqXFmuOCwZbeDZU/xa9V&#10;8PXqKPvI/Kqo7NT0x/12c8KxUk+P/dsMRKA+/Ifv7bVW8DKC2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RyW8MAAADbAAAADwAAAAAAAAAAAAAAAACYAgAAZHJzL2Rv&#10;d25yZXYueG1sUEsFBgAAAAAEAAQA9QAAAIgDAAAAAA==&#10;" filled="f" stroked="f">
                    <v:textbox inset="2.53958mm,2.53958mm,2.53958mm,2.53958mm">
                      <w:txbxContent>
                        <w:p w14:paraId="665A1FF1" w14:textId="77777777" w:rsidR="002B366C" w:rsidRDefault="002B366C" w:rsidP="002B366C">
                          <w:pPr>
                            <w:pStyle w:val="Normal1"/>
                            <w:textDirection w:val="btLr"/>
                          </w:pPr>
                        </w:p>
                      </w:txbxContent>
                    </v:textbox>
                  </v:rect>
                  <v:shape id="Forma libre 36" o:spid="_x0000_s1061" style="position:absolute;left:1454;top:14590;width:0;height:297;visibility:visible;mso-wrap-style:square;v-text-anchor:middle" coordsize="12000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jdcIA&#10;AADbAAAADwAAAGRycy9kb3ducmV2LnhtbESPUWvCQBCE3wv9D8cWfKsXLYqknqKCUApFjP6AbW5N&#10;QnJ7IXtq7K/vCYKPw8x8w8yXvWvUhTqpPBsYDRNQxLm3FRcGjoft+wyUBGSLjWcycCOB5eL1ZY6p&#10;9Vfe0yULhYoQlhQNlCG0qdaSl+RQhr4ljt7Jdw5DlF2hbYfXCHeNHifJVDusOC6U2NKmpLzOzs7A&#10;HzeyCz/rxI3J/9b1aCLf0hozeOtXn6AC9eEZfrS/rIGPKdy/xB+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N1wgAAANsAAAAPAAAAAAAAAAAAAAAAAJgCAABkcnMvZG93&#10;bnJldi54bWxQSwUGAAAAAAQABAD1AAAAhwMAAAAA&#10;" path="m,l,298e" filled="f" strokeweight=".28889mm">
                    <v:path arrowok="t" o:extrusionok="f"/>
                  </v:shape>
                </v:group>
                <w10:wrap anchorx="page" anchory="page"/>
              </v:group>
            </w:pict>
          </mc:Fallback>
        </mc:AlternateContent>
      </w:r>
    </w:p>
    <w:p w14:paraId="201B6A26" w14:textId="77777777" w:rsidR="00CC0772" w:rsidRDefault="00520478">
      <w:pPr>
        <w:pStyle w:val="Normal1"/>
        <w:pBdr>
          <w:top w:val="nil"/>
          <w:left w:val="nil"/>
          <w:bottom w:val="nil"/>
          <w:right w:val="nil"/>
          <w:between w:val="nil"/>
        </w:pBdr>
        <w:spacing w:before="29" w:line="275" w:lineRule="auto"/>
        <w:ind w:left="1180" w:right="83" w:hanging="720"/>
        <w:rPr>
          <w:rFonts w:ascii="Arial" w:eastAsia="Arial" w:hAnsi="Arial" w:cs="Arial"/>
          <w:color w:val="000000"/>
          <w:sz w:val="24"/>
          <w:szCs w:val="24"/>
        </w:rPr>
      </w:pPr>
      <w:r>
        <w:rPr>
          <w:rFonts w:ascii="Arial" w:eastAsia="Arial" w:hAnsi="Arial" w:cs="Arial"/>
          <w:color w:val="000000"/>
          <w:sz w:val="24"/>
          <w:szCs w:val="24"/>
        </w:rPr>
        <w:t>II.        Las asambleas deberán ser ordinarias o en su caso extraordinarias, como lo establece la Ley Agraria.</w:t>
      </w:r>
    </w:p>
    <w:p w14:paraId="56C3F6DD" w14:textId="77777777" w:rsidR="00CC0772" w:rsidRDefault="00CC0772">
      <w:pPr>
        <w:pStyle w:val="Normal1"/>
        <w:pBdr>
          <w:top w:val="nil"/>
          <w:left w:val="nil"/>
          <w:bottom w:val="nil"/>
          <w:right w:val="nil"/>
          <w:between w:val="nil"/>
        </w:pBdr>
        <w:spacing w:before="1" w:line="200" w:lineRule="auto"/>
        <w:rPr>
          <w:rFonts w:ascii="Arial" w:eastAsia="Arial" w:hAnsi="Arial" w:cs="Arial"/>
          <w:color w:val="000000"/>
        </w:rPr>
      </w:pPr>
    </w:p>
    <w:p w14:paraId="36E26BEE" w14:textId="77777777" w:rsidR="00CC0772" w:rsidRDefault="00520478">
      <w:pPr>
        <w:pStyle w:val="Normal1"/>
        <w:pBdr>
          <w:top w:val="nil"/>
          <w:left w:val="nil"/>
          <w:bottom w:val="nil"/>
          <w:right w:val="nil"/>
          <w:between w:val="nil"/>
        </w:pBdr>
        <w:spacing w:line="276" w:lineRule="auto"/>
        <w:ind w:left="1180" w:right="81" w:hanging="720"/>
        <w:rPr>
          <w:rFonts w:ascii="Arial" w:eastAsia="Arial" w:hAnsi="Arial" w:cs="Arial"/>
          <w:color w:val="000000"/>
          <w:sz w:val="24"/>
          <w:szCs w:val="24"/>
        </w:rPr>
      </w:pPr>
      <w:r>
        <w:rPr>
          <w:rFonts w:ascii="Arial" w:eastAsia="Arial" w:hAnsi="Arial" w:cs="Arial"/>
          <w:color w:val="000000"/>
          <w:sz w:val="24"/>
          <w:szCs w:val="24"/>
        </w:rPr>
        <w:t>III.       Deberán anexarse el proyecto y presupuesto que indique el sentido que se les dará a los fondos.</w:t>
      </w:r>
    </w:p>
    <w:p w14:paraId="275355AA" w14:textId="77777777" w:rsidR="00CC0772" w:rsidRDefault="00CC0772">
      <w:pPr>
        <w:pStyle w:val="Normal1"/>
        <w:pBdr>
          <w:top w:val="nil"/>
          <w:left w:val="nil"/>
          <w:bottom w:val="nil"/>
          <w:right w:val="nil"/>
          <w:between w:val="nil"/>
        </w:pBdr>
        <w:spacing w:line="276" w:lineRule="auto"/>
        <w:jc w:val="both"/>
        <w:rPr>
          <w:rFonts w:ascii="Arial" w:eastAsia="Arial" w:hAnsi="Arial" w:cs="Arial"/>
          <w:color w:val="000000"/>
          <w:sz w:val="24"/>
          <w:szCs w:val="24"/>
        </w:rPr>
      </w:pPr>
    </w:p>
    <w:p w14:paraId="430A2A2F"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color w:val="000000"/>
          <w:sz w:val="24"/>
          <w:szCs w:val="24"/>
        </w:rPr>
        <w:lastRenderedPageBreak/>
        <w:t>Para los efectos de ese impuesto, se estará, además, a las disposiciones que sobre diversos conceptos previene la Ley Catastral y Registral del Estado de Sonora.</w:t>
      </w:r>
    </w:p>
    <w:p w14:paraId="7801153A" w14:textId="77777777" w:rsidR="00CC0772" w:rsidRDefault="00CC0772">
      <w:pPr>
        <w:pStyle w:val="Normal1"/>
        <w:pBdr>
          <w:top w:val="nil"/>
          <w:left w:val="nil"/>
          <w:bottom w:val="nil"/>
          <w:right w:val="nil"/>
          <w:between w:val="nil"/>
        </w:pBdr>
        <w:ind w:right="79"/>
        <w:jc w:val="both"/>
        <w:rPr>
          <w:rFonts w:ascii="Arial" w:eastAsia="Arial" w:hAnsi="Arial" w:cs="Arial"/>
          <w:color w:val="000000"/>
          <w:sz w:val="24"/>
          <w:szCs w:val="24"/>
        </w:rPr>
      </w:pPr>
    </w:p>
    <w:p w14:paraId="5C984F33"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color w:val="000000"/>
          <w:sz w:val="24"/>
          <w:szCs w:val="24"/>
        </w:rPr>
        <w:t>Durante el ejercicio fiscal 2023, las boletas de pago de impuesto predial ejidal impresas en las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y $10 pesos para el Patronato de Bomberos Voluntarios de Guaymas A.C., $5 pesos destinado al asilo de ancianos Cobijo San José, A.C., los destinatarios de estas aportaciones previo a la transferencia de estos recursos deberán emitir comprobante conforme a las disposiciones fiscales contenidas en el código fiscal de la federación.</w:t>
      </w:r>
    </w:p>
    <w:p w14:paraId="5A233E8D" w14:textId="77777777" w:rsidR="00CC0772" w:rsidRDefault="00CC0772">
      <w:pPr>
        <w:pStyle w:val="Normal1"/>
        <w:pBdr>
          <w:top w:val="nil"/>
          <w:left w:val="nil"/>
          <w:bottom w:val="nil"/>
          <w:right w:val="nil"/>
          <w:between w:val="nil"/>
        </w:pBdr>
        <w:spacing w:line="276" w:lineRule="auto"/>
        <w:jc w:val="both"/>
        <w:rPr>
          <w:rFonts w:ascii="Arial" w:eastAsia="Arial" w:hAnsi="Arial" w:cs="Arial"/>
          <w:color w:val="000000"/>
          <w:sz w:val="24"/>
          <w:szCs w:val="24"/>
        </w:rPr>
      </w:pPr>
    </w:p>
    <w:p w14:paraId="15239E10" w14:textId="77777777" w:rsidR="00CC0772" w:rsidRDefault="00CC0772">
      <w:pPr>
        <w:pStyle w:val="Normal1"/>
        <w:pBdr>
          <w:top w:val="nil"/>
          <w:left w:val="nil"/>
          <w:bottom w:val="nil"/>
          <w:right w:val="nil"/>
          <w:between w:val="nil"/>
        </w:pBdr>
        <w:spacing w:line="276" w:lineRule="auto"/>
        <w:jc w:val="both"/>
        <w:rPr>
          <w:rFonts w:ascii="Arial" w:eastAsia="Arial" w:hAnsi="Arial" w:cs="Arial"/>
          <w:color w:val="000000"/>
          <w:sz w:val="24"/>
          <w:szCs w:val="24"/>
        </w:rPr>
      </w:pPr>
    </w:p>
    <w:p w14:paraId="12738270"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III</w:t>
      </w:r>
    </w:p>
    <w:p w14:paraId="745FC61F" w14:textId="77777777" w:rsidR="00CC0772" w:rsidRDefault="00520478">
      <w:pPr>
        <w:pStyle w:val="Normal1"/>
        <w:pBdr>
          <w:top w:val="nil"/>
          <w:left w:val="nil"/>
          <w:bottom w:val="nil"/>
          <w:right w:val="nil"/>
          <w:between w:val="nil"/>
        </w:pBdr>
        <w:ind w:left="1560" w:right="161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DEL IMPUESTO SOBRE TRASLACIÓN DE DOMINIO DE BIENES INMUEBLES</w:t>
      </w:r>
    </w:p>
    <w:p w14:paraId="19407F63" w14:textId="77777777" w:rsidR="00CC0772" w:rsidRDefault="00CC0772">
      <w:pPr>
        <w:pStyle w:val="Normal1"/>
        <w:pBdr>
          <w:top w:val="nil"/>
          <w:left w:val="nil"/>
          <w:bottom w:val="nil"/>
          <w:right w:val="nil"/>
          <w:between w:val="nil"/>
        </w:pBdr>
        <w:ind w:right="3069"/>
        <w:rPr>
          <w:rFonts w:ascii="Arial" w:eastAsia="Arial" w:hAnsi="Arial" w:cs="Arial"/>
          <w:b/>
          <w:color w:val="000000"/>
          <w:sz w:val="24"/>
          <w:szCs w:val="24"/>
        </w:rPr>
      </w:pPr>
    </w:p>
    <w:p w14:paraId="5A63B0A3" w14:textId="77777777" w:rsidR="00CC0772" w:rsidRDefault="00520478">
      <w:pPr>
        <w:pStyle w:val="Normal1"/>
        <w:pBdr>
          <w:top w:val="nil"/>
          <w:left w:val="nil"/>
          <w:bottom w:val="nil"/>
          <w:right w:val="nil"/>
          <w:between w:val="nil"/>
        </w:pBdr>
        <w:ind w:right="75"/>
        <w:jc w:val="both"/>
        <w:rPr>
          <w:rFonts w:ascii="Arial" w:eastAsia="Arial" w:hAnsi="Arial" w:cs="Arial"/>
          <w:color w:val="000000"/>
          <w:sz w:val="24"/>
          <w:szCs w:val="24"/>
        </w:rPr>
      </w:pPr>
      <w:r>
        <w:rPr>
          <w:rFonts w:ascii="Arial" w:eastAsia="Arial" w:hAnsi="Arial" w:cs="Arial"/>
          <w:b/>
          <w:color w:val="8C1B3B"/>
          <w:sz w:val="24"/>
          <w:szCs w:val="24"/>
        </w:rPr>
        <w:t>Artículo 17</w:t>
      </w:r>
      <w:r>
        <w:rPr>
          <w:rFonts w:ascii="Arial" w:eastAsia="Arial" w:hAnsi="Arial" w:cs="Arial"/>
          <w:color w:val="000000"/>
          <w:sz w:val="24"/>
          <w:szCs w:val="24"/>
        </w:rPr>
        <w:t>.- Por la adquisición de bienes inmuebles ubicados en el territorio del municipio, así como los derechos sobre los mismos, a los que se refiere la Ley de Hacienda Municipal, los adquirientes en los términos que establece la misma Ley, pagarán una tasa del 2% sobre la base determinada conforme a su Artículo 74.</w:t>
      </w:r>
    </w:p>
    <w:p w14:paraId="3D7C357B"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611C8879" w14:textId="77777777" w:rsidR="00CC0772" w:rsidRDefault="00520478">
      <w:pPr>
        <w:pStyle w:val="Normal1"/>
        <w:pBdr>
          <w:top w:val="nil"/>
          <w:left w:val="nil"/>
          <w:bottom w:val="nil"/>
          <w:right w:val="nil"/>
          <w:between w:val="nil"/>
        </w:pBdr>
        <w:spacing w:line="258" w:lineRule="auto"/>
        <w:ind w:right="80"/>
        <w:jc w:val="both"/>
        <w:rPr>
          <w:rFonts w:ascii="Arial" w:eastAsia="Arial" w:hAnsi="Arial" w:cs="Arial"/>
          <w:color w:val="000000"/>
          <w:sz w:val="24"/>
          <w:szCs w:val="24"/>
        </w:rPr>
      </w:pPr>
      <w:r>
        <w:rPr>
          <w:rFonts w:ascii="Arial" w:eastAsia="Arial" w:hAnsi="Arial" w:cs="Arial"/>
          <w:b/>
          <w:color w:val="8C1B3B"/>
          <w:sz w:val="24"/>
          <w:szCs w:val="24"/>
        </w:rPr>
        <w:t>Artículo 18</w:t>
      </w:r>
      <w:r>
        <w:rPr>
          <w:rFonts w:ascii="Arial" w:eastAsia="Arial" w:hAnsi="Arial" w:cs="Arial"/>
          <w:b/>
          <w:color w:val="000000"/>
          <w:sz w:val="24"/>
          <w:szCs w:val="24"/>
        </w:rPr>
        <w:t xml:space="preserve">.- </w:t>
      </w:r>
      <w:r>
        <w:rPr>
          <w:rFonts w:ascii="Arial" w:eastAsia="Arial" w:hAnsi="Arial" w:cs="Arial"/>
          <w:color w:val="000000"/>
          <w:sz w:val="24"/>
          <w:szCs w:val="24"/>
        </w:rPr>
        <w:t>Antes de iniciar el procedimiento establecido en el Artículo 74 de la Ley de Hacienda Municipal y con el objeto de agilizar el trámite correspondiente, la Tesorería Municipal podrá emitir opinión sobre el valor comercial del inmueble y de estar de acuerdo el contribuyente pagará el impuesto sobre dicho valor.</w:t>
      </w:r>
    </w:p>
    <w:p w14:paraId="1EAC6D2A" w14:textId="77777777" w:rsidR="00CC0772" w:rsidRDefault="00CC0772">
      <w:pPr>
        <w:pStyle w:val="Normal1"/>
        <w:pBdr>
          <w:top w:val="nil"/>
          <w:left w:val="nil"/>
          <w:bottom w:val="nil"/>
          <w:right w:val="nil"/>
          <w:between w:val="nil"/>
        </w:pBdr>
        <w:ind w:right="3069"/>
        <w:rPr>
          <w:rFonts w:ascii="Arial" w:eastAsia="Arial" w:hAnsi="Arial" w:cs="Arial"/>
          <w:b/>
          <w:color w:val="000000"/>
          <w:sz w:val="24"/>
          <w:szCs w:val="24"/>
        </w:rPr>
      </w:pPr>
    </w:p>
    <w:p w14:paraId="57E4AA9D" w14:textId="77777777" w:rsidR="00CC0772" w:rsidRDefault="00520478">
      <w:pPr>
        <w:pStyle w:val="Normal1"/>
        <w:pBdr>
          <w:top w:val="nil"/>
          <w:left w:val="nil"/>
          <w:bottom w:val="nil"/>
          <w:right w:val="nil"/>
          <w:between w:val="nil"/>
        </w:pBdr>
        <w:spacing w:line="258" w:lineRule="auto"/>
        <w:ind w:right="80"/>
        <w:jc w:val="both"/>
        <w:rPr>
          <w:rFonts w:ascii="Arial" w:eastAsia="Arial" w:hAnsi="Arial" w:cs="Arial"/>
          <w:color w:val="000000"/>
        </w:rPr>
      </w:pPr>
      <w:r>
        <w:rPr>
          <w:rFonts w:ascii="Arial" w:eastAsia="Arial" w:hAnsi="Arial" w:cs="Arial"/>
          <w:b/>
          <w:color w:val="8C1B3B"/>
          <w:sz w:val="24"/>
          <w:szCs w:val="24"/>
        </w:rPr>
        <w:t>Artículo 19</w:t>
      </w:r>
      <w:r>
        <w:rPr>
          <w:rFonts w:ascii="Arial" w:eastAsia="Arial" w:hAnsi="Arial" w:cs="Arial"/>
          <w:color w:val="000000"/>
          <w:sz w:val="24"/>
          <w:szCs w:val="24"/>
        </w:rPr>
        <w:t>.- Cuando se trate de regularizaciones de suelo para vivienda o regularizaciones de lotes con vivienda de asentamientos irregulares, realizada de manera directa por cualquiera de los órganos de Gobierno Federal, Estatal o Municipal, se aplicará tasa cero. Asimismo, en las certificaciones de documentos o constancias catastrales relacionadas directamente con estas operaciones, se hará extensivo este beneficio al cobro que de acuerdo a la Ley deba cubrirse, siempre y cuando los beneficiados no tengan otra propiedad.</w:t>
      </w:r>
    </w:p>
    <w:p w14:paraId="7A723860" w14:textId="77777777" w:rsidR="00CC0772" w:rsidRDefault="00520478">
      <w:pPr>
        <w:pStyle w:val="Normal1"/>
        <w:pBdr>
          <w:top w:val="nil"/>
          <w:left w:val="nil"/>
          <w:bottom w:val="nil"/>
          <w:right w:val="nil"/>
          <w:between w:val="nil"/>
        </w:pBdr>
        <w:spacing w:line="200" w:lineRule="auto"/>
        <w:rPr>
          <w:rFonts w:ascii="Arial" w:eastAsia="Arial" w:hAnsi="Arial" w:cs="Arial"/>
          <w:color w:val="000000"/>
        </w:rPr>
      </w:pPr>
      <w:r>
        <w:rPr>
          <w:rFonts w:ascii="Arial" w:eastAsia="Arial" w:hAnsi="Arial" w:cs="Arial"/>
          <w:color w:val="000000"/>
        </w:rPr>
        <w:t xml:space="preserve"> </w:t>
      </w:r>
    </w:p>
    <w:p w14:paraId="0AE9B7EF"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43420572" w14:textId="77777777" w:rsidR="00CC0772" w:rsidRDefault="00520478">
      <w:pPr>
        <w:pStyle w:val="Normal1"/>
        <w:pBdr>
          <w:top w:val="nil"/>
          <w:left w:val="nil"/>
          <w:bottom w:val="nil"/>
          <w:right w:val="nil"/>
          <w:between w:val="nil"/>
        </w:pBdr>
        <w:spacing w:before="29" w:line="259" w:lineRule="auto"/>
        <w:ind w:right="78"/>
        <w:jc w:val="both"/>
        <w:rPr>
          <w:rFonts w:ascii="Arial" w:eastAsia="Arial" w:hAnsi="Arial" w:cs="Arial"/>
          <w:color w:val="000000"/>
          <w:sz w:val="24"/>
          <w:szCs w:val="24"/>
        </w:rPr>
      </w:pPr>
      <w:r>
        <w:rPr>
          <w:rFonts w:ascii="Arial" w:eastAsia="Arial" w:hAnsi="Arial" w:cs="Arial"/>
          <w:color w:val="000000"/>
          <w:sz w:val="24"/>
          <w:szCs w:val="24"/>
        </w:rPr>
        <w:t>Durante el ejercicio fiscal 2023</w:t>
      </w:r>
      <w:r>
        <w:rPr>
          <w:rFonts w:ascii="Arial" w:eastAsia="Arial" w:hAnsi="Arial" w:cs="Arial"/>
          <w:b/>
          <w:color w:val="000000"/>
          <w:sz w:val="24"/>
          <w:szCs w:val="24"/>
        </w:rPr>
        <w:t xml:space="preserve">, </w:t>
      </w:r>
      <w:r>
        <w:rPr>
          <w:rFonts w:ascii="Arial" w:eastAsia="Arial" w:hAnsi="Arial" w:cs="Arial"/>
          <w:color w:val="000000"/>
          <w:sz w:val="24"/>
          <w:szCs w:val="24"/>
        </w:rPr>
        <w:t xml:space="preserve">las boletas de pago de impuesto sobre traslación de dominio impresas en las cajas de recaudación, incluirán un donativo voluntario </w:t>
      </w:r>
      <w:r>
        <w:rPr>
          <w:rFonts w:ascii="Arial" w:eastAsia="Arial" w:hAnsi="Arial" w:cs="Arial"/>
          <w:color w:val="000000"/>
          <w:sz w:val="24"/>
          <w:szCs w:val="24"/>
        </w:rPr>
        <w:lastRenderedPageBreak/>
        <w:t>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y $10 pesos para el Patronato de Bomberos Voluntarios de Guaymas A.C., $5 pesos destinado al asilo de ancianos Cobijo San José, A.C., los destinatarios de estas aportaciones previo a la transferencia de estos recursos deberán emitir comprobante conforme a las disposiciones fiscales contenidas en el código fiscal de la federación.</w:t>
      </w:r>
    </w:p>
    <w:p w14:paraId="56D7B40A" w14:textId="77777777" w:rsidR="00CC0772" w:rsidRDefault="00CC0772">
      <w:pPr>
        <w:pStyle w:val="Normal1"/>
        <w:pBdr>
          <w:top w:val="nil"/>
          <w:left w:val="nil"/>
          <w:bottom w:val="nil"/>
          <w:right w:val="nil"/>
          <w:between w:val="nil"/>
        </w:pBdr>
        <w:spacing w:before="29" w:line="259" w:lineRule="auto"/>
        <w:ind w:left="100" w:right="78"/>
        <w:jc w:val="both"/>
        <w:rPr>
          <w:rFonts w:ascii="Arial" w:eastAsia="Arial" w:hAnsi="Arial" w:cs="Arial"/>
          <w:color w:val="000000"/>
          <w:sz w:val="24"/>
          <w:szCs w:val="24"/>
        </w:rPr>
      </w:pPr>
    </w:p>
    <w:p w14:paraId="2C22C45E"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IV</w:t>
      </w:r>
    </w:p>
    <w:p w14:paraId="4CD410BB" w14:textId="77777777" w:rsidR="00CC0772" w:rsidRDefault="00520478">
      <w:pPr>
        <w:pStyle w:val="Normal1"/>
        <w:pBdr>
          <w:top w:val="nil"/>
          <w:left w:val="nil"/>
          <w:bottom w:val="nil"/>
          <w:right w:val="nil"/>
          <w:between w:val="nil"/>
        </w:pBdr>
        <w:spacing w:before="2"/>
        <w:ind w:left="775" w:right="79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DEL IMPUESTO SOBRE DIVERSIONES Y ESPECTÁCULOS PÚBLICOS</w:t>
      </w:r>
    </w:p>
    <w:p w14:paraId="7E92B3D1" w14:textId="77777777" w:rsidR="00CC0772" w:rsidRDefault="00CC0772">
      <w:pPr>
        <w:pStyle w:val="Normal1"/>
        <w:pBdr>
          <w:top w:val="nil"/>
          <w:left w:val="nil"/>
          <w:bottom w:val="nil"/>
          <w:right w:val="nil"/>
          <w:between w:val="nil"/>
        </w:pBdr>
        <w:spacing w:before="2"/>
        <w:ind w:left="775" w:right="797"/>
        <w:rPr>
          <w:rFonts w:ascii="Arial" w:eastAsia="Arial" w:hAnsi="Arial" w:cs="Arial"/>
          <w:b/>
          <w:color w:val="000000"/>
          <w:sz w:val="24"/>
          <w:szCs w:val="24"/>
        </w:rPr>
      </w:pPr>
    </w:p>
    <w:p w14:paraId="5D09499E" w14:textId="77777777" w:rsidR="00CC0772" w:rsidRDefault="00520478">
      <w:pPr>
        <w:pStyle w:val="Normal1"/>
        <w:ind w:right="80"/>
        <w:jc w:val="both"/>
        <w:rPr>
          <w:rFonts w:ascii="Arial" w:eastAsia="Arial" w:hAnsi="Arial" w:cs="Arial"/>
          <w:sz w:val="24"/>
          <w:szCs w:val="24"/>
        </w:rPr>
      </w:pPr>
      <w:r>
        <w:rPr>
          <w:rFonts w:ascii="Arial" w:eastAsia="Arial" w:hAnsi="Arial" w:cs="Arial"/>
          <w:b/>
          <w:color w:val="8C1B3B"/>
          <w:sz w:val="24"/>
          <w:szCs w:val="24"/>
        </w:rPr>
        <w:t>Artículo 20</w:t>
      </w:r>
      <w:r>
        <w:rPr>
          <w:rFonts w:ascii="Arial" w:eastAsia="Arial" w:hAnsi="Arial" w:cs="Arial"/>
          <w:b/>
          <w:sz w:val="24"/>
          <w:szCs w:val="24"/>
        </w:rPr>
        <w:t xml:space="preserve">.- </w:t>
      </w:r>
      <w:r>
        <w:rPr>
          <w:rFonts w:ascii="Arial" w:eastAsia="Arial" w:hAnsi="Arial" w:cs="Arial"/>
          <w:sz w:val="24"/>
          <w:szCs w:val="24"/>
        </w:rPr>
        <w:t>Quienes perciban ingresos por la explotación de diversiones y espectáculos públicos, de conformidad a las disposiciones generales de la Ley de Hacienda Municipal, pagarán un impuesto de acuerdo a las siguientes tasas, sobre el monto total de los ingresos obtenidos por concepto de venta de boletos o cuotas de admisión:</w:t>
      </w:r>
    </w:p>
    <w:p w14:paraId="485A136E" w14:textId="77777777" w:rsidR="00CC0772" w:rsidRDefault="00CC0772">
      <w:pPr>
        <w:pStyle w:val="Normal1"/>
        <w:pBdr>
          <w:top w:val="nil"/>
          <w:left w:val="nil"/>
          <w:bottom w:val="nil"/>
          <w:right w:val="nil"/>
          <w:between w:val="nil"/>
        </w:pBdr>
        <w:spacing w:before="2"/>
        <w:ind w:right="797"/>
        <w:rPr>
          <w:rFonts w:ascii="Arial" w:eastAsia="Arial" w:hAnsi="Arial" w:cs="Arial"/>
          <w:color w:val="000000"/>
          <w:sz w:val="24"/>
          <w:szCs w:val="24"/>
        </w:rPr>
      </w:pPr>
    </w:p>
    <w:p w14:paraId="42A8456B" w14:textId="77777777" w:rsidR="00CC0772" w:rsidRDefault="00CC0772">
      <w:pPr>
        <w:pStyle w:val="Normal1"/>
        <w:pBdr>
          <w:top w:val="nil"/>
          <w:left w:val="nil"/>
          <w:bottom w:val="nil"/>
          <w:right w:val="nil"/>
          <w:between w:val="nil"/>
        </w:pBdr>
        <w:spacing w:before="2"/>
        <w:ind w:right="797"/>
        <w:rPr>
          <w:rFonts w:ascii="Arial" w:eastAsia="Arial" w:hAnsi="Arial" w:cs="Arial"/>
          <w:color w:val="000000"/>
          <w:sz w:val="24"/>
          <w:szCs w:val="24"/>
        </w:rPr>
      </w:pPr>
    </w:p>
    <w:p w14:paraId="4C7BE746" w14:textId="77777777"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Obras de teatro, culturales, artísticos;                                   10%</w:t>
      </w:r>
    </w:p>
    <w:p w14:paraId="48643442"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funciones de circo:</w:t>
      </w:r>
    </w:p>
    <w:p w14:paraId="47359AEC" w14:textId="77777777" w:rsidR="00CC0772" w:rsidRDefault="00CC0772">
      <w:pPr>
        <w:pStyle w:val="Normal1"/>
        <w:pBdr>
          <w:top w:val="nil"/>
          <w:left w:val="nil"/>
          <w:bottom w:val="nil"/>
          <w:right w:val="nil"/>
          <w:between w:val="nil"/>
        </w:pBdr>
        <w:spacing w:before="2"/>
        <w:ind w:left="720" w:right="797"/>
        <w:rPr>
          <w:rFonts w:ascii="Arial" w:eastAsia="Arial" w:hAnsi="Arial" w:cs="Arial"/>
          <w:color w:val="000000"/>
          <w:sz w:val="24"/>
          <w:szCs w:val="24"/>
        </w:rPr>
      </w:pPr>
    </w:p>
    <w:p w14:paraId="6E852C7E" w14:textId="77777777"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Juegos profesionales de béisbol, básquetbol,                       10%</w:t>
      </w:r>
    </w:p>
    <w:p w14:paraId="0608D909"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 xml:space="preserve">fútbol, tenis y otros juegos de pelota, así </w:t>
      </w:r>
    </w:p>
    <w:p w14:paraId="1C7ADA1B"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como lucha libre, box, y competencias automovilísticas</w:t>
      </w:r>
    </w:p>
    <w:p w14:paraId="300DFB40"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 xml:space="preserve">y similares: </w:t>
      </w:r>
    </w:p>
    <w:p w14:paraId="236C9DFE" w14:textId="77777777" w:rsidR="00CC0772" w:rsidRDefault="00CC0772">
      <w:pPr>
        <w:pStyle w:val="Normal1"/>
        <w:pBdr>
          <w:top w:val="nil"/>
          <w:left w:val="nil"/>
          <w:bottom w:val="nil"/>
          <w:right w:val="nil"/>
          <w:between w:val="nil"/>
        </w:pBdr>
        <w:spacing w:before="2"/>
        <w:ind w:left="720" w:right="797"/>
        <w:rPr>
          <w:rFonts w:ascii="Arial" w:eastAsia="Arial" w:hAnsi="Arial" w:cs="Arial"/>
          <w:color w:val="000000"/>
          <w:sz w:val="24"/>
          <w:szCs w:val="24"/>
        </w:rPr>
      </w:pPr>
    </w:p>
    <w:p w14:paraId="18F5E7A7" w14:textId="77777777"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Juegos amateur de béisbol, básquetbol, fútbol,                      0%</w:t>
      </w:r>
    </w:p>
    <w:p w14:paraId="2CC4A4FF"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softbol, tenis y otros juegos de pelota:</w:t>
      </w:r>
    </w:p>
    <w:p w14:paraId="0EFA8E60" w14:textId="77777777" w:rsidR="00CC0772" w:rsidRDefault="00CC0772">
      <w:pPr>
        <w:pStyle w:val="Normal1"/>
        <w:pBdr>
          <w:top w:val="nil"/>
          <w:left w:val="nil"/>
          <w:bottom w:val="nil"/>
          <w:right w:val="nil"/>
          <w:between w:val="nil"/>
        </w:pBdr>
        <w:spacing w:before="2"/>
        <w:ind w:left="720" w:right="797"/>
        <w:rPr>
          <w:rFonts w:ascii="Arial" w:eastAsia="Arial" w:hAnsi="Arial" w:cs="Arial"/>
          <w:color w:val="000000"/>
          <w:sz w:val="24"/>
          <w:szCs w:val="24"/>
        </w:rPr>
      </w:pPr>
    </w:p>
    <w:p w14:paraId="3D34B425" w14:textId="77777777"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Bailes, carnavales, variedades, ferias,                                  10%</w:t>
      </w:r>
    </w:p>
    <w:p w14:paraId="29EFBCEB"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comediantes, hipnotismo y similares:</w:t>
      </w:r>
    </w:p>
    <w:p w14:paraId="6D2F562A" w14:textId="77777777" w:rsidR="00CC0772" w:rsidRDefault="00CC0772">
      <w:pPr>
        <w:pStyle w:val="Normal1"/>
        <w:pBdr>
          <w:top w:val="nil"/>
          <w:left w:val="nil"/>
          <w:bottom w:val="nil"/>
          <w:right w:val="nil"/>
          <w:between w:val="nil"/>
        </w:pBdr>
        <w:spacing w:before="2"/>
        <w:ind w:left="720" w:right="797"/>
        <w:rPr>
          <w:rFonts w:ascii="Arial" w:eastAsia="Arial" w:hAnsi="Arial" w:cs="Arial"/>
          <w:color w:val="000000"/>
          <w:sz w:val="24"/>
          <w:szCs w:val="24"/>
        </w:rPr>
      </w:pPr>
    </w:p>
    <w:p w14:paraId="4C097E72" w14:textId="77777777"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Posadas, kermeses y similares:                                            10%</w:t>
      </w:r>
    </w:p>
    <w:p w14:paraId="2344B88D" w14:textId="77777777" w:rsidR="00CC0772" w:rsidRDefault="00CC0772">
      <w:pPr>
        <w:pStyle w:val="Normal1"/>
        <w:pBdr>
          <w:top w:val="nil"/>
          <w:left w:val="nil"/>
          <w:bottom w:val="nil"/>
          <w:right w:val="nil"/>
          <w:between w:val="nil"/>
        </w:pBdr>
        <w:spacing w:before="2"/>
        <w:ind w:right="797"/>
        <w:rPr>
          <w:rFonts w:ascii="Arial" w:eastAsia="Arial" w:hAnsi="Arial" w:cs="Arial"/>
          <w:color w:val="000000"/>
          <w:sz w:val="24"/>
          <w:szCs w:val="24"/>
        </w:rPr>
      </w:pPr>
    </w:p>
    <w:p w14:paraId="1E68CA99" w14:textId="77777777"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Atracciones electromecánicas y autopistas de                      10%</w:t>
      </w:r>
    </w:p>
    <w:p w14:paraId="35310D19" w14:textId="77777777" w:rsidR="00CC0772" w:rsidRDefault="00520478">
      <w:pPr>
        <w:pStyle w:val="Normal1"/>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recreo infantil y otros espectáculos similares:</w:t>
      </w:r>
    </w:p>
    <w:p w14:paraId="35D056CB"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149E7401" w14:textId="77777777" w:rsidR="00CC0772" w:rsidRDefault="00520478">
      <w:pPr>
        <w:pStyle w:val="Normal1"/>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Carreras de caballo, peleas de gallos y jaripeo:                    15%</w:t>
      </w:r>
    </w:p>
    <w:p w14:paraId="1DD4FE11" w14:textId="77777777" w:rsidR="00CC0772" w:rsidRDefault="00CC0772">
      <w:pPr>
        <w:pStyle w:val="Normal1"/>
        <w:rPr>
          <w:rFonts w:ascii="Arial" w:eastAsia="Arial" w:hAnsi="Arial" w:cs="Arial"/>
          <w:sz w:val="24"/>
          <w:szCs w:val="24"/>
        </w:rPr>
      </w:pPr>
    </w:p>
    <w:p w14:paraId="0F239265" w14:textId="77777777" w:rsidR="00CC0772" w:rsidRDefault="00CC0772">
      <w:pPr>
        <w:pStyle w:val="Normal1"/>
        <w:rPr>
          <w:rFonts w:ascii="Arial" w:eastAsia="Arial" w:hAnsi="Arial" w:cs="Arial"/>
          <w:sz w:val="24"/>
          <w:szCs w:val="24"/>
        </w:rPr>
      </w:pPr>
    </w:p>
    <w:p w14:paraId="62B3D35A" w14:textId="77777777" w:rsidR="00CC0772" w:rsidRDefault="00520478">
      <w:pPr>
        <w:pStyle w:val="Normal1"/>
        <w:spacing w:before="29"/>
        <w:ind w:right="87"/>
        <w:jc w:val="both"/>
        <w:rPr>
          <w:rFonts w:ascii="Arial" w:eastAsia="Arial" w:hAnsi="Arial" w:cs="Arial"/>
          <w:sz w:val="24"/>
          <w:szCs w:val="24"/>
        </w:rPr>
      </w:pPr>
      <w:r>
        <w:rPr>
          <w:rFonts w:ascii="Arial" w:eastAsia="Arial" w:hAnsi="Arial" w:cs="Arial"/>
          <w:sz w:val="24"/>
          <w:szCs w:val="24"/>
        </w:rPr>
        <w:t>No se consideran espectáculos públicos los presentados en cines, restaurantes, bares, cabarets, salones de fiesta o de baile y centros nocturnos.</w:t>
      </w:r>
    </w:p>
    <w:p w14:paraId="27C01969" w14:textId="77777777" w:rsidR="00CC0772" w:rsidRDefault="00CC0772">
      <w:pPr>
        <w:pStyle w:val="Normal1"/>
        <w:rPr>
          <w:rFonts w:ascii="Arial" w:eastAsia="Arial" w:hAnsi="Arial" w:cs="Arial"/>
          <w:sz w:val="24"/>
          <w:szCs w:val="24"/>
        </w:rPr>
      </w:pPr>
    </w:p>
    <w:p w14:paraId="0F9B9256"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Artículo 21</w:t>
      </w:r>
      <w:r>
        <w:rPr>
          <w:rFonts w:ascii="Arial" w:eastAsia="Arial" w:hAnsi="Arial" w:cs="Arial"/>
          <w:b/>
          <w:sz w:val="24"/>
          <w:szCs w:val="24"/>
        </w:rPr>
        <w:t>.</w:t>
      </w:r>
      <w:r>
        <w:rPr>
          <w:rFonts w:ascii="Arial" w:eastAsia="Arial" w:hAnsi="Arial" w:cs="Arial"/>
          <w:sz w:val="24"/>
          <w:szCs w:val="24"/>
        </w:rPr>
        <w:t>- Las personas físicas o morales que organicen eventos, espectáculos y/o diversiones públicas, deberán sujetarse a las siguientes disposiciones:</w:t>
      </w:r>
    </w:p>
    <w:p w14:paraId="5E49A1C4" w14:textId="77777777" w:rsidR="00CC0772" w:rsidRDefault="00CC0772">
      <w:pPr>
        <w:pStyle w:val="Normal1"/>
        <w:rPr>
          <w:rFonts w:ascii="Arial" w:eastAsia="Arial" w:hAnsi="Arial" w:cs="Arial"/>
          <w:sz w:val="24"/>
          <w:szCs w:val="24"/>
        </w:rPr>
      </w:pPr>
    </w:p>
    <w:p w14:paraId="49CFC2B4" w14:textId="77777777" w:rsidR="00CC0772" w:rsidRDefault="00520478">
      <w:pPr>
        <w:pStyle w:val="Normal1"/>
        <w:numPr>
          <w:ilvl w:val="0"/>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efectos de control fiscal, en todos los eventos, espectáculos o diversiones públicas en los que se cobre el ingreso, deberán contar con el boletaje previamente foliado y autorizado por la Tesorería Municipal, el cual en ningún caso será mayor al aforo del lugar donde se realice el evento.</w:t>
      </w:r>
    </w:p>
    <w:p w14:paraId="426D5FD0" w14:textId="77777777" w:rsidR="00CC0772" w:rsidRDefault="00CC0772">
      <w:pPr>
        <w:pStyle w:val="Normal1"/>
        <w:ind w:left="360"/>
        <w:rPr>
          <w:rFonts w:ascii="Arial" w:eastAsia="Arial" w:hAnsi="Arial" w:cs="Arial"/>
          <w:sz w:val="24"/>
          <w:szCs w:val="24"/>
        </w:rPr>
      </w:pPr>
    </w:p>
    <w:p w14:paraId="79018208" w14:textId="77777777" w:rsidR="00CC0772" w:rsidRDefault="00520478">
      <w:pPr>
        <w:pStyle w:val="Normal1"/>
        <w:ind w:left="360"/>
        <w:rPr>
          <w:rFonts w:ascii="Arial" w:eastAsia="Arial" w:hAnsi="Arial" w:cs="Arial"/>
          <w:sz w:val="24"/>
          <w:szCs w:val="24"/>
        </w:rPr>
      </w:pPr>
      <w:r>
        <w:rPr>
          <w:rFonts w:ascii="Arial" w:eastAsia="Arial" w:hAnsi="Arial" w:cs="Arial"/>
          <w:sz w:val="24"/>
          <w:szCs w:val="24"/>
        </w:rPr>
        <w:t>Los boletos de cortesía no excederán del 10% del boletaje vendido.</w:t>
      </w:r>
    </w:p>
    <w:p w14:paraId="49E65415" w14:textId="77777777" w:rsidR="00CC0772" w:rsidRDefault="00CC0772">
      <w:pPr>
        <w:pStyle w:val="Normal1"/>
        <w:ind w:left="360"/>
        <w:rPr>
          <w:rFonts w:ascii="Arial" w:eastAsia="Arial" w:hAnsi="Arial" w:cs="Arial"/>
          <w:sz w:val="24"/>
          <w:szCs w:val="24"/>
        </w:rPr>
      </w:pPr>
    </w:p>
    <w:p w14:paraId="2434881E" w14:textId="77777777" w:rsidR="00CC0772" w:rsidRDefault="00520478">
      <w:pPr>
        <w:pStyle w:val="Normal1"/>
        <w:numPr>
          <w:ilvl w:val="0"/>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el caso del boletaje de tipo electrónico, los organizadores del evento deberán presentar por escrito, la relación de boletos por emitir incluyendo en la misma, el precio de venta por boleto, así como el contrato que realicen con la empresa encargada de la emisión de dichos boletos electrónicos.</w:t>
      </w:r>
    </w:p>
    <w:p w14:paraId="0E569C40" w14:textId="77777777" w:rsidR="00CC0772" w:rsidRDefault="00CC0772">
      <w:pPr>
        <w:pStyle w:val="Normal1"/>
        <w:pBdr>
          <w:top w:val="nil"/>
          <w:left w:val="nil"/>
          <w:bottom w:val="nil"/>
          <w:right w:val="nil"/>
          <w:between w:val="nil"/>
        </w:pBdr>
        <w:ind w:left="720"/>
        <w:jc w:val="both"/>
        <w:rPr>
          <w:rFonts w:ascii="Arial" w:eastAsia="Arial" w:hAnsi="Arial" w:cs="Arial"/>
          <w:color w:val="000000"/>
          <w:sz w:val="24"/>
          <w:szCs w:val="24"/>
        </w:rPr>
      </w:pPr>
    </w:p>
    <w:p w14:paraId="2BB50351" w14:textId="77777777" w:rsidR="00CC0772" w:rsidRDefault="00520478">
      <w:pPr>
        <w:pStyle w:val="Normal1"/>
        <w:numPr>
          <w:ilvl w:val="0"/>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el caso de eventos masivos las personas físicas o morales que organicen los eventos deberán contar con seguro de daños a terceros, así como con el dictamen estructural de escenarios en su caso, si es que así lo exigiere la Dirección de Protección Civil.</w:t>
      </w:r>
    </w:p>
    <w:p w14:paraId="5A4CF984" w14:textId="77777777" w:rsidR="00CC0772" w:rsidRDefault="00CC0772">
      <w:pPr>
        <w:pStyle w:val="Normal1"/>
        <w:pBdr>
          <w:top w:val="nil"/>
          <w:left w:val="nil"/>
          <w:bottom w:val="nil"/>
          <w:right w:val="nil"/>
          <w:between w:val="nil"/>
        </w:pBdr>
        <w:ind w:left="720"/>
        <w:jc w:val="both"/>
        <w:rPr>
          <w:rFonts w:ascii="Arial" w:eastAsia="Arial" w:hAnsi="Arial" w:cs="Arial"/>
          <w:color w:val="000000"/>
          <w:sz w:val="24"/>
          <w:szCs w:val="24"/>
        </w:rPr>
      </w:pPr>
    </w:p>
    <w:p w14:paraId="560D148B" w14:textId="77777777" w:rsidR="00CC0772" w:rsidRDefault="00520478">
      <w:pPr>
        <w:pStyle w:val="Normal1"/>
        <w:numPr>
          <w:ilvl w:val="0"/>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los efectos de la aplicación de este Capítulo, se considerarán eventos, espectáculos y diversiones públicas eventuales, aquellos cuya presentación no constituya parte de la actividad normal del lugar donde se presenten.</w:t>
      </w:r>
    </w:p>
    <w:p w14:paraId="4ED9FF4C"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1C23E88B"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b/>
          <w:color w:val="8C1B3B"/>
          <w:sz w:val="24"/>
          <w:szCs w:val="24"/>
        </w:rPr>
        <w:t>Artículo 22</w:t>
      </w:r>
      <w:r>
        <w:rPr>
          <w:rFonts w:ascii="Arial" w:eastAsia="Arial" w:hAnsi="Arial" w:cs="Arial"/>
          <w:color w:val="000000"/>
          <w:sz w:val="24"/>
          <w:szCs w:val="24"/>
        </w:rPr>
        <w:t>.- La Tesorería Municipal podrá celebrar convenios con los sujetos de este impuesto a fin de que puedan cubrirlo mediante el pago de una cuota fija, establecida a partir del precio de entrada y considerando al menos el 70% del cupo del local en que se realicen los eventos por la tasa del impuesto.</w:t>
      </w:r>
    </w:p>
    <w:p w14:paraId="289CDF7C" w14:textId="77777777" w:rsidR="00CC0772" w:rsidRDefault="00CC0772">
      <w:pPr>
        <w:pStyle w:val="Normal1"/>
        <w:pBdr>
          <w:top w:val="nil"/>
          <w:left w:val="nil"/>
          <w:bottom w:val="nil"/>
          <w:right w:val="nil"/>
          <w:between w:val="nil"/>
        </w:pBdr>
        <w:ind w:left="100" w:right="78"/>
        <w:jc w:val="both"/>
        <w:rPr>
          <w:rFonts w:ascii="Arial" w:eastAsia="Arial" w:hAnsi="Arial" w:cs="Arial"/>
          <w:color w:val="000000"/>
          <w:sz w:val="24"/>
          <w:szCs w:val="24"/>
        </w:rPr>
      </w:pPr>
    </w:p>
    <w:p w14:paraId="25365A5C"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color w:val="000000"/>
          <w:sz w:val="24"/>
          <w:szCs w:val="24"/>
        </w:rPr>
        <w:t>El pago de este impuesto, no exime a los contribuyentes de la obligación de tramitar y obtener previamente las licencias o autorizaciones que se requieran para el desarrollo de la actividad o evento en particular.</w:t>
      </w:r>
    </w:p>
    <w:p w14:paraId="31354BBF" w14:textId="77777777" w:rsidR="00CC0772" w:rsidRDefault="00CC0772">
      <w:pPr>
        <w:pStyle w:val="Normal1"/>
        <w:pBdr>
          <w:top w:val="nil"/>
          <w:left w:val="nil"/>
          <w:bottom w:val="nil"/>
          <w:right w:val="nil"/>
          <w:between w:val="nil"/>
        </w:pBdr>
        <w:ind w:left="100" w:right="81"/>
        <w:jc w:val="both"/>
        <w:rPr>
          <w:rFonts w:ascii="Arial" w:eastAsia="Arial" w:hAnsi="Arial" w:cs="Arial"/>
          <w:color w:val="000000"/>
          <w:sz w:val="24"/>
          <w:szCs w:val="24"/>
        </w:rPr>
      </w:pPr>
    </w:p>
    <w:p w14:paraId="64A7AD6F"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color w:val="000000"/>
          <w:sz w:val="24"/>
          <w:szCs w:val="24"/>
        </w:rPr>
        <w:t xml:space="preserve">Durante el año 2023, la Tesorería Municipal, podrá reducir la tasa vigente para el cobro del impuesto sobre diversiones y espectáculos públicos, hasta en un 50% inclusive, cuando a su consideración los eventos de esta naturaleza fomenten el desarrollo de la cultura y el sano esparcimiento de la población y cuando estos eventos sean organizados efectivamente por instituciones asistenciales oficiales debidamente constituidas y acreditadas ante las autoridades correspondientes y </w:t>
      </w:r>
      <w:r>
        <w:rPr>
          <w:rFonts w:ascii="Arial" w:eastAsia="Arial" w:hAnsi="Arial" w:cs="Arial"/>
          <w:color w:val="000000"/>
          <w:sz w:val="24"/>
          <w:szCs w:val="24"/>
        </w:rPr>
        <w:lastRenderedPageBreak/>
        <w:t>que realicen los eventos con el propósito de destinar la totalidad de las ganancias al logro de sus objetivos.</w:t>
      </w:r>
    </w:p>
    <w:p w14:paraId="0FB56D5E"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3E317428" w14:textId="77777777" w:rsidR="00CC0772" w:rsidRDefault="00520478">
      <w:pPr>
        <w:pStyle w:val="Normal1"/>
        <w:pBdr>
          <w:top w:val="nil"/>
          <w:left w:val="nil"/>
          <w:bottom w:val="nil"/>
          <w:right w:val="nil"/>
          <w:between w:val="nil"/>
        </w:pBdr>
        <w:spacing w:line="258" w:lineRule="auto"/>
        <w:ind w:right="59"/>
        <w:jc w:val="both"/>
        <w:rPr>
          <w:rFonts w:ascii="Arial" w:eastAsia="Arial" w:hAnsi="Arial" w:cs="Arial"/>
          <w:color w:val="000000"/>
          <w:sz w:val="24"/>
          <w:szCs w:val="24"/>
        </w:rPr>
      </w:pPr>
      <w:r>
        <w:rPr>
          <w:rFonts w:ascii="Arial" w:eastAsia="Arial" w:hAnsi="Arial" w:cs="Arial"/>
          <w:color w:val="000000"/>
          <w:sz w:val="24"/>
          <w:szCs w:val="24"/>
        </w:rPr>
        <w:t>En consecuencia, no se podrá gozar de la reducción antes señalada si dichas instituciones sólo patrocinan el evento o espectáculo público; entendiéndose por patrocinio, el hecho de permitir el uso de su nombre o razón social únicamente.</w:t>
      </w:r>
    </w:p>
    <w:p w14:paraId="0A42078A" w14:textId="77777777" w:rsidR="00CC0772" w:rsidRDefault="00CC0772">
      <w:pPr>
        <w:pStyle w:val="Normal1"/>
        <w:rPr>
          <w:rFonts w:ascii="Arial" w:eastAsia="Arial" w:hAnsi="Arial" w:cs="Arial"/>
          <w:sz w:val="24"/>
          <w:szCs w:val="24"/>
        </w:rPr>
      </w:pPr>
    </w:p>
    <w:p w14:paraId="2227E6EB" w14:textId="77777777" w:rsidR="00CC0772" w:rsidRDefault="00520478">
      <w:pPr>
        <w:pStyle w:val="Normal1"/>
        <w:pBdr>
          <w:top w:val="nil"/>
          <w:left w:val="nil"/>
          <w:bottom w:val="nil"/>
          <w:right w:val="nil"/>
          <w:between w:val="nil"/>
        </w:pBdr>
        <w:spacing w:line="259" w:lineRule="auto"/>
        <w:ind w:right="59"/>
        <w:jc w:val="both"/>
        <w:rPr>
          <w:rFonts w:ascii="Arial" w:eastAsia="Arial" w:hAnsi="Arial" w:cs="Arial"/>
          <w:color w:val="000000"/>
          <w:sz w:val="24"/>
          <w:szCs w:val="24"/>
        </w:rPr>
      </w:pPr>
      <w:r>
        <w:rPr>
          <w:rFonts w:ascii="Arial" w:eastAsia="Arial" w:hAnsi="Arial" w:cs="Arial"/>
          <w:b/>
          <w:color w:val="8C1B3B"/>
          <w:sz w:val="24"/>
          <w:szCs w:val="24"/>
        </w:rPr>
        <w:t>Artículo 23</w:t>
      </w:r>
      <w:r>
        <w:rPr>
          <w:rFonts w:ascii="Arial" w:eastAsia="Arial" w:hAnsi="Arial" w:cs="Arial"/>
          <w:color w:val="000000"/>
          <w:sz w:val="24"/>
          <w:szCs w:val="24"/>
        </w:rPr>
        <w:t>.- Para poder reducir la tasa por el cobro del impuesto en los casos señalados en el Artículo anterior, la solicitud se deberá presentar, por lo menos con 7 días de anticipación a la Tesorería Municipal; la promoción, publicidad y boletos del evento, deberán consignar que el mismo es organizado por la institución solicitante, y se deberá exhibir dentro de los cinco días previos a su realización, la documentación siguiente:</w:t>
      </w:r>
    </w:p>
    <w:p w14:paraId="6FD2782B" w14:textId="77777777" w:rsidR="00CC0772" w:rsidRDefault="00CC0772">
      <w:pPr>
        <w:pStyle w:val="Normal1"/>
        <w:rPr>
          <w:rFonts w:ascii="Arial" w:eastAsia="Arial" w:hAnsi="Arial" w:cs="Arial"/>
          <w:sz w:val="24"/>
          <w:szCs w:val="24"/>
        </w:rPr>
      </w:pPr>
    </w:p>
    <w:p w14:paraId="78590FAA"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Copia del acta constitutiva de la institución u organización solicitante.</w:t>
      </w:r>
    </w:p>
    <w:p w14:paraId="0BBAEB51"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1CE22DF6"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Copia de su inscripción al Registro Federal de Contribuyentes y/o de su Cédula de Identificación Fiscal con la CURP o su última declaración fiscal.</w:t>
      </w:r>
    </w:p>
    <w:p w14:paraId="2C09FE4D"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166D91D6"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04808B9F"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Copia del contrato o contratos que la institución u organización solicitante celebró con los artistas, representantes legales y/o convenio con el promotor.</w:t>
      </w:r>
    </w:p>
    <w:p w14:paraId="5279142C"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0A07CBC8"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Copia de los contratos de publicidad y/o de las facturas por éste servicio.</w:t>
      </w:r>
    </w:p>
    <w:p w14:paraId="68216B6E"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65234881"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15A16C22"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Copia del contrato de arrendamiento del lugar donde se realizará el evento, cuando éste no sea del solicitante.</w:t>
      </w:r>
    </w:p>
    <w:p w14:paraId="6CBE2413"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557AD0EE"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Y, aquella otra documentación que la Tesorería considere necesario, para acreditar debidamente los elementos que sustentan la reducción en la tasa.</w:t>
      </w:r>
    </w:p>
    <w:p w14:paraId="63AE272E" w14:textId="77777777" w:rsidR="00CC0772" w:rsidRDefault="00CC0772">
      <w:pPr>
        <w:pStyle w:val="Normal1"/>
        <w:pBdr>
          <w:top w:val="nil"/>
          <w:left w:val="nil"/>
          <w:bottom w:val="nil"/>
          <w:right w:val="nil"/>
          <w:between w:val="nil"/>
        </w:pBdr>
        <w:spacing w:before="2"/>
        <w:ind w:left="360" w:right="797"/>
        <w:rPr>
          <w:rFonts w:ascii="Arial" w:eastAsia="Arial" w:hAnsi="Arial" w:cs="Arial"/>
          <w:color w:val="000000"/>
          <w:sz w:val="24"/>
          <w:szCs w:val="24"/>
        </w:rPr>
      </w:pPr>
    </w:p>
    <w:p w14:paraId="2B21FF0E"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b/>
          <w:color w:val="8C1B3B"/>
          <w:sz w:val="24"/>
          <w:szCs w:val="24"/>
        </w:rPr>
        <w:t>Artículo 24</w:t>
      </w:r>
      <w:r>
        <w:rPr>
          <w:rFonts w:ascii="Arial" w:eastAsia="Arial" w:hAnsi="Arial" w:cs="Arial"/>
          <w:b/>
          <w:color w:val="000000"/>
          <w:sz w:val="24"/>
          <w:szCs w:val="24"/>
        </w:rPr>
        <w:t>.-</w:t>
      </w:r>
      <w:r>
        <w:rPr>
          <w:rFonts w:ascii="Arial" w:eastAsia="Arial" w:hAnsi="Arial" w:cs="Arial"/>
          <w:color w:val="000000"/>
          <w:sz w:val="24"/>
          <w:szCs w:val="24"/>
        </w:rPr>
        <w:t xml:space="preserve"> Cuando se necesite nombrar vigilantes, supervisores, personal de protección civil y/o de bomberos, para la celebración de diversiones y espectáculos públicos, y en su caso, interventores para la recaudación de impuestos o derechos, los contribuyentes pagarán 8 (ocho) veces la Unidad de Medida y Actualización Vigente, por elemento.</w:t>
      </w:r>
    </w:p>
    <w:p w14:paraId="524292C7" w14:textId="77777777" w:rsidR="00CC0772" w:rsidRDefault="00CC0772">
      <w:pPr>
        <w:pStyle w:val="Normal1"/>
        <w:pBdr>
          <w:top w:val="nil"/>
          <w:left w:val="nil"/>
          <w:bottom w:val="nil"/>
          <w:right w:val="nil"/>
          <w:between w:val="nil"/>
        </w:pBdr>
        <w:ind w:left="100" w:right="78"/>
        <w:jc w:val="both"/>
        <w:rPr>
          <w:rFonts w:ascii="Arial" w:eastAsia="Arial" w:hAnsi="Arial" w:cs="Arial"/>
          <w:color w:val="000000"/>
          <w:sz w:val="24"/>
          <w:szCs w:val="24"/>
        </w:rPr>
      </w:pPr>
    </w:p>
    <w:p w14:paraId="5F05BC33"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Quienes soliciten en forma especial servicios de vigilancia o realicen eventos, espectáculos y/o diversiones públicas eventuales, deberán cubrir previamente los honorarios y gastos de policía y supervisores que se comisionen. Dichos honorarios y gastos no serán reintegrados en caso de no efectuarse el evento programado.</w:t>
      </w:r>
    </w:p>
    <w:p w14:paraId="7A11DD8B"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4"/>
          <w:szCs w:val="24"/>
        </w:rPr>
      </w:pPr>
    </w:p>
    <w:p w14:paraId="1A6D28B7"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Durante el ejercicio fiscal 2023, las boletas de pago de impuesto sobre diversiones y espectáculos públicos impresas en las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y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68BFBAD6" w14:textId="77777777" w:rsidR="00CC0772" w:rsidRDefault="00CC0772">
      <w:pPr>
        <w:pStyle w:val="Normal1"/>
        <w:pBdr>
          <w:top w:val="nil"/>
          <w:left w:val="nil"/>
          <w:bottom w:val="nil"/>
          <w:right w:val="nil"/>
          <w:between w:val="nil"/>
        </w:pBdr>
        <w:ind w:left="100" w:right="78"/>
        <w:jc w:val="both"/>
        <w:rPr>
          <w:rFonts w:ascii="Arial" w:eastAsia="Arial" w:hAnsi="Arial" w:cs="Arial"/>
          <w:color w:val="000000"/>
          <w:sz w:val="24"/>
          <w:szCs w:val="24"/>
        </w:rPr>
      </w:pPr>
    </w:p>
    <w:p w14:paraId="1E6F9317" w14:textId="77777777" w:rsidR="00CC0772" w:rsidRDefault="00CC0772">
      <w:pPr>
        <w:pStyle w:val="Normal1"/>
        <w:pBdr>
          <w:top w:val="nil"/>
          <w:left w:val="nil"/>
          <w:bottom w:val="nil"/>
          <w:right w:val="nil"/>
          <w:between w:val="nil"/>
        </w:pBdr>
        <w:ind w:left="100" w:right="78"/>
        <w:jc w:val="both"/>
        <w:rPr>
          <w:rFonts w:ascii="Arial" w:eastAsia="Arial" w:hAnsi="Arial" w:cs="Arial"/>
          <w:color w:val="000000"/>
          <w:sz w:val="24"/>
          <w:szCs w:val="24"/>
        </w:rPr>
      </w:pPr>
    </w:p>
    <w:p w14:paraId="396A89AF"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SECCIÓN V </w:t>
      </w:r>
    </w:p>
    <w:p w14:paraId="4730DE7B" w14:textId="77777777" w:rsidR="00CC0772" w:rsidRDefault="00CC0772">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p>
    <w:p w14:paraId="38D401B4"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IMPUESTOS SOBRE LOTERÍAS, RIFAS O SORTEOS</w:t>
      </w:r>
    </w:p>
    <w:p w14:paraId="38523B3F" w14:textId="77777777" w:rsidR="00CC0772" w:rsidRDefault="00CC0772">
      <w:pPr>
        <w:pStyle w:val="Normal1"/>
        <w:pBdr>
          <w:top w:val="nil"/>
          <w:left w:val="nil"/>
          <w:bottom w:val="nil"/>
          <w:right w:val="nil"/>
          <w:between w:val="nil"/>
        </w:pBdr>
        <w:ind w:right="3069"/>
        <w:jc w:val="center"/>
        <w:rPr>
          <w:rFonts w:ascii="Arial" w:eastAsia="Arial" w:hAnsi="Arial" w:cs="Arial"/>
          <w:b/>
          <w:color w:val="000000"/>
          <w:sz w:val="24"/>
          <w:szCs w:val="24"/>
        </w:rPr>
      </w:pPr>
    </w:p>
    <w:p w14:paraId="45B7A618"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25.</w:t>
      </w:r>
      <w:r>
        <w:rPr>
          <w:rFonts w:ascii="Arial" w:eastAsia="Arial" w:hAnsi="Arial" w:cs="Arial"/>
          <w:b/>
          <w:color w:val="000000"/>
          <w:sz w:val="24"/>
          <w:szCs w:val="24"/>
        </w:rPr>
        <w:t xml:space="preserve"> </w:t>
      </w:r>
      <w:r>
        <w:rPr>
          <w:rFonts w:ascii="Arial" w:eastAsia="Arial" w:hAnsi="Arial" w:cs="Arial"/>
          <w:color w:val="000000"/>
          <w:sz w:val="24"/>
          <w:szCs w:val="24"/>
        </w:rPr>
        <w:t>Las personas físicas o morales que realicen loterías, rifas o sorteos de cualquier clase autorizados legalmente, están obligados a dar aviso a la Tesorería Municipal sobre la realización del evento y cubrir el 5% sobre el valor de la emisión de boletos por este impuesto de conformidad a lo que establecen los Artículos 97 y 98 de la Ley de Hacienda Municipal.</w:t>
      </w:r>
    </w:p>
    <w:p w14:paraId="316BC820" w14:textId="77777777" w:rsidR="00CC0772" w:rsidRDefault="00CC0772">
      <w:pPr>
        <w:pStyle w:val="Normal1"/>
        <w:pBdr>
          <w:top w:val="nil"/>
          <w:left w:val="nil"/>
          <w:bottom w:val="nil"/>
          <w:right w:val="nil"/>
          <w:between w:val="nil"/>
        </w:pBdr>
        <w:ind w:left="100" w:right="80"/>
        <w:jc w:val="both"/>
        <w:rPr>
          <w:rFonts w:ascii="Arial" w:eastAsia="Arial" w:hAnsi="Arial" w:cs="Arial"/>
          <w:color w:val="000000"/>
          <w:sz w:val="24"/>
          <w:szCs w:val="24"/>
        </w:rPr>
      </w:pPr>
    </w:p>
    <w:p w14:paraId="0EE95290" w14:textId="77777777" w:rsidR="00CC0772" w:rsidRDefault="00CC0772">
      <w:pPr>
        <w:pStyle w:val="Normal1"/>
        <w:pBdr>
          <w:top w:val="nil"/>
          <w:left w:val="nil"/>
          <w:bottom w:val="nil"/>
          <w:right w:val="nil"/>
          <w:between w:val="nil"/>
        </w:pBdr>
        <w:ind w:left="3049" w:right="3069" w:hanging="1"/>
        <w:jc w:val="center"/>
        <w:rPr>
          <w:rFonts w:ascii="Arial" w:eastAsia="Arial" w:hAnsi="Arial" w:cs="Arial"/>
          <w:b/>
          <w:color w:val="8C1B3B"/>
          <w:sz w:val="24"/>
          <w:szCs w:val="24"/>
        </w:rPr>
      </w:pPr>
    </w:p>
    <w:p w14:paraId="2811171C"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VI</w:t>
      </w:r>
    </w:p>
    <w:p w14:paraId="32B05AE0" w14:textId="77777777" w:rsidR="00CC0772" w:rsidRDefault="00CC0772">
      <w:pPr>
        <w:pStyle w:val="Normal1"/>
        <w:pBdr>
          <w:top w:val="nil"/>
          <w:left w:val="nil"/>
          <w:bottom w:val="nil"/>
          <w:right w:val="nil"/>
          <w:between w:val="nil"/>
        </w:pBdr>
        <w:ind w:right="3069"/>
        <w:rPr>
          <w:rFonts w:ascii="Source Sans Pro SemiBold" w:eastAsia="Source Sans Pro SemiBold" w:hAnsi="Source Sans Pro SemiBold" w:cs="Source Sans Pro SemiBold"/>
          <w:b/>
          <w:color w:val="8C1B3B"/>
          <w:sz w:val="36"/>
          <w:szCs w:val="36"/>
        </w:rPr>
      </w:pPr>
    </w:p>
    <w:p w14:paraId="329B04B7"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IMPUESTO MUNICIPAL SOBRE TENENCIA O USO DE VEHÍCULOS</w:t>
      </w:r>
    </w:p>
    <w:p w14:paraId="0010A2F2" w14:textId="77777777" w:rsidR="00CC0772" w:rsidRDefault="00CC0772">
      <w:pPr>
        <w:pStyle w:val="Normal1"/>
        <w:pBdr>
          <w:top w:val="nil"/>
          <w:left w:val="nil"/>
          <w:bottom w:val="nil"/>
          <w:right w:val="nil"/>
          <w:between w:val="nil"/>
        </w:pBdr>
        <w:ind w:right="3069"/>
        <w:rPr>
          <w:rFonts w:ascii="Arial" w:eastAsia="Arial" w:hAnsi="Arial" w:cs="Arial"/>
          <w:b/>
          <w:color w:val="000000"/>
          <w:sz w:val="24"/>
          <w:szCs w:val="24"/>
        </w:rPr>
      </w:pPr>
    </w:p>
    <w:p w14:paraId="1947D5D0"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26</w:t>
      </w:r>
      <w:r>
        <w:rPr>
          <w:rFonts w:ascii="Arial" w:eastAsia="Arial" w:hAnsi="Arial" w:cs="Arial"/>
          <w:color w:val="000000"/>
          <w:sz w:val="24"/>
          <w:szCs w:val="24"/>
        </w:rPr>
        <w:t>.- Tratándose del impuesto municipal sobre tenencia o uso de vehículos para el ejercicio fiscal de 2023, no se establece tarifa, eliminando este impuesto a partir del año 2013. Y solo queda comprendido el impuesto municipal sobre tenencia o uso de vehículos a contribuyentes que no hayan cumplido con el pago correspondiente a ejercicios anteriores.</w:t>
      </w:r>
    </w:p>
    <w:p w14:paraId="73E2535E"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4CA53D98" w14:textId="77777777" w:rsidR="00CC0772" w:rsidRDefault="00520478">
      <w:pPr>
        <w:pStyle w:val="Normal1"/>
        <w:pBdr>
          <w:top w:val="nil"/>
          <w:left w:val="nil"/>
          <w:bottom w:val="nil"/>
          <w:right w:val="nil"/>
          <w:between w:val="nil"/>
        </w:pBdr>
        <w:spacing w:line="258" w:lineRule="auto"/>
        <w:ind w:right="78"/>
        <w:jc w:val="both"/>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 xml:space="preserve">Durante el ejercicio fiscal 2023, la boleta de impresión del estado de cuenta de impuesto municipal sobre tenencia o uso de vehículos en cajas de recaudación, incluirán un donativo voluntario con cargo al Contribuyente, en caso de aceptarlo por un monto de $35 pesos, destinando $10 pesos para el Centro de Integración </w:t>
      </w:r>
      <w:r>
        <w:rPr>
          <w:rFonts w:ascii="Arial" w:eastAsia="Arial" w:hAnsi="Arial" w:cs="Arial"/>
          <w:color w:val="000000"/>
          <w:sz w:val="24"/>
          <w:szCs w:val="24"/>
        </w:rPr>
        <w:lastRenderedPageBreak/>
        <w:t>Familiar dependiente del Sistema para el Desarrollo Integral de la Familia del Municipio de Guaymas de Zaragoza, Sonora, $10 pesos para Cruz Roja Mexicana Delegación Guaymas y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7A38CF00" w14:textId="77777777" w:rsidR="00CC0772" w:rsidRDefault="00CC0772">
      <w:pPr>
        <w:pStyle w:val="Normal1"/>
        <w:pBdr>
          <w:top w:val="nil"/>
          <w:left w:val="nil"/>
          <w:bottom w:val="nil"/>
          <w:right w:val="nil"/>
          <w:between w:val="nil"/>
        </w:pBdr>
        <w:ind w:right="3069"/>
        <w:rPr>
          <w:rFonts w:ascii="Source Sans Pro SemiBold" w:eastAsia="Source Sans Pro SemiBold" w:hAnsi="Source Sans Pro SemiBold" w:cs="Source Sans Pro SemiBold"/>
          <w:b/>
          <w:color w:val="8C1B3B"/>
          <w:sz w:val="36"/>
          <w:szCs w:val="36"/>
        </w:rPr>
      </w:pPr>
    </w:p>
    <w:p w14:paraId="706A2A95"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CAPÍTULO </w:t>
      </w:r>
    </w:p>
    <w:p w14:paraId="33F09270"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SEGUNDO DE LOS DERECHOS</w:t>
      </w:r>
    </w:p>
    <w:p w14:paraId="2F2E935A" w14:textId="77777777" w:rsidR="00CC0772" w:rsidRDefault="00CC0772">
      <w:pPr>
        <w:pStyle w:val="Normal1"/>
        <w:jc w:val="center"/>
        <w:rPr>
          <w:rFonts w:ascii="Source Sans Pro SemiBold" w:eastAsia="Source Sans Pro SemiBold" w:hAnsi="Source Sans Pro SemiBold" w:cs="Source Sans Pro SemiBold"/>
          <w:b/>
          <w:color w:val="8C1B3B"/>
          <w:sz w:val="36"/>
          <w:szCs w:val="36"/>
        </w:rPr>
      </w:pPr>
    </w:p>
    <w:p w14:paraId="28D7B42C"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w:t>
      </w:r>
    </w:p>
    <w:p w14:paraId="7627B29B"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SERVICIOS DE AGUA POTABLE Y ALCANTARILLADO</w:t>
      </w:r>
    </w:p>
    <w:p w14:paraId="6BFBCE1B" w14:textId="77777777" w:rsidR="00CC0772" w:rsidRDefault="00CC0772">
      <w:pPr>
        <w:pStyle w:val="Normal1"/>
        <w:rPr>
          <w:rFonts w:ascii="Arial" w:eastAsia="Arial" w:hAnsi="Arial" w:cs="Arial"/>
          <w:b/>
          <w:sz w:val="24"/>
          <w:szCs w:val="24"/>
        </w:rPr>
      </w:pPr>
    </w:p>
    <w:p w14:paraId="361ECDEE" w14:textId="77777777" w:rsidR="00CC0772" w:rsidRDefault="00520478">
      <w:pPr>
        <w:pStyle w:val="Normal1"/>
        <w:ind w:right="78"/>
        <w:jc w:val="both"/>
        <w:rPr>
          <w:rFonts w:ascii="Arial" w:eastAsia="Arial" w:hAnsi="Arial" w:cs="Arial"/>
          <w:sz w:val="24"/>
          <w:szCs w:val="24"/>
        </w:rPr>
      </w:pPr>
      <w:r>
        <w:rPr>
          <w:rFonts w:ascii="Arial" w:eastAsia="Arial" w:hAnsi="Arial" w:cs="Arial"/>
          <w:b/>
          <w:color w:val="8C1B3B"/>
          <w:sz w:val="24"/>
          <w:szCs w:val="24"/>
        </w:rPr>
        <w:t>Artículo 27.</w:t>
      </w:r>
      <w:r>
        <w:rPr>
          <w:rFonts w:ascii="Arial" w:eastAsia="Arial" w:hAnsi="Arial" w:cs="Arial"/>
          <w:b/>
          <w:sz w:val="24"/>
          <w:szCs w:val="24"/>
        </w:rPr>
        <w:t xml:space="preserve"> </w:t>
      </w:r>
      <w:r>
        <w:rPr>
          <w:rFonts w:ascii="Arial" w:eastAsia="Arial" w:hAnsi="Arial" w:cs="Arial"/>
          <w:sz w:val="24"/>
          <w:szCs w:val="24"/>
        </w:rPr>
        <w:t>Los pagos que deberán cubrir los usuarios por la prestación de los servicios de agua potable, drenaje, alcantarillado, saneamiento, tratamiento y disposición de aguas residuales, se clasificarán en rangos de consumos para los distintos usuarios en tres localidades diferentes, Guaymas, San Carlos y Vicam, las tarifas se dividen como a continuación se expresa:</w:t>
      </w:r>
    </w:p>
    <w:p w14:paraId="56CF017F" w14:textId="77777777" w:rsidR="00CC0772" w:rsidRDefault="00CC0772">
      <w:pPr>
        <w:pStyle w:val="Normal1"/>
        <w:rPr>
          <w:rFonts w:ascii="Arial" w:eastAsia="Arial" w:hAnsi="Arial" w:cs="Arial"/>
          <w:b/>
          <w:sz w:val="24"/>
          <w:szCs w:val="24"/>
        </w:rPr>
      </w:pPr>
    </w:p>
    <w:p w14:paraId="5E793D67" w14:textId="77777777" w:rsidR="00CC0772" w:rsidRDefault="00CC0772">
      <w:pPr>
        <w:pStyle w:val="Normal1"/>
        <w:rPr>
          <w:rFonts w:ascii="Arial" w:eastAsia="Arial" w:hAnsi="Arial" w:cs="Arial"/>
          <w:b/>
          <w:sz w:val="24"/>
          <w:szCs w:val="24"/>
        </w:rPr>
      </w:pPr>
    </w:p>
    <w:p w14:paraId="6C357135" w14:textId="77777777" w:rsidR="00CC0772" w:rsidRDefault="00CC0772">
      <w:pPr>
        <w:pStyle w:val="Normal1"/>
        <w:rPr>
          <w:rFonts w:ascii="Arial" w:eastAsia="Arial" w:hAnsi="Arial" w:cs="Arial"/>
          <w:b/>
          <w:sz w:val="24"/>
          <w:szCs w:val="24"/>
        </w:rPr>
      </w:pPr>
    </w:p>
    <w:p w14:paraId="5944E175" w14:textId="77777777" w:rsidR="00CC0772" w:rsidRDefault="00520478">
      <w:pPr>
        <w:pStyle w:val="Normal1"/>
        <w:jc w:val="both"/>
        <w:rPr>
          <w:rFonts w:ascii="Arial" w:eastAsia="Arial" w:hAnsi="Arial" w:cs="Arial"/>
          <w:b/>
          <w:color w:val="8C1B3B"/>
          <w:sz w:val="24"/>
          <w:szCs w:val="24"/>
        </w:rPr>
      </w:pPr>
      <w:r>
        <w:rPr>
          <w:rFonts w:ascii="Arial" w:eastAsia="Arial" w:hAnsi="Arial" w:cs="Arial"/>
          <w:b/>
          <w:color w:val="8C1B3B"/>
          <w:sz w:val="24"/>
          <w:szCs w:val="24"/>
        </w:rPr>
        <w:t>LOCALIDAD GUAYMAS, SONORA:</w:t>
      </w:r>
    </w:p>
    <w:p w14:paraId="428A323A" w14:textId="77777777" w:rsidR="00CC0772" w:rsidRDefault="00CC0772">
      <w:pPr>
        <w:pStyle w:val="Normal1"/>
        <w:jc w:val="both"/>
        <w:rPr>
          <w:rFonts w:ascii="Arial" w:eastAsia="Arial" w:hAnsi="Arial" w:cs="Arial"/>
          <w:b/>
          <w:sz w:val="24"/>
          <w:szCs w:val="24"/>
        </w:rPr>
      </w:pPr>
    </w:p>
    <w:p w14:paraId="4AB5A40D" w14:textId="77777777" w:rsidR="00CC0772" w:rsidRDefault="00520478">
      <w:pPr>
        <w:pStyle w:val="Normal1"/>
        <w:ind w:right="85"/>
        <w:jc w:val="both"/>
        <w:rPr>
          <w:rFonts w:ascii="Arial" w:eastAsia="Arial" w:hAnsi="Arial" w:cs="Arial"/>
          <w:sz w:val="24"/>
          <w:szCs w:val="24"/>
        </w:rPr>
      </w:pPr>
      <w:r>
        <w:rPr>
          <w:rFonts w:ascii="Arial" w:eastAsia="Arial" w:hAnsi="Arial" w:cs="Arial"/>
          <w:b/>
          <w:color w:val="8C1B3B"/>
          <w:sz w:val="24"/>
          <w:szCs w:val="24"/>
        </w:rPr>
        <w:t>Artículo 28</w:t>
      </w:r>
      <w:r>
        <w:rPr>
          <w:rFonts w:ascii="Arial" w:eastAsia="Arial" w:hAnsi="Arial" w:cs="Arial"/>
          <w:sz w:val="24"/>
          <w:szCs w:val="24"/>
        </w:rPr>
        <w:t>. Las cuotas por pago de los servicios de agua potable y alcantarillado, que se prestan a los usuarios de estos servicios en la localidad del Municipio de Guaymas de Zaragoza, Sonora, son las siguientes:</w:t>
      </w:r>
    </w:p>
    <w:p w14:paraId="35635D6A" w14:textId="77777777" w:rsidR="00CC0772" w:rsidRDefault="00CC0772">
      <w:pPr>
        <w:pStyle w:val="Normal1"/>
        <w:spacing w:before="16" w:line="260" w:lineRule="auto"/>
        <w:rPr>
          <w:rFonts w:ascii="Arial" w:eastAsia="Arial" w:hAnsi="Arial" w:cs="Arial"/>
          <w:sz w:val="26"/>
          <w:szCs w:val="26"/>
        </w:rPr>
      </w:pPr>
    </w:p>
    <w:p w14:paraId="40038B6B" w14:textId="77777777" w:rsidR="00CC0772" w:rsidRDefault="00520478">
      <w:pPr>
        <w:pStyle w:val="Normal1"/>
        <w:ind w:right="82"/>
        <w:jc w:val="both"/>
        <w:rPr>
          <w:rFonts w:ascii="Arial" w:eastAsia="Arial" w:hAnsi="Arial" w:cs="Arial"/>
          <w:sz w:val="24"/>
          <w:szCs w:val="24"/>
        </w:rPr>
      </w:pPr>
      <w:r>
        <w:rPr>
          <w:rFonts w:ascii="Arial" w:eastAsia="Arial" w:hAnsi="Arial" w:cs="Arial"/>
          <w:sz w:val="24"/>
          <w:szCs w:val="24"/>
        </w:rPr>
        <w:t>Los usuarios pagarán mensualmente por el consumo de agua potable en predios e inmuebles, conforme a las tarifas que se presentan a continuación:</w:t>
      </w:r>
    </w:p>
    <w:p w14:paraId="63084E87" w14:textId="77777777" w:rsidR="00CC0772" w:rsidRDefault="00CC0772">
      <w:pPr>
        <w:pStyle w:val="Normal1"/>
        <w:jc w:val="both"/>
        <w:rPr>
          <w:rFonts w:ascii="Arial" w:eastAsia="Arial" w:hAnsi="Arial" w:cs="Arial"/>
          <w:b/>
          <w:sz w:val="24"/>
          <w:szCs w:val="24"/>
        </w:rPr>
      </w:pPr>
    </w:p>
    <w:p w14:paraId="50B975E5" w14:textId="77777777" w:rsidR="00CC0772" w:rsidRDefault="00520478">
      <w:pPr>
        <w:pStyle w:val="Normal1"/>
        <w:ind w:right="81"/>
        <w:jc w:val="both"/>
        <w:rPr>
          <w:rFonts w:ascii="Arial" w:eastAsia="Arial" w:hAnsi="Arial" w:cs="Arial"/>
          <w:sz w:val="24"/>
          <w:szCs w:val="24"/>
        </w:rPr>
      </w:pPr>
      <w:r>
        <w:rPr>
          <w:rFonts w:ascii="Arial" w:eastAsia="Arial" w:hAnsi="Arial" w:cs="Arial"/>
          <w:b/>
          <w:color w:val="8C1B3B"/>
          <w:sz w:val="24"/>
          <w:szCs w:val="24"/>
        </w:rPr>
        <w:t>Tarifa para uso doméstico</w:t>
      </w:r>
      <w:r>
        <w:rPr>
          <w:rFonts w:ascii="Arial" w:eastAsia="Arial" w:hAnsi="Arial" w:cs="Arial"/>
          <w:b/>
          <w:sz w:val="24"/>
          <w:szCs w:val="24"/>
        </w:rPr>
        <w:t xml:space="preserve">: </w:t>
      </w:r>
      <w:r>
        <w:rPr>
          <w:rFonts w:ascii="Arial" w:eastAsia="Arial" w:hAnsi="Arial" w:cs="Arial"/>
          <w:sz w:val="24"/>
          <w:szCs w:val="24"/>
        </w:rPr>
        <w:t>Este tipo de tarifa se aplicará a los usuarios, cuya toma se encuentre instalada en inmuebles o predios no utilizados para fines productivos, de negocios, comerciales o de servicios y que el agua vertida de dicha toma se destine estrictamente a usos domésticos (no incluye el servicio de drenaje y saneamiento), conforme a la siguiente tabla:</w:t>
      </w:r>
    </w:p>
    <w:p w14:paraId="75ECBEC2" w14:textId="77777777" w:rsidR="00CC0772" w:rsidRDefault="00CC0772">
      <w:pPr>
        <w:pStyle w:val="Normal1"/>
        <w:ind w:left="100" w:right="81"/>
        <w:jc w:val="both"/>
        <w:rPr>
          <w:rFonts w:ascii="Arial" w:eastAsia="Arial" w:hAnsi="Arial" w:cs="Arial"/>
          <w:sz w:val="24"/>
          <w:szCs w:val="24"/>
        </w:rPr>
      </w:pPr>
    </w:p>
    <w:p w14:paraId="165F2040" w14:textId="77777777" w:rsidR="00CC0772" w:rsidRDefault="00CC0772">
      <w:pPr>
        <w:pStyle w:val="Normal1"/>
        <w:ind w:left="100" w:right="81"/>
        <w:jc w:val="both"/>
        <w:rPr>
          <w:rFonts w:ascii="Arial" w:eastAsia="Arial" w:hAnsi="Arial" w:cs="Arial"/>
          <w:sz w:val="24"/>
          <w:szCs w:val="24"/>
        </w:rPr>
      </w:pPr>
    </w:p>
    <w:p w14:paraId="5A64EFD2" w14:textId="77777777" w:rsidR="00CC0772" w:rsidRDefault="00CC0772">
      <w:pPr>
        <w:pStyle w:val="Normal1"/>
        <w:ind w:left="100" w:right="81"/>
        <w:jc w:val="both"/>
        <w:rPr>
          <w:rFonts w:ascii="Arial" w:eastAsia="Arial" w:hAnsi="Arial" w:cs="Arial"/>
          <w:sz w:val="24"/>
          <w:szCs w:val="24"/>
        </w:rPr>
      </w:pPr>
    </w:p>
    <w:tbl>
      <w:tblPr>
        <w:tblStyle w:val="a"/>
        <w:tblW w:w="8730" w:type="dxa"/>
        <w:tblInd w:w="100" w:type="dxa"/>
        <w:tblBorders>
          <w:top w:val="nil"/>
          <w:left w:val="nil"/>
          <w:bottom w:val="single" w:sz="4" w:space="0" w:color="8C1B3B"/>
          <w:right w:val="nil"/>
          <w:insideH w:val="single" w:sz="4" w:space="0" w:color="8C1B3B"/>
          <w:insideV w:val="single" w:sz="4" w:space="0" w:color="000000"/>
        </w:tblBorders>
        <w:tblLayout w:type="fixed"/>
        <w:tblLook w:val="0400" w:firstRow="0" w:lastRow="0" w:firstColumn="0" w:lastColumn="0" w:noHBand="0" w:noVBand="1"/>
      </w:tblPr>
      <w:tblGrid>
        <w:gridCol w:w="2923"/>
        <w:gridCol w:w="2916"/>
        <w:gridCol w:w="2891"/>
      </w:tblGrid>
      <w:tr w:rsidR="00CC0772" w14:paraId="5DD67ABA" w14:textId="77777777">
        <w:trPr>
          <w:trHeight w:val="980"/>
        </w:trPr>
        <w:tc>
          <w:tcPr>
            <w:tcW w:w="2923" w:type="dxa"/>
            <w:tcBorders>
              <w:top w:val="nil"/>
              <w:bottom w:val="nil"/>
            </w:tcBorders>
            <w:shd w:val="clear" w:color="auto" w:fill="8C1B3B"/>
            <w:vAlign w:val="center"/>
          </w:tcPr>
          <w:p w14:paraId="6D512A72" w14:textId="77777777" w:rsidR="00CC0772" w:rsidRDefault="00CC0772">
            <w:pPr>
              <w:pStyle w:val="Normal1"/>
              <w:ind w:left="235"/>
              <w:jc w:val="center"/>
              <w:rPr>
                <w:rFonts w:ascii="Arial" w:eastAsia="Arial" w:hAnsi="Arial" w:cs="Arial"/>
                <w:b/>
                <w:color w:val="FFFFFF"/>
                <w:sz w:val="24"/>
                <w:szCs w:val="24"/>
              </w:rPr>
            </w:pPr>
          </w:p>
          <w:p w14:paraId="5DD64B7A" w14:textId="77777777" w:rsidR="00CC0772" w:rsidRDefault="00520478">
            <w:pPr>
              <w:pStyle w:val="Normal1"/>
              <w:ind w:left="235"/>
              <w:rPr>
                <w:rFonts w:ascii="Arial" w:eastAsia="Arial" w:hAnsi="Arial" w:cs="Arial"/>
                <w:b/>
                <w:color w:val="FFFFFF"/>
                <w:sz w:val="24"/>
                <w:szCs w:val="24"/>
              </w:rPr>
            </w:pPr>
            <w:r>
              <w:rPr>
                <w:rFonts w:ascii="Arial" w:eastAsia="Arial" w:hAnsi="Arial" w:cs="Arial"/>
                <w:b/>
                <w:color w:val="FFFFFF"/>
                <w:sz w:val="24"/>
                <w:szCs w:val="24"/>
              </w:rPr>
              <w:t>RANGOS DE CONSUMO</w:t>
            </w:r>
          </w:p>
          <w:p w14:paraId="011A6F1A" w14:textId="77777777" w:rsidR="00CC0772" w:rsidRDefault="00CC0772">
            <w:pPr>
              <w:pStyle w:val="Normal1"/>
              <w:ind w:right="81"/>
              <w:jc w:val="center"/>
              <w:rPr>
                <w:rFonts w:ascii="Arial" w:eastAsia="Arial" w:hAnsi="Arial" w:cs="Arial"/>
                <w:color w:val="FFFFFF"/>
                <w:sz w:val="24"/>
                <w:szCs w:val="24"/>
              </w:rPr>
            </w:pPr>
          </w:p>
        </w:tc>
        <w:tc>
          <w:tcPr>
            <w:tcW w:w="2916" w:type="dxa"/>
            <w:tcBorders>
              <w:top w:val="nil"/>
              <w:bottom w:val="nil"/>
            </w:tcBorders>
            <w:shd w:val="clear" w:color="auto" w:fill="8C1B3B"/>
            <w:vAlign w:val="center"/>
          </w:tcPr>
          <w:p w14:paraId="6E24DB82" w14:textId="77777777" w:rsidR="00CC0772" w:rsidRDefault="00520478">
            <w:pPr>
              <w:pStyle w:val="Normal1"/>
              <w:ind w:left="503"/>
              <w:rPr>
                <w:rFonts w:ascii="Arial" w:eastAsia="Arial" w:hAnsi="Arial" w:cs="Arial"/>
                <w:b/>
                <w:color w:val="FFFFFF"/>
                <w:sz w:val="24"/>
                <w:szCs w:val="24"/>
              </w:rPr>
            </w:pPr>
            <w:r>
              <w:rPr>
                <w:rFonts w:ascii="Arial" w:eastAsia="Arial" w:hAnsi="Arial" w:cs="Arial"/>
                <w:b/>
                <w:color w:val="FFFFFF"/>
                <w:sz w:val="24"/>
                <w:szCs w:val="24"/>
              </w:rPr>
              <w:t xml:space="preserve">    VALOR</w:t>
            </w:r>
          </w:p>
        </w:tc>
        <w:tc>
          <w:tcPr>
            <w:tcW w:w="2891" w:type="dxa"/>
            <w:tcBorders>
              <w:top w:val="nil"/>
              <w:bottom w:val="nil"/>
            </w:tcBorders>
            <w:shd w:val="clear" w:color="auto" w:fill="8C1B3B"/>
            <w:vAlign w:val="center"/>
          </w:tcPr>
          <w:p w14:paraId="17060ABC" w14:textId="6153EAC8" w:rsidR="00CC0772" w:rsidRDefault="00520478" w:rsidP="00D500E0">
            <w:pPr>
              <w:pStyle w:val="Normal1"/>
              <w:spacing w:line="260" w:lineRule="auto"/>
              <w:rPr>
                <w:rFonts w:ascii="Arial" w:eastAsia="Arial" w:hAnsi="Arial" w:cs="Arial"/>
                <w:b/>
                <w:color w:val="FFFFFF"/>
                <w:sz w:val="24"/>
                <w:szCs w:val="24"/>
              </w:rPr>
            </w:pPr>
            <w:r>
              <w:rPr>
                <w:rFonts w:ascii="Arial" w:eastAsia="Arial" w:hAnsi="Arial" w:cs="Arial"/>
                <w:b/>
                <w:color w:val="FFFFFF"/>
                <w:sz w:val="24"/>
                <w:szCs w:val="24"/>
              </w:rPr>
              <w:t xml:space="preserve">      </w:t>
            </w:r>
            <w:r w:rsidR="00D500E0">
              <w:rPr>
                <w:rFonts w:ascii="Arial" w:eastAsia="Arial" w:hAnsi="Arial" w:cs="Arial"/>
                <w:b/>
                <w:color w:val="FFFFFF"/>
                <w:sz w:val="24"/>
                <w:szCs w:val="24"/>
              </w:rPr>
              <w:t>CUOTA</w:t>
            </w:r>
          </w:p>
        </w:tc>
      </w:tr>
      <w:tr w:rsidR="00CC0772" w14:paraId="475BD6A9" w14:textId="77777777">
        <w:tc>
          <w:tcPr>
            <w:tcW w:w="2923" w:type="dxa"/>
            <w:tcBorders>
              <w:top w:val="nil"/>
              <w:bottom w:val="nil"/>
              <w:right w:val="nil"/>
            </w:tcBorders>
            <w:vAlign w:val="center"/>
          </w:tcPr>
          <w:p w14:paraId="082F26C3"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0   a 10 m³</w:t>
            </w:r>
          </w:p>
        </w:tc>
        <w:tc>
          <w:tcPr>
            <w:tcW w:w="2916" w:type="dxa"/>
            <w:tcBorders>
              <w:top w:val="nil"/>
              <w:left w:val="nil"/>
              <w:bottom w:val="nil"/>
              <w:right w:val="nil"/>
            </w:tcBorders>
            <w:vAlign w:val="center"/>
          </w:tcPr>
          <w:p w14:paraId="13EEBD9E"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75.26</w:t>
            </w:r>
          </w:p>
        </w:tc>
        <w:tc>
          <w:tcPr>
            <w:tcW w:w="2891" w:type="dxa"/>
            <w:tcBorders>
              <w:top w:val="nil"/>
              <w:left w:val="nil"/>
              <w:bottom w:val="nil"/>
            </w:tcBorders>
            <w:vAlign w:val="center"/>
          </w:tcPr>
          <w:p w14:paraId="48ED0168"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Cuota Mínima</w:t>
            </w:r>
          </w:p>
        </w:tc>
      </w:tr>
      <w:tr w:rsidR="00CC0772" w14:paraId="152B10F4" w14:textId="77777777">
        <w:tc>
          <w:tcPr>
            <w:tcW w:w="2923" w:type="dxa"/>
            <w:tcBorders>
              <w:top w:val="nil"/>
              <w:bottom w:val="nil"/>
              <w:right w:val="nil"/>
            </w:tcBorders>
            <w:vAlign w:val="center"/>
          </w:tcPr>
          <w:p w14:paraId="2946F01B"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11 a 15 m³</w:t>
            </w:r>
          </w:p>
        </w:tc>
        <w:tc>
          <w:tcPr>
            <w:tcW w:w="2916" w:type="dxa"/>
            <w:tcBorders>
              <w:top w:val="nil"/>
              <w:left w:val="nil"/>
              <w:bottom w:val="nil"/>
              <w:right w:val="nil"/>
            </w:tcBorders>
            <w:vAlign w:val="center"/>
          </w:tcPr>
          <w:p w14:paraId="21760611"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6.49</w:t>
            </w:r>
          </w:p>
        </w:tc>
        <w:tc>
          <w:tcPr>
            <w:tcW w:w="2891" w:type="dxa"/>
            <w:tcBorders>
              <w:top w:val="nil"/>
              <w:left w:val="nil"/>
              <w:bottom w:val="nil"/>
            </w:tcBorders>
            <w:vAlign w:val="center"/>
          </w:tcPr>
          <w:p w14:paraId="47D36DE0"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6853E554" w14:textId="77777777">
        <w:tc>
          <w:tcPr>
            <w:tcW w:w="2923" w:type="dxa"/>
            <w:tcBorders>
              <w:top w:val="nil"/>
              <w:bottom w:val="nil"/>
              <w:right w:val="nil"/>
            </w:tcBorders>
            <w:vAlign w:val="center"/>
          </w:tcPr>
          <w:p w14:paraId="30362DAB"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16 a 20 m³</w:t>
            </w:r>
          </w:p>
        </w:tc>
        <w:tc>
          <w:tcPr>
            <w:tcW w:w="2916" w:type="dxa"/>
            <w:tcBorders>
              <w:top w:val="nil"/>
              <w:left w:val="nil"/>
              <w:bottom w:val="nil"/>
              <w:right w:val="nil"/>
            </w:tcBorders>
            <w:vAlign w:val="center"/>
          </w:tcPr>
          <w:p w14:paraId="2982C879"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6.68</w:t>
            </w:r>
          </w:p>
        </w:tc>
        <w:tc>
          <w:tcPr>
            <w:tcW w:w="2891" w:type="dxa"/>
            <w:tcBorders>
              <w:top w:val="nil"/>
              <w:left w:val="nil"/>
              <w:bottom w:val="nil"/>
            </w:tcBorders>
            <w:vAlign w:val="center"/>
          </w:tcPr>
          <w:p w14:paraId="19518B26"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57794C97" w14:textId="77777777">
        <w:tc>
          <w:tcPr>
            <w:tcW w:w="2923" w:type="dxa"/>
            <w:tcBorders>
              <w:top w:val="nil"/>
              <w:bottom w:val="nil"/>
              <w:right w:val="nil"/>
            </w:tcBorders>
            <w:vAlign w:val="center"/>
          </w:tcPr>
          <w:p w14:paraId="7591AE04"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21 a 25 m³</w:t>
            </w:r>
          </w:p>
        </w:tc>
        <w:tc>
          <w:tcPr>
            <w:tcW w:w="2916" w:type="dxa"/>
            <w:tcBorders>
              <w:top w:val="nil"/>
              <w:left w:val="nil"/>
              <w:bottom w:val="nil"/>
              <w:right w:val="nil"/>
            </w:tcBorders>
            <w:vAlign w:val="center"/>
          </w:tcPr>
          <w:p w14:paraId="70CDBBDF"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7.62</w:t>
            </w:r>
          </w:p>
        </w:tc>
        <w:tc>
          <w:tcPr>
            <w:tcW w:w="2891" w:type="dxa"/>
            <w:tcBorders>
              <w:top w:val="nil"/>
              <w:left w:val="nil"/>
              <w:bottom w:val="nil"/>
            </w:tcBorders>
            <w:vAlign w:val="center"/>
          </w:tcPr>
          <w:p w14:paraId="1FAD53EC"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0C8DC127" w14:textId="77777777">
        <w:tc>
          <w:tcPr>
            <w:tcW w:w="2923" w:type="dxa"/>
            <w:tcBorders>
              <w:top w:val="nil"/>
              <w:bottom w:val="nil"/>
              <w:right w:val="nil"/>
            </w:tcBorders>
            <w:vAlign w:val="center"/>
          </w:tcPr>
          <w:p w14:paraId="637C1E1C" w14:textId="77777777" w:rsidR="00CC0772" w:rsidRDefault="00520478">
            <w:pPr>
              <w:pStyle w:val="Normal1"/>
              <w:spacing w:line="360" w:lineRule="auto"/>
              <w:jc w:val="center"/>
              <w:rPr>
                <w:rFonts w:ascii="Arial" w:eastAsia="Arial" w:hAnsi="Arial" w:cs="Arial"/>
                <w:sz w:val="18"/>
                <w:szCs w:val="18"/>
              </w:rPr>
            </w:pPr>
            <w:r>
              <w:rPr>
                <w:rFonts w:ascii="Arial" w:eastAsia="Arial" w:hAnsi="Arial" w:cs="Arial"/>
                <w:sz w:val="18"/>
                <w:szCs w:val="18"/>
              </w:rPr>
              <w:t>26 a 30 m³</w:t>
            </w:r>
          </w:p>
        </w:tc>
        <w:tc>
          <w:tcPr>
            <w:tcW w:w="2916" w:type="dxa"/>
            <w:tcBorders>
              <w:top w:val="nil"/>
              <w:left w:val="nil"/>
              <w:bottom w:val="nil"/>
              <w:right w:val="nil"/>
            </w:tcBorders>
            <w:vAlign w:val="center"/>
          </w:tcPr>
          <w:p w14:paraId="2B9C0F89" w14:textId="77777777" w:rsidR="00CC0772" w:rsidRDefault="00520478">
            <w:pPr>
              <w:pStyle w:val="Normal1"/>
              <w:spacing w:line="360" w:lineRule="auto"/>
              <w:ind w:right="714"/>
              <w:jc w:val="center"/>
              <w:rPr>
                <w:rFonts w:ascii="Arial" w:eastAsia="Arial" w:hAnsi="Arial" w:cs="Arial"/>
                <w:sz w:val="18"/>
                <w:szCs w:val="18"/>
              </w:rPr>
            </w:pPr>
            <w:r>
              <w:rPr>
                <w:rFonts w:ascii="Arial" w:eastAsia="Arial" w:hAnsi="Arial" w:cs="Arial"/>
                <w:sz w:val="18"/>
                <w:szCs w:val="18"/>
              </w:rPr>
              <w:t xml:space="preserve">         7.81</w:t>
            </w:r>
          </w:p>
        </w:tc>
        <w:tc>
          <w:tcPr>
            <w:tcW w:w="2891" w:type="dxa"/>
            <w:tcBorders>
              <w:top w:val="nil"/>
              <w:left w:val="nil"/>
              <w:bottom w:val="nil"/>
            </w:tcBorders>
            <w:vAlign w:val="center"/>
          </w:tcPr>
          <w:p w14:paraId="1D0CBBCF"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302ED765" w14:textId="77777777">
        <w:tc>
          <w:tcPr>
            <w:tcW w:w="2923" w:type="dxa"/>
            <w:tcBorders>
              <w:top w:val="nil"/>
              <w:bottom w:val="nil"/>
              <w:right w:val="nil"/>
            </w:tcBorders>
            <w:vAlign w:val="center"/>
          </w:tcPr>
          <w:p w14:paraId="3537BD8D"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31 a 35 m³</w:t>
            </w:r>
          </w:p>
        </w:tc>
        <w:tc>
          <w:tcPr>
            <w:tcW w:w="2916" w:type="dxa"/>
            <w:tcBorders>
              <w:top w:val="nil"/>
              <w:left w:val="nil"/>
              <w:bottom w:val="nil"/>
              <w:right w:val="nil"/>
            </w:tcBorders>
            <w:vAlign w:val="center"/>
          </w:tcPr>
          <w:p w14:paraId="366F8F88"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11.63</w:t>
            </w:r>
          </w:p>
        </w:tc>
        <w:tc>
          <w:tcPr>
            <w:tcW w:w="2891" w:type="dxa"/>
            <w:tcBorders>
              <w:top w:val="nil"/>
              <w:left w:val="nil"/>
              <w:bottom w:val="nil"/>
            </w:tcBorders>
            <w:vAlign w:val="center"/>
          </w:tcPr>
          <w:p w14:paraId="70E22EEB"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756DB3C3" w14:textId="77777777">
        <w:tc>
          <w:tcPr>
            <w:tcW w:w="2923" w:type="dxa"/>
            <w:tcBorders>
              <w:top w:val="nil"/>
              <w:bottom w:val="nil"/>
              <w:right w:val="nil"/>
            </w:tcBorders>
            <w:vAlign w:val="center"/>
          </w:tcPr>
          <w:p w14:paraId="100A186F" w14:textId="77777777" w:rsidR="00CC0772" w:rsidRDefault="00520478">
            <w:pPr>
              <w:pStyle w:val="Normal1"/>
              <w:spacing w:line="360" w:lineRule="auto"/>
              <w:jc w:val="center"/>
              <w:rPr>
                <w:rFonts w:ascii="Arial" w:eastAsia="Arial" w:hAnsi="Arial" w:cs="Arial"/>
                <w:sz w:val="18"/>
                <w:szCs w:val="18"/>
              </w:rPr>
            </w:pPr>
            <w:r>
              <w:rPr>
                <w:rFonts w:ascii="Arial" w:eastAsia="Arial" w:hAnsi="Arial" w:cs="Arial"/>
                <w:sz w:val="18"/>
                <w:szCs w:val="18"/>
              </w:rPr>
              <w:t>36 a 40 m³</w:t>
            </w:r>
          </w:p>
        </w:tc>
        <w:tc>
          <w:tcPr>
            <w:tcW w:w="2916" w:type="dxa"/>
            <w:tcBorders>
              <w:top w:val="nil"/>
              <w:left w:val="nil"/>
              <w:bottom w:val="nil"/>
              <w:right w:val="nil"/>
            </w:tcBorders>
            <w:vAlign w:val="center"/>
          </w:tcPr>
          <w:p w14:paraId="6E580C86" w14:textId="77777777" w:rsidR="00CC0772" w:rsidRDefault="00520478">
            <w:pPr>
              <w:pStyle w:val="Normal1"/>
              <w:spacing w:line="360" w:lineRule="auto"/>
              <w:jc w:val="center"/>
              <w:rPr>
                <w:rFonts w:ascii="Arial" w:eastAsia="Arial" w:hAnsi="Arial" w:cs="Arial"/>
                <w:sz w:val="18"/>
                <w:szCs w:val="18"/>
              </w:rPr>
            </w:pPr>
            <w:r>
              <w:rPr>
                <w:rFonts w:ascii="Arial" w:eastAsia="Arial" w:hAnsi="Arial" w:cs="Arial"/>
                <w:sz w:val="18"/>
                <w:szCs w:val="18"/>
              </w:rPr>
              <w:t>11.92</w:t>
            </w:r>
          </w:p>
        </w:tc>
        <w:tc>
          <w:tcPr>
            <w:tcW w:w="2891" w:type="dxa"/>
            <w:tcBorders>
              <w:top w:val="nil"/>
              <w:left w:val="nil"/>
              <w:bottom w:val="nil"/>
            </w:tcBorders>
            <w:vAlign w:val="center"/>
          </w:tcPr>
          <w:p w14:paraId="42E56558"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5F640628" w14:textId="77777777">
        <w:trPr>
          <w:trHeight w:val="93"/>
        </w:trPr>
        <w:tc>
          <w:tcPr>
            <w:tcW w:w="2923" w:type="dxa"/>
            <w:tcBorders>
              <w:top w:val="nil"/>
              <w:bottom w:val="nil"/>
              <w:right w:val="nil"/>
            </w:tcBorders>
            <w:vAlign w:val="center"/>
          </w:tcPr>
          <w:p w14:paraId="0C963508"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41 a 70 m³</w:t>
            </w:r>
          </w:p>
        </w:tc>
        <w:tc>
          <w:tcPr>
            <w:tcW w:w="2916" w:type="dxa"/>
            <w:tcBorders>
              <w:top w:val="nil"/>
              <w:left w:val="nil"/>
              <w:bottom w:val="nil"/>
              <w:right w:val="nil"/>
            </w:tcBorders>
            <w:vAlign w:val="center"/>
          </w:tcPr>
          <w:p w14:paraId="797D2AAD"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17.91</w:t>
            </w:r>
          </w:p>
        </w:tc>
        <w:tc>
          <w:tcPr>
            <w:tcW w:w="2891" w:type="dxa"/>
            <w:tcBorders>
              <w:top w:val="nil"/>
              <w:left w:val="nil"/>
              <w:bottom w:val="nil"/>
            </w:tcBorders>
            <w:vAlign w:val="center"/>
          </w:tcPr>
          <w:p w14:paraId="51DB2695"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7BC83659" w14:textId="77777777">
        <w:tc>
          <w:tcPr>
            <w:tcW w:w="2923" w:type="dxa"/>
            <w:tcBorders>
              <w:top w:val="nil"/>
              <w:bottom w:val="single" w:sz="4" w:space="0" w:color="000000"/>
              <w:right w:val="nil"/>
            </w:tcBorders>
            <w:vAlign w:val="center"/>
          </w:tcPr>
          <w:p w14:paraId="1B4D192E"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71 en adelante</w:t>
            </w:r>
          </w:p>
        </w:tc>
        <w:tc>
          <w:tcPr>
            <w:tcW w:w="2916" w:type="dxa"/>
            <w:tcBorders>
              <w:top w:val="nil"/>
              <w:left w:val="nil"/>
              <w:bottom w:val="single" w:sz="4" w:space="0" w:color="000000"/>
              <w:right w:val="nil"/>
            </w:tcBorders>
            <w:vAlign w:val="center"/>
          </w:tcPr>
          <w:p w14:paraId="77CBBBB8"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32.35</w:t>
            </w:r>
          </w:p>
        </w:tc>
        <w:tc>
          <w:tcPr>
            <w:tcW w:w="2891" w:type="dxa"/>
            <w:tcBorders>
              <w:top w:val="nil"/>
              <w:left w:val="nil"/>
              <w:bottom w:val="single" w:sz="4" w:space="0" w:color="000000"/>
            </w:tcBorders>
            <w:vAlign w:val="center"/>
          </w:tcPr>
          <w:p w14:paraId="5DED8305"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bl>
    <w:p w14:paraId="4AD9E4E0" w14:textId="77777777" w:rsidR="00CC0772" w:rsidRDefault="00CC0772">
      <w:pPr>
        <w:pStyle w:val="Normal1"/>
        <w:jc w:val="both"/>
        <w:rPr>
          <w:rFonts w:ascii="Arial" w:eastAsia="Arial" w:hAnsi="Arial" w:cs="Arial"/>
          <w:b/>
          <w:sz w:val="24"/>
          <w:szCs w:val="24"/>
        </w:rPr>
      </w:pPr>
    </w:p>
    <w:p w14:paraId="242E389F" w14:textId="77777777" w:rsidR="00CC0772" w:rsidRDefault="00CC0772">
      <w:pPr>
        <w:pStyle w:val="Normal1"/>
        <w:jc w:val="center"/>
        <w:rPr>
          <w:rFonts w:ascii="Arial" w:eastAsia="Arial" w:hAnsi="Arial" w:cs="Arial"/>
          <w:b/>
          <w:color w:val="8C1B3B"/>
          <w:sz w:val="24"/>
          <w:szCs w:val="24"/>
        </w:rPr>
      </w:pPr>
    </w:p>
    <w:p w14:paraId="1C3EFE09" w14:textId="77777777" w:rsidR="00CC0772" w:rsidRDefault="00520478">
      <w:pPr>
        <w:pStyle w:val="Normal1"/>
        <w:jc w:val="center"/>
        <w:rPr>
          <w:rFonts w:ascii="Arial" w:eastAsia="Arial" w:hAnsi="Arial" w:cs="Arial"/>
          <w:b/>
          <w:color w:val="8C1B3B"/>
          <w:sz w:val="24"/>
          <w:szCs w:val="24"/>
        </w:rPr>
      </w:pPr>
      <w:r>
        <w:rPr>
          <w:rFonts w:ascii="Arial" w:eastAsia="Arial" w:hAnsi="Arial" w:cs="Arial"/>
          <w:b/>
          <w:color w:val="8C1B3B"/>
          <w:sz w:val="24"/>
          <w:szCs w:val="24"/>
        </w:rPr>
        <w:t xml:space="preserve">A: </w:t>
      </w:r>
    </w:p>
    <w:p w14:paraId="37A463AE" w14:textId="77777777" w:rsidR="00CC0772" w:rsidRDefault="00CC0772">
      <w:pPr>
        <w:pStyle w:val="Normal1"/>
        <w:jc w:val="center"/>
        <w:rPr>
          <w:rFonts w:ascii="Arial" w:eastAsia="Arial" w:hAnsi="Arial" w:cs="Arial"/>
          <w:b/>
          <w:color w:val="8C1B3B"/>
          <w:sz w:val="24"/>
          <w:szCs w:val="24"/>
        </w:rPr>
      </w:pPr>
    </w:p>
    <w:p w14:paraId="3890DDD5" w14:textId="77777777" w:rsidR="00CC0772" w:rsidRDefault="00520478">
      <w:pPr>
        <w:pStyle w:val="Normal1"/>
        <w:jc w:val="center"/>
        <w:rPr>
          <w:rFonts w:ascii="Arial" w:eastAsia="Arial" w:hAnsi="Arial" w:cs="Arial"/>
          <w:b/>
          <w:color w:val="8C1B3B"/>
          <w:sz w:val="24"/>
          <w:szCs w:val="24"/>
        </w:rPr>
      </w:pPr>
      <w:r>
        <w:rPr>
          <w:rFonts w:ascii="Arial" w:eastAsia="Arial" w:hAnsi="Arial" w:cs="Arial"/>
          <w:b/>
          <w:color w:val="8C1B3B"/>
          <w:sz w:val="24"/>
          <w:szCs w:val="24"/>
        </w:rPr>
        <w:t>PARA USO DOMÉSTICO</w:t>
      </w:r>
    </w:p>
    <w:p w14:paraId="289B0321" w14:textId="77777777" w:rsidR="00CC0772" w:rsidRDefault="00CC0772">
      <w:pPr>
        <w:pStyle w:val="Normal1"/>
        <w:rPr>
          <w:rFonts w:ascii="Arial" w:eastAsia="Arial" w:hAnsi="Arial" w:cs="Arial"/>
          <w:b/>
          <w:sz w:val="24"/>
          <w:szCs w:val="24"/>
        </w:rPr>
      </w:pPr>
    </w:p>
    <w:p w14:paraId="5DD3DF28" w14:textId="77777777" w:rsidR="00CC0772" w:rsidRDefault="00520478">
      <w:pPr>
        <w:pStyle w:val="Normal1"/>
        <w:spacing w:before="29"/>
        <w:ind w:right="64"/>
        <w:jc w:val="both"/>
        <w:rPr>
          <w:rFonts w:ascii="Arial" w:eastAsia="Arial" w:hAnsi="Arial" w:cs="Arial"/>
          <w:sz w:val="24"/>
          <w:szCs w:val="24"/>
        </w:rPr>
      </w:pPr>
      <w:r>
        <w:rPr>
          <w:rFonts w:ascii="Arial" w:eastAsia="Arial" w:hAnsi="Arial" w:cs="Arial"/>
          <w:sz w:val="24"/>
          <w:szCs w:val="24"/>
        </w:rPr>
        <w:t>En caso de que el usuario no cuente con servicio de micro medición, se le aplicará ésta tarifa reducida en un 50% sobre el valor de incremento obtenido entre la tarifa actual y la tarifa del ejercicio anterior.</w:t>
      </w:r>
    </w:p>
    <w:p w14:paraId="2424D707" w14:textId="77777777" w:rsidR="00CC0772" w:rsidRDefault="00CC0772">
      <w:pPr>
        <w:pStyle w:val="Normal1"/>
        <w:spacing w:before="16" w:line="260" w:lineRule="auto"/>
        <w:rPr>
          <w:rFonts w:ascii="Arial" w:eastAsia="Arial" w:hAnsi="Arial" w:cs="Arial"/>
          <w:sz w:val="26"/>
          <w:szCs w:val="26"/>
        </w:rPr>
      </w:pPr>
    </w:p>
    <w:p w14:paraId="3459E4AF" w14:textId="77777777" w:rsidR="00CC0772" w:rsidRDefault="00520478">
      <w:pPr>
        <w:pStyle w:val="Normal1"/>
        <w:ind w:right="62"/>
        <w:jc w:val="both"/>
        <w:rPr>
          <w:rFonts w:ascii="Arial" w:eastAsia="Arial" w:hAnsi="Arial" w:cs="Arial"/>
          <w:sz w:val="24"/>
          <w:szCs w:val="24"/>
        </w:rPr>
      </w:pPr>
      <w:r>
        <w:rPr>
          <w:rFonts w:ascii="Arial" w:eastAsia="Arial" w:hAnsi="Arial" w:cs="Arial"/>
          <w:sz w:val="24"/>
          <w:szCs w:val="24"/>
        </w:rPr>
        <w:t>Una vez instalado el servicio de micro medición, se aplicará la tarifa establecida para el presente ejercicio fiscal.</w:t>
      </w:r>
    </w:p>
    <w:p w14:paraId="77A6EFCD" w14:textId="77777777" w:rsidR="00CC0772" w:rsidRDefault="00CC0772">
      <w:pPr>
        <w:pStyle w:val="Normal1"/>
        <w:spacing w:before="14" w:line="220" w:lineRule="auto"/>
        <w:rPr>
          <w:rFonts w:ascii="Arial" w:eastAsia="Arial" w:hAnsi="Arial" w:cs="Arial"/>
          <w:sz w:val="22"/>
          <w:szCs w:val="22"/>
        </w:rPr>
      </w:pPr>
    </w:p>
    <w:p w14:paraId="5A4A90B2" w14:textId="77777777" w:rsidR="00CC0772" w:rsidRDefault="00520478">
      <w:pPr>
        <w:pStyle w:val="Normal1"/>
        <w:ind w:right="62"/>
        <w:jc w:val="both"/>
        <w:rPr>
          <w:rFonts w:ascii="Arial" w:eastAsia="Arial" w:hAnsi="Arial" w:cs="Arial"/>
          <w:sz w:val="24"/>
          <w:szCs w:val="24"/>
        </w:rPr>
      </w:pPr>
      <w:r>
        <w:rPr>
          <w:rFonts w:ascii="Arial" w:eastAsia="Arial" w:hAnsi="Arial" w:cs="Arial"/>
          <w:b/>
          <w:color w:val="8C1B3B"/>
          <w:sz w:val="24"/>
          <w:szCs w:val="24"/>
        </w:rPr>
        <w:t>Tarifa para uso doméstico subsidiada</w:t>
      </w:r>
      <w:r>
        <w:rPr>
          <w:rFonts w:ascii="Arial" w:eastAsia="Arial" w:hAnsi="Arial" w:cs="Arial"/>
          <w:b/>
          <w:sz w:val="24"/>
          <w:szCs w:val="24"/>
        </w:rPr>
        <w:t xml:space="preserve">: </w:t>
      </w:r>
      <w:r>
        <w:rPr>
          <w:rFonts w:ascii="Arial" w:eastAsia="Arial" w:hAnsi="Arial" w:cs="Arial"/>
          <w:sz w:val="24"/>
          <w:szCs w:val="24"/>
        </w:rPr>
        <w:t>Se otorgará un subsidio del 15% a la tarifa para uso doméstico hasta por un consumo de treinta metros cúbicos, como apoyo para los grupos más desprotegidos y quienes por su condición de ingreso se encuentran en estado de vulnerabilidad económica o social, aplicable por localidad, colonia y ruta domiciliaria de acuerdo a la siguiente tabla:</w:t>
      </w:r>
    </w:p>
    <w:p w14:paraId="799DD500" w14:textId="77777777" w:rsidR="00CC0772" w:rsidRDefault="00CC0772">
      <w:pPr>
        <w:pStyle w:val="Normal1"/>
        <w:ind w:right="62"/>
        <w:jc w:val="both"/>
        <w:rPr>
          <w:rFonts w:ascii="Arial" w:eastAsia="Arial" w:hAnsi="Arial" w:cs="Arial"/>
          <w:sz w:val="24"/>
          <w:szCs w:val="24"/>
        </w:rPr>
      </w:pPr>
    </w:p>
    <w:p w14:paraId="3701671F" w14:textId="77777777" w:rsidR="00CC0772" w:rsidRDefault="00CC0772">
      <w:pPr>
        <w:pStyle w:val="Normal1"/>
        <w:ind w:left="100" w:right="62"/>
        <w:jc w:val="both"/>
        <w:rPr>
          <w:rFonts w:ascii="Arial" w:eastAsia="Arial" w:hAnsi="Arial" w:cs="Arial"/>
          <w:sz w:val="24"/>
          <w:szCs w:val="24"/>
        </w:rPr>
      </w:pPr>
    </w:p>
    <w:tbl>
      <w:tblPr>
        <w:tblStyle w:val="a0"/>
        <w:tblW w:w="8730"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1744"/>
        <w:gridCol w:w="1756"/>
        <w:gridCol w:w="1731"/>
        <w:gridCol w:w="1743"/>
        <w:gridCol w:w="1756"/>
      </w:tblGrid>
      <w:tr w:rsidR="00CC0772" w14:paraId="26279857" w14:textId="77777777">
        <w:tc>
          <w:tcPr>
            <w:tcW w:w="1744" w:type="dxa"/>
            <w:shd w:val="clear" w:color="auto" w:fill="8C1B3B"/>
          </w:tcPr>
          <w:p w14:paraId="4BDDEF7F" w14:textId="77777777" w:rsidR="00CC0772" w:rsidRDefault="00520478">
            <w:pPr>
              <w:pStyle w:val="Normal1"/>
              <w:ind w:right="62"/>
              <w:jc w:val="both"/>
              <w:rPr>
                <w:rFonts w:ascii="Arial" w:eastAsia="Arial" w:hAnsi="Arial" w:cs="Arial"/>
                <w:color w:val="FFFFFF"/>
                <w:sz w:val="22"/>
                <w:szCs w:val="22"/>
              </w:rPr>
            </w:pPr>
            <w:r>
              <w:rPr>
                <w:rFonts w:ascii="Arial" w:eastAsia="Arial" w:hAnsi="Arial" w:cs="Arial"/>
                <w:b/>
                <w:color w:val="FFFFFF"/>
                <w:sz w:val="22"/>
                <w:szCs w:val="22"/>
              </w:rPr>
              <w:t>LOCALIDAD RUTAS</w:t>
            </w:r>
          </w:p>
        </w:tc>
        <w:tc>
          <w:tcPr>
            <w:tcW w:w="1756" w:type="dxa"/>
            <w:shd w:val="clear" w:color="auto" w:fill="8C1B3B"/>
          </w:tcPr>
          <w:p w14:paraId="1C39AFCF" w14:textId="77777777" w:rsidR="00CC0772" w:rsidRDefault="00520478">
            <w:pPr>
              <w:pStyle w:val="Normal1"/>
              <w:ind w:right="62"/>
              <w:jc w:val="both"/>
              <w:rPr>
                <w:rFonts w:ascii="Arial" w:eastAsia="Arial" w:hAnsi="Arial" w:cs="Arial"/>
                <w:b/>
                <w:color w:val="FFFFFF"/>
                <w:sz w:val="22"/>
                <w:szCs w:val="22"/>
              </w:rPr>
            </w:pPr>
            <w:r>
              <w:rPr>
                <w:rFonts w:ascii="Arial" w:eastAsia="Arial" w:hAnsi="Arial" w:cs="Arial"/>
                <w:b/>
                <w:color w:val="FFFFFF"/>
                <w:sz w:val="22"/>
                <w:szCs w:val="22"/>
              </w:rPr>
              <w:t>COLONIA</w:t>
            </w:r>
          </w:p>
        </w:tc>
        <w:tc>
          <w:tcPr>
            <w:tcW w:w="1731" w:type="dxa"/>
            <w:shd w:val="clear" w:color="auto" w:fill="8C1B3B"/>
          </w:tcPr>
          <w:p w14:paraId="6C1A556A" w14:textId="77777777" w:rsidR="00CC0772" w:rsidRDefault="00520478">
            <w:pPr>
              <w:pStyle w:val="Normal1"/>
              <w:ind w:right="62"/>
              <w:jc w:val="both"/>
              <w:rPr>
                <w:rFonts w:ascii="Arial" w:eastAsia="Arial" w:hAnsi="Arial" w:cs="Arial"/>
                <w:color w:val="FFFFFF"/>
                <w:sz w:val="22"/>
                <w:szCs w:val="22"/>
              </w:rPr>
            </w:pPr>
            <w:r>
              <w:rPr>
                <w:rFonts w:ascii="Arial" w:eastAsia="Arial" w:hAnsi="Arial" w:cs="Arial"/>
                <w:b/>
                <w:color w:val="FFFFFF"/>
                <w:sz w:val="22"/>
                <w:szCs w:val="22"/>
              </w:rPr>
              <w:t>RUTAS</w:t>
            </w:r>
          </w:p>
        </w:tc>
        <w:tc>
          <w:tcPr>
            <w:tcW w:w="1743" w:type="dxa"/>
            <w:shd w:val="clear" w:color="auto" w:fill="8C1B3B"/>
          </w:tcPr>
          <w:p w14:paraId="494BACB5" w14:textId="77777777" w:rsidR="00CC0772" w:rsidRDefault="00520478">
            <w:pPr>
              <w:pStyle w:val="Normal1"/>
              <w:ind w:right="62"/>
              <w:jc w:val="both"/>
              <w:rPr>
                <w:rFonts w:ascii="Arial" w:eastAsia="Arial" w:hAnsi="Arial" w:cs="Arial"/>
                <w:color w:val="FFFFFF"/>
                <w:sz w:val="22"/>
                <w:szCs w:val="22"/>
              </w:rPr>
            </w:pPr>
            <w:r>
              <w:rPr>
                <w:rFonts w:ascii="Arial" w:eastAsia="Arial" w:hAnsi="Arial" w:cs="Arial"/>
                <w:b/>
                <w:color w:val="FFFFFF"/>
                <w:sz w:val="22"/>
                <w:szCs w:val="22"/>
              </w:rPr>
              <w:t>LOCALIDAD</w:t>
            </w:r>
          </w:p>
        </w:tc>
        <w:tc>
          <w:tcPr>
            <w:tcW w:w="1756" w:type="dxa"/>
            <w:shd w:val="clear" w:color="auto" w:fill="8C1B3B"/>
          </w:tcPr>
          <w:p w14:paraId="772D767D" w14:textId="77777777" w:rsidR="00CC0772" w:rsidRDefault="00520478">
            <w:pPr>
              <w:pStyle w:val="Normal1"/>
              <w:ind w:right="62"/>
              <w:jc w:val="both"/>
              <w:rPr>
                <w:rFonts w:ascii="Arial" w:eastAsia="Arial" w:hAnsi="Arial" w:cs="Arial"/>
                <w:color w:val="FFFFFF"/>
                <w:sz w:val="22"/>
                <w:szCs w:val="22"/>
              </w:rPr>
            </w:pPr>
            <w:r>
              <w:rPr>
                <w:rFonts w:ascii="Arial" w:eastAsia="Arial" w:hAnsi="Arial" w:cs="Arial"/>
                <w:b/>
                <w:color w:val="FFFFFF"/>
                <w:sz w:val="22"/>
                <w:szCs w:val="22"/>
              </w:rPr>
              <w:t>COLONIA</w:t>
            </w:r>
          </w:p>
        </w:tc>
      </w:tr>
      <w:tr w:rsidR="00CC0772" w14:paraId="617D5BC3" w14:textId="77777777">
        <w:tc>
          <w:tcPr>
            <w:tcW w:w="1744" w:type="dxa"/>
            <w:tcBorders>
              <w:bottom w:val="single" w:sz="4" w:space="0" w:color="000000"/>
            </w:tcBorders>
          </w:tcPr>
          <w:p w14:paraId="580C100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110</w:t>
            </w:r>
          </w:p>
        </w:tc>
        <w:tc>
          <w:tcPr>
            <w:tcW w:w="1756" w:type="dxa"/>
            <w:tcBorders>
              <w:bottom w:val="single" w:sz="4" w:space="0" w:color="000000"/>
            </w:tcBorders>
          </w:tcPr>
          <w:p w14:paraId="61D0C9B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CENTRO</w:t>
            </w:r>
          </w:p>
        </w:tc>
        <w:tc>
          <w:tcPr>
            <w:tcW w:w="1731" w:type="dxa"/>
            <w:tcBorders>
              <w:bottom w:val="single" w:sz="4" w:space="0" w:color="000000"/>
            </w:tcBorders>
          </w:tcPr>
          <w:p w14:paraId="21D8640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44</w:t>
            </w:r>
          </w:p>
        </w:tc>
        <w:tc>
          <w:tcPr>
            <w:tcW w:w="1743" w:type="dxa"/>
            <w:tcBorders>
              <w:bottom w:val="single" w:sz="4" w:space="0" w:color="000000"/>
            </w:tcBorders>
          </w:tcPr>
          <w:p w14:paraId="0581360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bottom w:val="single" w:sz="4" w:space="0" w:color="000000"/>
            </w:tcBorders>
          </w:tcPr>
          <w:p w14:paraId="4901B4A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GOLFO DE CALIFORNIA</w:t>
            </w:r>
          </w:p>
        </w:tc>
      </w:tr>
      <w:tr w:rsidR="00CC0772" w14:paraId="3B42D89A" w14:textId="77777777">
        <w:tc>
          <w:tcPr>
            <w:tcW w:w="1744" w:type="dxa"/>
            <w:tcBorders>
              <w:top w:val="single" w:sz="4" w:space="0" w:color="000000"/>
              <w:bottom w:val="single" w:sz="4" w:space="0" w:color="000000"/>
            </w:tcBorders>
          </w:tcPr>
          <w:p w14:paraId="21363EE7"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112</w:t>
            </w:r>
          </w:p>
        </w:tc>
        <w:tc>
          <w:tcPr>
            <w:tcW w:w="1756" w:type="dxa"/>
            <w:tcBorders>
              <w:top w:val="single" w:sz="4" w:space="0" w:color="000000"/>
              <w:bottom w:val="single" w:sz="4" w:space="0" w:color="000000"/>
            </w:tcBorders>
          </w:tcPr>
          <w:p w14:paraId="3917EF7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CANTERA</w:t>
            </w:r>
          </w:p>
        </w:tc>
        <w:tc>
          <w:tcPr>
            <w:tcW w:w="1731" w:type="dxa"/>
            <w:tcBorders>
              <w:top w:val="single" w:sz="4" w:space="0" w:color="000000"/>
              <w:bottom w:val="single" w:sz="4" w:space="0" w:color="000000"/>
            </w:tcBorders>
          </w:tcPr>
          <w:p w14:paraId="6649C5D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54</w:t>
            </w:r>
          </w:p>
        </w:tc>
        <w:tc>
          <w:tcPr>
            <w:tcW w:w="1743" w:type="dxa"/>
            <w:tcBorders>
              <w:top w:val="single" w:sz="4" w:space="0" w:color="000000"/>
              <w:bottom w:val="single" w:sz="4" w:space="0" w:color="000000"/>
            </w:tcBorders>
          </w:tcPr>
          <w:p w14:paraId="37380314"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7ADAE9A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POPULAR</w:t>
            </w:r>
          </w:p>
        </w:tc>
      </w:tr>
      <w:tr w:rsidR="00CC0772" w14:paraId="273A1D3C" w14:textId="77777777">
        <w:tc>
          <w:tcPr>
            <w:tcW w:w="1744" w:type="dxa"/>
            <w:tcBorders>
              <w:top w:val="single" w:sz="4" w:space="0" w:color="000000"/>
              <w:bottom w:val="single" w:sz="4" w:space="0" w:color="000000"/>
            </w:tcBorders>
          </w:tcPr>
          <w:p w14:paraId="0E7C6E7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113</w:t>
            </w:r>
          </w:p>
        </w:tc>
        <w:tc>
          <w:tcPr>
            <w:tcW w:w="1756" w:type="dxa"/>
            <w:tcBorders>
              <w:top w:val="single" w:sz="4" w:space="0" w:color="000000"/>
              <w:bottom w:val="single" w:sz="4" w:space="0" w:color="000000"/>
            </w:tcBorders>
          </w:tcPr>
          <w:p w14:paraId="56A712B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RASTRO</w:t>
            </w:r>
          </w:p>
        </w:tc>
        <w:tc>
          <w:tcPr>
            <w:tcW w:w="1731" w:type="dxa"/>
            <w:tcBorders>
              <w:top w:val="single" w:sz="4" w:space="0" w:color="000000"/>
              <w:bottom w:val="single" w:sz="4" w:space="0" w:color="000000"/>
            </w:tcBorders>
          </w:tcPr>
          <w:p w14:paraId="6284D80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55</w:t>
            </w:r>
          </w:p>
        </w:tc>
        <w:tc>
          <w:tcPr>
            <w:tcW w:w="1743" w:type="dxa"/>
            <w:tcBorders>
              <w:top w:val="single" w:sz="4" w:space="0" w:color="000000"/>
              <w:bottom w:val="single" w:sz="4" w:space="0" w:color="000000"/>
            </w:tcBorders>
          </w:tcPr>
          <w:p w14:paraId="1D5F980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7758DD9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PERIODISTA</w:t>
            </w:r>
          </w:p>
        </w:tc>
      </w:tr>
      <w:tr w:rsidR="00CC0772" w14:paraId="1433E36D" w14:textId="77777777">
        <w:tc>
          <w:tcPr>
            <w:tcW w:w="1744" w:type="dxa"/>
            <w:tcBorders>
              <w:top w:val="single" w:sz="4" w:space="0" w:color="000000"/>
              <w:bottom w:val="single" w:sz="4" w:space="0" w:color="000000"/>
            </w:tcBorders>
          </w:tcPr>
          <w:p w14:paraId="7B805AF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 xml:space="preserve">GUAYMAS 114 </w:t>
            </w:r>
          </w:p>
        </w:tc>
        <w:tc>
          <w:tcPr>
            <w:tcW w:w="1756" w:type="dxa"/>
            <w:tcBorders>
              <w:top w:val="single" w:sz="4" w:space="0" w:color="000000"/>
              <w:bottom w:val="single" w:sz="4" w:space="0" w:color="000000"/>
            </w:tcBorders>
          </w:tcPr>
          <w:p w14:paraId="062DA8B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ANTENA</w:t>
            </w:r>
          </w:p>
        </w:tc>
        <w:tc>
          <w:tcPr>
            <w:tcW w:w="1731" w:type="dxa"/>
            <w:tcBorders>
              <w:top w:val="single" w:sz="4" w:space="0" w:color="000000"/>
              <w:bottom w:val="single" w:sz="4" w:space="0" w:color="000000"/>
            </w:tcBorders>
          </w:tcPr>
          <w:p w14:paraId="20AE545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63</w:t>
            </w:r>
          </w:p>
        </w:tc>
        <w:tc>
          <w:tcPr>
            <w:tcW w:w="1743" w:type="dxa"/>
            <w:tcBorders>
              <w:top w:val="single" w:sz="4" w:space="0" w:color="000000"/>
              <w:bottom w:val="single" w:sz="4" w:space="0" w:color="000000"/>
            </w:tcBorders>
          </w:tcPr>
          <w:p w14:paraId="5AE5671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2DB1AC8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LOMAS DE COLOSIO</w:t>
            </w:r>
          </w:p>
        </w:tc>
      </w:tr>
      <w:tr w:rsidR="00CC0772" w14:paraId="337128C0" w14:textId="77777777">
        <w:tc>
          <w:tcPr>
            <w:tcW w:w="1744" w:type="dxa"/>
            <w:tcBorders>
              <w:top w:val="single" w:sz="4" w:space="0" w:color="000000"/>
              <w:bottom w:val="single" w:sz="4" w:space="0" w:color="000000"/>
            </w:tcBorders>
          </w:tcPr>
          <w:p w14:paraId="25A88B2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115</w:t>
            </w:r>
          </w:p>
        </w:tc>
        <w:tc>
          <w:tcPr>
            <w:tcW w:w="1756" w:type="dxa"/>
            <w:tcBorders>
              <w:top w:val="single" w:sz="4" w:space="0" w:color="000000"/>
              <w:bottom w:val="single" w:sz="4" w:space="0" w:color="000000"/>
            </w:tcBorders>
          </w:tcPr>
          <w:p w14:paraId="4DEF976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GIL SAMANIEGO</w:t>
            </w:r>
          </w:p>
        </w:tc>
        <w:tc>
          <w:tcPr>
            <w:tcW w:w="1731" w:type="dxa"/>
            <w:tcBorders>
              <w:top w:val="single" w:sz="4" w:space="0" w:color="000000"/>
              <w:bottom w:val="single" w:sz="4" w:space="0" w:color="000000"/>
            </w:tcBorders>
          </w:tcPr>
          <w:p w14:paraId="7B915A9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68</w:t>
            </w:r>
          </w:p>
        </w:tc>
        <w:tc>
          <w:tcPr>
            <w:tcW w:w="1743" w:type="dxa"/>
            <w:tcBorders>
              <w:top w:val="single" w:sz="4" w:space="0" w:color="000000"/>
              <w:bottom w:val="single" w:sz="4" w:space="0" w:color="000000"/>
            </w:tcBorders>
          </w:tcPr>
          <w:p w14:paraId="124DF1F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534905D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18 DE NOVIEMBRE</w:t>
            </w:r>
          </w:p>
        </w:tc>
      </w:tr>
      <w:tr w:rsidR="00CC0772" w14:paraId="39A3920E" w14:textId="77777777">
        <w:tc>
          <w:tcPr>
            <w:tcW w:w="1744" w:type="dxa"/>
            <w:tcBorders>
              <w:top w:val="single" w:sz="4" w:space="0" w:color="000000"/>
              <w:bottom w:val="single" w:sz="4" w:space="0" w:color="000000"/>
            </w:tcBorders>
          </w:tcPr>
          <w:p w14:paraId="173510F7"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117</w:t>
            </w:r>
          </w:p>
        </w:tc>
        <w:tc>
          <w:tcPr>
            <w:tcW w:w="1756" w:type="dxa"/>
            <w:tcBorders>
              <w:top w:val="single" w:sz="4" w:space="0" w:color="000000"/>
              <w:bottom w:val="single" w:sz="4" w:space="0" w:color="000000"/>
            </w:tcBorders>
          </w:tcPr>
          <w:p w14:paraId="69D8849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PALMAS Y PESCADORES</w:t>
            </w:r>
          </w:p>
        </w:tc>
        <w:tc>
          <w:tcPr>
            <w:tcW w:w="1731" w:type="dxa"/>
            <w:tcBorders>
              <w:top w:val="single" w:sz="4" w:space="0" w:color="000000"/>
              <w:bottom w:val="single" w:sz="4" w:space="0" w:color="000000"/>
            </w:tcBorders>
          </w:tcPr>
          <w:p w14:paraId="32633274"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69</w:t>
            </w:r>
          </w:p>
        </w:tc>
        <w:tc>
          <w:tcPr>
            <w:tcW w:w="1743" w:type="dxa"/>
            <w:tcBorders>
              <w:top w:val="single" w:sz="4" w:space="0" w:color="000000"/>
              <w:bottom w:val="single" w:sz="4" w:space="0" w:color="000000"/>
            </w:tcBorders>
          </w:tcPr>
          <w:p w14:paraId="22935C5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A49508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23 DE MARZO</w:t>
            </w:r>
          </w:p>
        </w:tc>
      </w:tr>
      <w:tr w:rsidR="00CC0772" w14:paraId="1D3CE35D" w14:textId="77777777">
        <w:tc>
          <w:tcPr>
            <w:tcW w:w="1744" w:type="dxa"/>
            <w:tcBorders>
              <w:top w:val="single" w:sz="4" w:space="0" w:color="000000"/>
              <w:bottom w:val="single" w:sz="4" w:space="0" w:color="000000"/>
            </w:tcBorders>
          </w:tcPr>
          <w:p w14:paraId="5326E75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127</w:t>
            </w:r>
          </w:p>
        </w:tc>
        <w:tc>
          <w:tcPr>
            <w:tcW w:w="1756" w:type="dxa"/>
            <w:tcBorders>
              <w:top w:val="single" w:sz="4" w:space="0" w:color="000000"/>
              <w:bottom w:val="single" w:sz="4" w:space="0" w:color="000000"/>
            </w:tcBorders>
          </w:tcPr>
          <w:p w14:paraId="1686070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LAS PLAYITAS</w:t>
            </w:r>
          </w:p>
        </w:tc>
        <w:tc>
          <w:tcPr>
            <w:tcW w:w="1731" w:type="dxa"/>
            <w:tcBorders>
              <w:top w:val="single" w:sz="4" w:space="0" w:color="000000"/>
              <w:bottom w:val="single" w:sz="4" w:space="0" w:color="000000"/>
            </w:tcBorders>
          </w:tcPr>
          <w:p w14:paraId="2EC7FB7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71</w:t>
            </w:r>
          </w:p>
        </w:tc>
        <w:tc>
          <w:tcPr>
            <w:tcW w:w="1743" w:type="dxa"/>
            <w:tcBorders>
              <w:top w:val="single" w:sz="4" w:space="0" w:color="000000"/>
              <w:bottom w:val="single" w:sz="4" w:space="0" w:color="000000"/>
            </w:tcBorders>
          </w:tcPr>
          <w:p w14:paraId="490619D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A19DCE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13 DE JULIO</w:t>
            </w:r>
          </w:p>
        </w:tc>
      </w:tr>
      <w:tr w:rsidR="00CC0772" w14:paraId="4A9AAD4E" w14:textId="77777777">
        <w:tc>
          <w:tcPr>
            <w:tcW w:w="1744" w:type="dxa"/>
            <w:tcBorders>
              <w:top w:val="single" w:sz="4" w:space="0" w:color="000000"/>
              <w:bottom w:val="single" w:sz="4" w:space="0" w:color="000000"/>
            </w:tcBorders>
          </w:tcPr>
          <w:p w14:paraId="43EB1EE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132</w:t>
            </w:r>
          </w:p>
        </w:tc>
        <w:tc>
          <w:tcPr>
            <w:tcW w:w="1756" w:type="dxa"/>
            <w:tcBorders>
              <w:top w:val="single" w:sz="4" w:space="0" w:color="000000"/>
              <w:bottom w:val="single" w:sz="4" w:space="0" w:color="000000"/>
            </w:tcBorders>
          </w:tcPr>
          <w:p w14:paraId="2E0D85F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LOMA LINDA</w:t>
            </w:r>
          </w:p>
        </w:tc>
        <w:tc>
          <w:tcPr>
            <w:tcW w:w="1731" w:type="dxa"/>
            <w:tcBorders>
              <w:top w:val="single" w:sz="4" w:space="0" w:color="000000"/>
              <w:bottom w:val="single" w:sz="4" w:space="0" w:color="000000"/>
            </w:tcBorders>
          </w:tcPr>
          <w:p w14:paraId="57DA47B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72</w:t>
            </w:r>
          </w:p>
        </w:tc>
        <w:tc>
          <w:tcPr>
            <w:tcW w:w="1743" w:type="dxa"/>
            <w:tcBorders>
              <w:top w:val="single" w:sz="4" w:space="0" w:color="000000"/>
              <w:bottom w:val="single" w:sz="4" w:space="0" w:color="000000"/>
            </w:tcBorders>
          </w:tcPr>
          <w:p w14:paraId="6BFD837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77A9DD46"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COLINAS DE MIRAMAR</w:t>
            </w:r>
          </w:p>
        </w:tc>
      </w:tr>
      <w:tr w:rsidR="00CC0772" w14:paraId="35C506A8" w14:textId="77777777">
        <w:tc>
          <w:tcPr>
            <w:tcW w:w="1744" w:type="dxa"/>
            <w:tcBorders>
              <w:top w:val="single" w:sz="4" w:space="0" w:color="000000"/>
              <w:bottom w:val="single" w:sz="4" w:space="0" w:color="000000"/>
            </w:tcBorders>
          </w:tcPr>
          <w:p w14:paraId="2AF7725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lastRenderedPageBreak/>
              <w:t>GUAYMAS 141</w:t>
            </w:r>
          </w:p>
        </w:tc>
        <w:tc>
          <w:tcPr>
            <w:tcW w:w="1756" w:type="dxa"/>
            <w:tcBorders>
              <w:top w:val="single" w:sz="4" w:space="0" w:color="000000"/>
              <w:bottom w:val="single" w:sz="4" w:space="0" w:color="000000"/>
            </w:tcBorders>
          </w:tcPr>
          <w:p w14:paraId="71E92CE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SAN JOSÉ</w:t>
            </w:r>
          </w:p>
        </w:tc>
        <w:tc>
          <w:tcPr>
            <w:tcW w:w="1731" w:type="dxa"/>
            <w:tcBorders>
              <w:top w:val="single" w:sz="4" w:space="0" w:color="000000"/>
              <w:bottom w:val="single" w:sz="4" w:space="0" w:color="000000"/>
            </w:tcBorders>
          </w:tcPr>
          <w:p w14:paraId="196C321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78</w:t>
            </w:r>
          </w:p>
        </w:tc>
        <w:tc>
          <w:tcPr>
            <w:tcW w:w="1743" w:type="dxa"/>
            <w:tcBorders>
              <w:top w:val="single" w:sz="4" w:space="0" w:color="000000"/>
              <w:bottom w:val="single" w:sz="4" w:space="0" w:color="000000"/>
            </w:tcBorders>
          </w:tcPr>
          <w:p w14:paraId="66CB9C8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2C4031D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EJIDO FELIPE ANGELES</w:t>
            </w:r>
          </w:p>
        </w:tc>
      </w:tr>
      <w:tr w:rsidR="00CC0772" w14:paraId="5DE13FBD" w14:textId="77777777">
        <w:tc>
          <w:tcPr>
            <w:tcW w:w="1744" w:type="dxa"/>
            <w:tcBorders>
              <w:top w:val="single" w:sz="4" w:space="0" w:color="000000"/>
              <w:bottom w:val="single" w:sz="4" w:space="0" w:color="000000"/>
            </w:tcBorders>
          </w:tcPr>
          <w:p w14:paraId="629D370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142</w:t>
            </w:r>
          </w:p>
        </w:tc>
        <w:tc>
          <w:tcPr>
            <w:tcW w:w="1756" w:type="dxa"/>
            <w:tcBorders>
              <w:top w:val="single" w:sz="4" w:space="0" w:color="000000"/>
              <w:bottom w:val="single" w:sz="4" w:space="0" w:color="000000"/>
            </w:tcBorders>
          </w:tcPr>
          <w:p w14:paraId="44557CE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GOLONDRINAS</w:t>
            </w:r>
          </w:p>
        </w:tc>
        <w:tc>
          <w:tcPr>
            <w:tcW w:w="1731" w:type="dxa"/>
            <w:tcBorders>
              <w:top w:val="single" w:sz="4" w:space="0" w:color="000000"/>
              <w:bottom w:val="single" w:sz="4" w:space="0" w:color="000000"/>
            </w:tcBorders>
          </w:tcPr>
          <w:p w14:paraId="1EA6B1C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79</w:t>
            </w:r>
          </w:p>
        </w:tc>
        <w:tc>
          <w:tcPr>
            <w:tcW w:w="1743" w:type="dxa"/>
            <w:tcBorders>
              <w:top w:val="single" w:sz="4" w:space="0" w:color="000000"/>
              <w:bottom w:val="single" w:sz="4" w:space="0" w:color="000000"/>
            </w:tcBorders>
          </w:tcPr>
          <w:p w14:paraId="7BFF91D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168A9776"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EJIDO MARIANA ESCOBEDO</w:t>
            </w:r>
          </w:p>
        </w:tc>
      </w:tr>
      <w:tr w:rsidR="00CC0772" w14:paraId="39F98AC8" w14:textId="77777777">
        <w:tc>
          <w:tcPr>
            <w:tcW w:w="1744" w:type="dxa"/>
            <w:tcBorders>
              <w:top w:val="single" w:sz="4" w:space="0" w:color="000000"/>
              <w:bottom w:val="single" w:sz="4" w:space="0" w:color="000000"/>
            </w:tcBorders>
          </w:tcPr>
          <w:p w14:paraId="2557268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143</w:t>
            </w:r>
          </w:p>
        </w:tc>
        <w:tc>
          <w:tcPr>
            <w:tcW w:w="1756" w:type="dxa"/>
            <w:tcBorders>
              <w:top w:val="single" w:sz="4" w:space="0" w:color="000000"/>
              <w:bottom w:val="single" w:sz="4" w:space="0" w:color="000000"/>
            </w:tcBorders>
          </w:tcPr>
          <w:p w14:paraId="1B6CEB7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FÁTIMA</w:t>
            </w:r>
          </w:p>
        </w:tc>
        <w:tc>
          <w:tcPr>
            <w:tcW w:w="1731" w:type="dxa"/>
            <w:tcBorders>
              <w:top w:val="single" w:sz="4" w:space="0" w:color="000000"/>
              <w:bottom w:val="single" w:sz="4" w:space="0" w:color="000000"/>
            </w:tcBorders>
          </w:tcPr>
          <w:p w14:paraId="3C9234C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88</w:t>
            </w:r>
          </w:p>
        </w:tc>
        <w:tc>
          <w:tcPr>
            <w:tcW w:w="1743" w:type="dxa"/>
            <w:tcBorders>
              <w:top w:val="single" w:sz="4" w:space="0" w:color="000000"/>
              <w:bottom w:val="single" w:sz="4" w:space="0" w:color="000000"/>
            </w:tcBorders>
          </w:tcPr>
          <w:p w14:paraId="5000B75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4686BC7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EJIDO ORTIZ</w:t>
            </w:r>
          </w:p>
        </w:tc>
      </w:tr>
      <w:tr w:rsidR="00CC0772" w14:paraId="0EF6B520" w14:textId="77777777">
        <w:tc>
          <w:tcPr>
            <w:tcW w:w="1744" w:type="dxa"/>
            <w:tcBorders>
              <w:top w:val="single" w:sz="4" w:space="0" w:color="000000"/>
              <w:bottom w:val="single" w:sz="4" w:space="0" w:color="000000"/>
            </w:tcBorders>
          </w:tcPr>
          <w:p w14:paraId="354DFB2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151</w:t>
            </w:r>
          </w:p>
        </w:tc>
        <w:tc>
          <w:tcPr>
            <w:tcW w:w="1756" w:type="dxa"/>
            <w:tcBorders>
              <w:top w:val="single" w:sz="4" w:space="0" w:color="000000"/>
              <w:bottom w:val="single" w:sz="4" w:space="0" w:color="000000"/>
            </w:tcBorders>
          </w:tcPr>
          <w:p w14:paraId="0BA9524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CENTINELA</w:t>
            </w:r>
          </w:p>
        </w:tc>
        <w:tc>
          <w:tcPr>
            <w:tcW w:w="1731" w:type="dxa"/>
            <w:tcBorders>
              <w:top w:val="single" w:sz="4" w:space="0" w:color="000000"/>
              <w:bottom w:val="single" w:sz="4" w:space="0" w:color="000000"/>
            </w:tcBorders>
          </w:tcPr>
          <w:p w14:paraId="79C717D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89</w:t>
            </w:r>
          </w:p>
        </w:tc>
        <w:tc>
          <w:tcPr>
            <w:tcW w:w="1743" w:type="dxa"/>
            <w:tcBorders>
              <w:top w:val="single" w:sz="4" w:space="0" w:color="000000"/>
              <w:bottom w:val="single" w:sz="4" w:space="0" w:color="000000"/>
            </w:tcBorders>
          </w:tcPr>
          <w:p w14:paraId="65EB1C2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7A2E34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SAHUARI</w:t>
            </w:r>
          </w:p>
        </w:tc>
      </w:tr>
      <w:tr w:rsidR="00CC0772" w14:paraId="3A4842C2" w14:textId="77777777">
        <w:tc>
          <w:tcPr>
            <w:tcW w:w="1744" w:type="dxa"/>
            <w:tcBorders>
              <w:top w:val="single" w:sz="4" w:space="0" w:color="000000"/>
              <w:bottom w:val="single" w:sz="4" w:space="0" w:color="000000"/>
            </w:tcBorders>
          </w:tcPr>
          <w:p w14:paraId="298F504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154</w:t>
            </w:r>
          </w:p>
        </w:tc>
        <w:tc>
          <w:tcPr>
            <w:tcW w:w="1756" w:type="dxa"/>
            <w:tcBorders>
              <w:top w:val="single" w:sz="4" w:space="0" w:color="000000"/>
              <w:bottom w:val="single" w:sz="4" w:space="0" w:color="000000"/>
            </w:tcBorders>
          </w:tcPr>
          <w:p w14:paraId="7A07DB2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LAS COLINAS</w:t>
            </w:r>
          </w:p>
        </w:tc>
        <w:tc>
          <w:tcPr>
            <w:tcW w:w="1731" w:type="dxa"/>
            <w:tcBorders>
              <w:top w:val="single" w:sz="4" w:space="0" w:color="000000"/>
              <w:bottom w:val="single" w:sz="4" w:space="0" w:color="000000"/>
            </w:tcBorders>
          </w:tcPr>
          <w:p w14:paraId="1A706BA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92</w:t>
            </w:r>
          </w:p>
        </w:tc>
        <w:tc>
          <w:tcPr>
            <w:tcW w:w="1743" w:type="dxa"/>
            <w:tcBorders>
              <w:top w:val="single" w:sz="4" w:space="0" w:color="000000"/>
              <w:bottom w:val="single" w:sz="4" w:space="0" w:color="000000"/>
            </w:tcBorders>
          </w:tcPr>
          <w:p w14:paraId="65DF77F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490AB17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PLAYAS DE CORTES</w:t>
            </w:r>
          </w:p>
        </w:tc>
      </w:tr>
      <w:tr w:rsidR="00CC0772" w14:paraId="2F8B659E" w14:textId="77777777">
        <w:tc>
          <w:tcPr>
            <w:tcW w:w="1744" w:type="dxa"/>
            <w:tcBorders>
              <w:top w:val="single" w:sz="4" w:space="0" w:color="000000"/>
              <w:bottom w:val="single" w:sz="4" w:space="0" w:color="000000"/>
            </w:tcBorders>
          </w:tcPr>
          <w:p w14:paraId="0135DC5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156</w:t>
            </w:r>
          </w:p>
        </w:tc>
        <w:tc>
          <w:tcPr>
            <w:tcW w:w="1756" w:type="dxa"/>
            <w:tcBorders>
              <w:top w:val="single" w:sz="4" w:space="0" w:color="000000"/>
              <w:bottom w:val="single" w:sz="4" w:space="0" w:color="000000"/>
            </w:tcBorders>
          </w:tcPr>
          <w:p w14:paraId="0A53344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EL MIRADOR</w:t>
            </w:r>
          </w:p>
        </w:tc>
        <w:tc>
          <w:tcPr>
            <w:tcW w:w="1731" w:type="dxa"/>
            <w:tcBorders>
              <w:top w:val="single" w:sz="4" w:space="0" w:color="000000"/>
              <w:bottom w:val="single" w:sz="4" w:space="0" w:color="000000"/>
            </w:tcBorders>
          </w:tcPr>
          <w:p w14:paraId="350A2C04"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93</w:t>
            </w:r>
          </w:p>
        </w:tc>
        <w:tc>
          <w:tcPr>
            <w:tcW w:w="1743" w:type="dxa"/>
            <w:tcBorders>
              <w:top w:val="single" w:sz="4" w:space="0" w:color="000000"/>
              <w:bottom w:val="single" w:sz="4" w:space="0" w:color="000000"/>
            </w:tcBorders>
          </w:tcPr>
          <w:p w14:paraId="624763B7"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67C945E6"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CENTENARIO</w:t>
            </w:r>
          </w:p>
        </w:tc>
      </w:tr>
      <w:tr w:rsidR="00CC0772" w14:paraId="459D64A4" w14:textId="77777777">
        <w:tc>
          <w:tcPr>
            <w:tcW w:w="1744" w:type="dxa"/>
            <w:tcBorders>
              <w:top w:val="single" w:sz="4" w:space="0" w:color="000000"/>
              <w:bottom w:val="single" w:sz="4" w:space="0" w:color="000000"/>
            </w:tcBorders>
          </w:tcPr>
          <w:p w14:paraId="11C628C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157</w:t>
            </w:r>
          </w:p>
        </w:tc>
        <w:tc>
          <w:tcPr>
            <w:tcW w:w="1756" w:type="dxa"/>
            <w:tcBorders>
              <w:top w:val="single" w:sz="4" w:space="0" w:color="000000"/>
              <w:bottom w:val="single" w:sz="4" w:space="0" w:color="000000"/>
            </w:tcBorders>
          </w:tcPr>
          <w:p w14:paraId="7A18287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MONTE LOLITA</w:t>
            </w:r>
          </w:p>
        </w:tc>
        <w:tc>
          <w:tcPr>
            <w:tcW w:w="1731" w:type="dxa"/>
            <w:tcBorders>
              <w:top w:val="single" w:sz="4" w:space="0" w:color="000000"/>
              <w:bottom w:val="single" w:sz="4" w:space="0" w:color="000000"/>
            </w:tcBorders>
          </w:tcPr>
          <w:p w14:paraId="0BD5884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94</w:t>
            </w:r>
          </w:p>
        </w:tc>
        <w:tc>
          <w:tcPr>
            <w:tcW w:w="1743" w:type="dxa"/>
            <w:tcBorders>
              <w:top w:val="single" w:sz="4" w:space="0" w:color="000000"/>
              <w:bottom w:val="single" w:sz="4" w:space="0" w:color="000000"/>
            </w:tcBorders>
          </w:tcPr>
          <w:p w14:paraId="19DA731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6C7E555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BICENTENARIO</w:t>
            </w:r>
          </w:p>
        </w:tc>
      </w:tr>
      <w:tr w:rsidR="00CC0772" w14:paraId="60F24E67" w14:textId="77777777">
        <w:tc>
          <w:tcPr>
            <w:tcW w:w="1744" w:type="dxa"/>
            <w:tcBorders>
              <w:top w:val="single" w:sz="4" w:space="0" w:color="000000"/>
              <w:bottom w:val="single" w:sz="4" w:space="0" w:color="000000"/>
            </w:tcBorders>
          </w:tcPr>
          <w:p w14:paraId="422AC6A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158</w:t>
            </w:r>
          </w:p>
        </w:tc>
        <w:tc>
          <w:tcPr>
            <w:tcW w:w="1756" w:type="dxa"/>
            <w:tcBorders>
              <w:top w:val="single" w:sz="4" w:space="0" w:color="000000"/>
              <w:bottom w:val="single" w:sz="4" w:space="0" w:color="000000"/>
            </w:tcBorders>
          </w:tcPr>
          <w:p w14:paraId="7E142E7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LA SALVACIÓN</w:t>
            </w:r>
          </w:p>
        </w:tc>
        <w:tc>
          <w:tcPr>
            <w:tcW w:w="1731" w:type="dxa"/>
            <w:tcBorders>
              <w:top w:val="single" w:sz="4" w:space="0" w:color="000000"/>
              <w:bottom w:val="single" w:sz="4" w:space="0" w:color="000000"/>
            </w:tcBorders>
          </w:tcPr>
          <w:p w14:paraId="67485D3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96</w:t>
            </w:r>
          </w:p>
        </w:tc>
        <w:tc>
          <w:tcPr>
            <w:tcW w:w="1743" w:type="dxa"/>
            <w:tcBorders>
              <w:top w:val="single" w:sz="4" w:space="0" w:color="000000"/>
              <w:bottom w:val="single" w:sz="4" w:space="0" w:color="000000"/>
            </w:tcBorders>
          </w:tcPr>
          <w:p w14:paraId="5E2D88F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13EC07C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HUMBERTO GUTIERREZ CORONA</w:t>
            </w:r>
          </w:p>
        </w:tc>
      </w:tr>
      <w:tr w:rsidR="00CC0772" w14:paraId="2B45AAD3" w14:textId="77777777">
        <w:tc>
          <w:tcPr>
            <w:tcW w:w="1744" w:type="dxa"/>
            <w:tcBorders>
              <w:top w:val="single" w:sz="4" w:space="0" w:color="000000"/>
              <w:bottom w:val="single" w:sz="4" w:space="0" w:color="000000"/>
            </w:tcBorders>
          </w:tcPr>
          <w:p w14:paraId="4AB6B6B6"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45.46</w:t>
            </w:r>
          </w:p>
        </w:tc>
        <w:tc>
          <w:tcPr>
            <w:tcW w:w="1756" w:type="dxa"/>
            <w:tcBorders>
              <w:top w:val="single" w:sz="4" w:space="0" w:color="000000"/>
              <w:bottom w:val="single" w:sz="4" w:space="0" w:color="000000"/>
            </w:tcBorders>
          </w:tcPr>
          <w:p w14:paraId="5E8C302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EL RESBALÓN</w:t>
            </w:r>
          </w:p>
        </w:tc>
        <w:tc>
          <w:tcPr>
            <w:tcW w:w="1731" w:type="dxa"/>
            <w:tcBorders>
              <w:top w:val="single" w:sz="4" w:space="0" w:color="000000"/>
              <w:bottom w:val="single" w:sz="4" w:space="0" w:color="000000"/>
            </w:tcBorders>
          </w:tcPr>
          <w:p w14:paraId="4320C97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97</w:t>
            </w:r>
          </w:p>
        </w:tc>
        <w:tc>
          <w:tcPr>
            <w:tcW w:w="1743" w:type="dxa"/>
            <w:tcBorders>
              <w:top w:val="single" w:sz="4" w:space="0" w:color="000000"/>
              <w:bottom w:val="single" w:sz="4" w:space="0" w:color="000000"/>
            </w:tcBorders>
          </w:tcPr>
          <w:p w14:paraId="5BDDF75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6D67341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CERRO GANDAREÑO</w:t>
            </w:r>
          </w:p>
        </w:tc>
      </w:tr>
      <w:tr w:rsidR="00CC0772" w14:paraId="4AEE8D2D" w14:textId="77777777">
        <w:tc>
          <w:tcPr>
            <w:tcW w:w="1744" w:type="dxa"/>
            <w:tcBorders>
              <w:top w:val="single" w:sz="4" w:space="0" w:color="000000"/>
              <w:bottom w:val="single" w:sz="4" w:space="0" w:color="000000"/>
            </w:tcBorders>
          </w:tcPr>
          <w:p w14:paraId="2AB7261D" w14:textId="77777777" w:rsidR="00CC0772" w:rsidRDefault="00520478">
            <w:pPr>
              <w:pStyle w:val="Normal1"/>
              <w:ind w:right="62"/>
              <w:rPr>
                <w:rFonts w:ascii="Arial" w:eastAsia="Arial" w:hAnsi="Arial" w:cs="Arial"/>
                <w:sz w:val="15"/>
                <w:szCs w:val="15"/>
              </w:rPr>
            </w:pPr>
            <w:r>
              <w:rPr>
                <w:rFonts w:ascii="Arial" w:eastAsia="Arial" w:hAnsi="Arial" w:cs="Arial"/>
                <w:sz w:val="15"/>
                <w:szCs w:val="15"/>
              </w:rPr>
              <w:t>GUAYMAS 52, 53 101, 103</w:t>
            </w:r>
          </w:p>
        </w:tc>
        <w:tc>
          <w:tcPr>
            <w:tcW w:w="1756" w:type="dxa"/>
            <w:tcBorders>
              <w:top w:val="single" w:sz="4" w:space="0" w:color="000000"/>
              <w:bottom w:val="single" w:sz="4" w:space="0" w:color="000000"/>
            </w:tcBorders>
          </w:tcPr>
          <w:p w14:paraId="4F3DE89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RINCONCITO DE FÁTIMA</w:t>
            </w:r>
          </w:p>
        </w:tc>
        <w:tc>
          <w:tcPr>
            <w:tcW w:w="1731" w:type="dxa"/>
            <w:tcBorders>
              <w:top w:val="single" w:sz="4" w:space="0" w:color="000000"/>
              <w:bottom w:val="single" w:sz="4" w:space="0" w:color="000000"/>
            </w:tcBorders>
          </w:tcPr>
          <w:p w14:paraId="1511FD8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100</w:t>
            </w:r>
          </w:p>
        </w:tc>
        <w:tc>
          <w:tcPr>
            <w:tcW w:w="1743" w:type="dxa"/>
            <w:tcBorders>
              <w:top w:val="single" w:sz="4" w:space="0" w:color="000000"/>
              <w:bottom w:val="single" w:sz="4" w:space="0" w:color="000000"/>
            </w:tcBorders>
          </w:tcPr>
          <w:p w14:paraId="6E3898E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C4EED34"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YUCATÁN</w:t>
            </w:r>
          </w:p>
        </w:tc>
      </w:tr>
      <w:tr w:rsidR="00CC0772" w14:paraId="02A55792" w14:textId="77777777">
        <w:tc>
          <w:tcPr>
            <w:tcW w:w="1744" w:type="dxa"/>
            <w:tcBorders>
              <w:top w:val="single" w:sz="4" w:space="0" w:color="000000"/>
              <w:bottom w:val="single" w:sz="4" w:space="0" w:color="000000"/>
            </w:tcBorders>
          </w:tcPr>
          <w:p w14:paraId="3CAAD46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80,81</w:t>
            </w:r>
          </w:p>
        </w:tc>
        <w:tc>
          <w:tcPr>
            <w:tcW w:w="1756" w:type="dxa"/>
            <w:tcBorders>
              <w:top w:val="single" w:sz="4" w:space="0" w:color="000000"/>
              <w:bottom w:val="single" w:sz="4" w:space="0" w:color="000000"/>
            </w:tcBorders>
          </w:tcPr>
          <w:p w14:paraId="00A38A8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RASTRO PLAYA</w:t>
            </w:r>
          </w:p>
        </w:tc>
        <w:tc>
          <w:tcPr>
            <w:tcW w:w="1731" w:type="dxa"/>
            <w:tcBorders>
              <w:top w:val="single" w:sz="4" w:space="0" w:color="000000"/>
              <w:bottom w:val="single" w:sz="4" w:space="0" w:color="000000"/>
            </w:tcBorders>
          </w:tcPr>
          <w:p w14:paraId="1D0704D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104</w:t>
            </w:r>
          </w:p>
        </w:tc>
        <w:tc>
          <w:tcPr>
            <w:tcW w:w="1743" w:type="dxa"/>
            <w:tcBorders>
              <w:top w:val="single" w:sz="4" w:space="0" w:color="000000"/>
              <w:bottom w:val="single" w:sz="4" w:space="0" w:color="000000"/>
            </w:tcBorders>
          </w:tcPr>
          <w:p w14:paraId="31524A4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3CF79F4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PUNTA ARENA</w:t>
            </w:r>
          </w:p>
        </w:tc>
      </w:tr>
      <w:tr w:rsidR="00CC0772" w14:paraId="4BD38767" w14:textId="77777777">
        <w:tc>
          <w:tcPr>
            <w:tcW w:w="1744" w:type="dxa"/>
            <w:tcBorders>
              <w:top w:val="single" w:sz="4" w:space="0" w:color="000000"/>
              <w:bottom w:val="single" w:sz="4" w:space="0" w:color="000000"/>
            </w:tcBorders>
          </w:tcPr>
          <w:p w14:paraId="1C1D3AD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90, 91</w:t>
            </w:r>
          </w:p>
        </w:tc>
        <w:tc>
          <w:tcPr>
            <w:tcW w:w="1756" w:type="dxa"/>
            <w:tcBorders>
              <w:top w:val="single" w:sz="4" w:space="0" w:color="000000"/>
              <w:bottom w:val="single" w:sz="4" w:space="0" w:color="000000"/>
            </w:tcBorders>
          </w:tcPr>
          <w:p w14:paraId="2866B91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INDEPENDENCIA</w:t>
            </w:r>
          </w:p>
        </w:tc>
        <w:tc>
          <w:tcPr>
            <w:tcW w:w="1731" w:type="dxa"/>
            <w:tcBorders>
              <w:top w:val="single" w:sz="4" w:space="0" w:color="000000"/>
              <w:bottom w:val="single" w:sz="4" w:space="0" w:color="000000"/>
            </w:tcBorders>
          </w:tcPr>
          <w:p w14:paraId="07D7DC0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105</w:t>
            </w:r>
          </w:p>
        </w:tc>
        <w:tc>
          <w:tcPr>
            <w:tcW w:w="1743" w:type="dxa"/>
            <w:tcBorders>
              <w:top w:val="single" w:sz="4" w:space="0" w:color="000000"/>
              <w:bottom w:val="single" w:sz="4" w:space="0" w:color="000000"/>
            </w:tcBorders>
          </w:tcPr>
          <w:p w14:paraId="7F201017"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C163A9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ADOLFO LOPEZ MATEOS</w:t>
            </w:r>
          </w:p>
        </w:tc>
      </w:tr>
      <w:tr w:rsidR="00CC0772" w14:paraId="4B64EA71" w14:textId="77777777">
        <w:tc>
          <w:tcPr>
            <w:tcW w:w="1744" w:type="dxa"/>
            <w:tcBorders>
              <w:top w:val="single" w:sz="4" w:space="0" w:color="000000"/>
              <w:bottom w:val="single" w:sz="4" w:space="0" w:color="000000"/>
            </w:tcBorders>
          </w:tcPr>
          <w:p w14:paraId="0CFE699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110</w:t>
            </w:r>
          </w:p>
        </w:tc>
        <w:tc>
          <w:tcPr>
            <w:tcW w:w="1756" w:type="dxa"/>
            <w:tcBorders>
              <w:top w:val="single" w:sz="4" w:space="0" w:color="000000"/>
              <w:bottom w:val="single" w:sz="4" w:space="0" w:color="000000"/>
            </w:tcBorders>
          </w:tcPr>
          <w:p w14:paraId="172674C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AMPLIACIÓN INEPENDENCIA</w:t>
            </w:r>
          </w:p>
        </w:tc>
        <w:tc>
          <w:tcPr>
            <w:tcW w:w="1731" w:type="dxa"/>
            <w:tcBorders>
              <w:top w:val="single" w:sz="4" w:space="0" w:color="000000"/>
              <w:bottom w:val="single" w:sz="4" w:space="0" w:color="000000"/>
            </w:tcBorders>
          </w:tcPr>
          <w:p w14:paraId="395B518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91</w:t>
            </w:r>
          </w:p>
        </w:tc>
        <w:tc>
          <w:tcPr>
            <w:tcW w:w="1743" w:type="dxa"/>
            <w:tcBorders>
              <w:top w:val="single" w:sz="4" w:space="0" w:color="000000"/>
              <w:bottom w:val="single" w:sz="4" w:space="0" w:color="000000"/>
            </w:tcBorders>
          </w:tcPr>
          <w:p w14:paraId="7F53BAA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4A2D6AB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AMPLIACIÓN GOLFO DE CALIFORNIA</w:t>
            </w:r>
          </w:p>
        </w:tc>
      </w:tr>
      <w:tr w:rsidR="00CC0772" w14:paraId="2314DE97" w14:textId="77777777">
        <w:tc>
          <w:tcPr>
            <w:tcW w:w="1744" w:type="dxa"/>
            <w:tcBorders>
              <w:top w:val="single" w:sz="4" w:space="0" w:color="000000"/>
              <w:bottom w:val="single" w:sz="4" w:space="0" w:color="000000"/>
            </w:tcBorders>
          </w:tcPr>
          <w:p w14:paraId="7982CEB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63</w:t>
            </w:r>
          </w:p>
        </w:tc>
        <w:tc>
          <w:tcPr>
            <w:tcW w:w="1756" w:type="dxa"/>
            <w:tcBorders>
              <w:top w:val="single" w:sz="4" w:space="0" w:color="000000"/>
              <w:bottom w:val="single" w:sz="4" w:space="0" w:color="000000"/>
            </w:tcBorders>
          </w:tcPr>
          <w:p w14:paraId="2A40F7E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EL CHORIZO</w:t>
            </w:r>
          </w:p>
        </w:tc>
        <w:tc>
          <w:tcPr>
            <w:tcW w:w="1731" w:type="dxa"/>
            <w:tcBorders>
              <w:top w:val="single" w:sz="4" w:space="0" w:color="000000"/>
              <w:bottom w:val="single" w:sz="4" w:space="0" w:color="000000"/>
            </w:tcBorders>
          </w:tcPr>
          <w:p w14:paraId="19734664"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90</w:t>
            </w:r>
          </w:p>
        </w:tc>
        <w:tc>
          <w:tcPr>
            <w:tcW w:w="1743" w:type="dxa"/>
            <w:tcBorders>
              <w:top w:val="single" w:sz="4" w:space="0" w:color="000000"/>
              <w:bottom w:val="single" w:sz="4" w:space="0" w:color="000000"/>
            </w:tcBorders>
          </w:tcPr>
          <w:p w14:paraId="76602C4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628F008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AMPLIACIÓN MIGUEL HIDALGO</w:t>
            </w:r>
          </w:p>
        </w:tc>
      </w:tr>
      <w:tr w:rsidR="00CC0772" w14:paraId="24ABA252" w14:textId="77777777">
        <w:tc>
          <w:tcPr>
            <w:tcW w:w="1744" w:type="dxa"/>
            <w:tcBorders>
              <w:top w:val="single" w:sz="4" w:space="0" w:color="000000"/>
              <w:bottom w:val="single" w:sz="4" w:space="0" w:color="000000"/>
            </w:tcBorders>
          </w:tcPr>
          <w:p w14:paraId="72AC17A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TODAS</w:t>
            </w:r>
          </w:p>
        </w:tc>
        <w:tc>
          <w:tcPr>
            <w:tcW w:w="1756" w:type="dxa"/>
            <w:tcBorders>
              <w:top w:val="single" w:sz="4" w:space="0" w:color="000000"/>
              <w:bottom w:val="single" w:sz="4" w:space="0" w:color="000000"/>
            </w:tcBorders>
          </w:tcPr>
          <w:p w14:paraId="4F134DF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22 DE NOV</w:t>
            </w:r>
          </w:p>
        </w:tc>
        <w:tc>
          <w:tcPr>
            <w:tcW w:w="1731" w:type="dxa"/>
            <w:tcBorders>
              <w:top w:val="single" w:sz="4" w:space="0" w:color="000000"/>
              <w:bottom w:val="single" w:sz="4" w:space="0" w:color="000000"/>
            </w:tcBorders>
          </w:tcPr>
          <w:p w14:paraId="32A395F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61</w:t>
            </w:r>
          </w:p>
        </w:tc>
        <w:tc>
          <w:tcPr>
            <w:tcW w:w="1743" w:type="dxa"/>
            <w:tcBorders>
              <w:top w:val="single" w:sz="4" w:space="0" w:color="000000"/>
              <w:bottom w:val="single" w:sz="4" w:space="0" w:color="000000"/>
            </w:tcBorders>
          </w:tcPr>
          <w:p w14:paraId="48BBE66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VICAM</w:t>
            </w:r>
          </w:p>
        </w:tc>
        <w:tc>
          <w:tcPr>
            <w:tcW w:w="1756" w:type="dxa"/>
            <w:tcBorders>
              <w:top w:val="single" w:sz="4" w:space="0" w:color="000000"/>
              <w:bottom w:val="single" w:sz="4" w:space="0" w:color="000000"/>
            </w:tcBorders>
          </w:tcPr>
          <w:p w14:paraId="6B833C4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COMUNIDADES YAQUIS</w:t>
            </w:r>
          </w:p>
        </w:tc>
      </w:tr>
      <w:tr w:rsidR="00CC0772" w14:paraId="0E7045FB" w14:textId="77777777">
        <w:tc>
          <w:tcPr>
            <w:tcW w:w="1744" w:type="dxa"/>
            <w:tcBorders>
              <w:top w:val="single" w:sz="4" w:space="0" w:color="000000"/>
              <w:bottom w:val="single" w:sz="4" w:space="0" w:color="000000"/>
            </w:tcBorders>
          </w:tcPr>
          <w:p w14:paraId="677EDE7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92910F7"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5 DE MAYO</w:t>
            </w:r>
          </w:p>
        </w:tc>
        <w:tc>
          <w:tcPr>
            <w:tcW w:w="1731" w:type="dxa"/>
            <w:tcBorders>
              <w:top w:val="single" w:sz="4" w:space="0" w:color="000000"/>
              <w:bottom w:val="single" w:sz="4" w:space="0" w:color="000000"/>
            </w:tcBorders>
          </w:tcPr>
          <w:p w14:paraId="077C7AC6"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108</w:t>
            </w:r>
          </w:p>
        </w:tc>
        <w:tc>
          <w:tcPr>
            <w:tcW w:w="1743" w:type="dxa"/>
            <w:tcBorders>
              <w:top w:val="single" w:sz="4" w:space="0" w:color="000000"/>
              <w:bottom w:val="single" w:sz="4" w:space="0" w:color="000000"/>
            </w:tcBorders>
          </w:tcPr>
          <w:p w14:paraId="4D7EA365" w14:textId="77777777" w:rsidR="00CC0772" w:rsidRDefault="00CC0772">
            <w:pPr>
              <w:pStyle w:val="Normal1"/>
              <w:ind w:right="62"/>
              <w:jc w:val="both"/>
              <w:rPr>
                <w:rFonts w:ascii="Arial" w:eastAsia="Arial" w:hAnsi="Arial" w:cs="Arial"/>
                <w:sz w:val="15"/>
                <w:szCs w:val="15"/>
              </w:rPr>
            </w:pPr>
          </w:p>
        </w:tc>
        <w:tc>
          <w:tcPr>
            <w:tcW w:w="1756" w:type="dxa"/>
            <w:tcBorders>
              <w:top w:val="single" w:sz="4" w:space="0" w:color="000000"/>
              <w:bottom w:val="single" w:sz="4" w:space="0" w:color="000000"/>
            </w:tcBorders>
          </w:tcPr>
          <w:p w14:paraId="0E4F2CA4" w14:textId="77777777" w:rsidR="00CC0772" w:rsidRDefault="00CC0772">
            <w:pPr>
              <w:pStyle w:val="Normal1"/>
              <w:ind w:right="62"/>
              <w:jc w:val="both"/>
              <w:rPr>
                <w:rFonts w:ascii="Arial" w:eastAsia="Arial" w:hAnsi="Arial" w:cs="Arial"/>
                <w:sz w:val="15"/>
                <w:szCs w:val="15"/>
              </w:rPr>
            </w:pPr>
          </w:p>
        </w:tc>
      </w:tr>
    </w:tbl>
    <w:p w14:paraId="04395CB8" w14:textId="77777777" w:rsidR="00CC0772" w:rsidRDefault="00CC0772">
      <w:pPr>
        <w:pStyle w:val="Normal1"/>
        <w:spacing w:before="3" w:line="120" w:lineRule="auto"/>
        <w:rPr>
          <w:sz w:val="15"/>
          <w:szCs w:val="15"/>
        </w:rPr>
      </w:pPr>
    </w:p>
    <w:p w14:paraId="27A6AA9B" w14:textId="77777777" w:rsidR="00CC0772" w:rsidRDefault="00CC0772">
      <w:pPr>
        <w:pStyle w:val="Normal1"/>
        <w:ind w:left="100" w:right="62"/>
        <w:jc w:val="both"/>
        <w:rPr>
          <w:rFonts w:ascii="Arial" w:eastAsia="Arial" w:hAnsi="Arial" w:cs="Arial"/>
          <w:color w:val="8C1B3B"/>
          <w:sz w:val="24"/>
          <w:szCs w:val="24"/>
        </w:rPr>
      </w:pPr>
    </w:p>
    <w:p w14:paraId="3FEBB2C8" w14:textId="77777777" w:rsidR="00CC0772" w:rsidRDefault="00520478">
      <w:pPr>
        <w:pStyle w:val="Normal1"/>
        <w:spacing w:before="29"/>
        <w:ind w:right="59"/>
        <w:jc w:val="both"/>
        <w:rPr>
          <w:rFonts w:ascii="Arial" w:eastAsia="Arial" w:hAnsi="Arial" w:cs="Arial"/>
          <w:sz w:val="24"/>
          <w:szCs w:val="24"/>
        </w:rPr>
      </w:pPr>
      <w:r>
        <w:rPr>
          <w:rFonts w:ascii="Arial" w:eastAsia="Arial" w:hAnsi="Arial" w:cs="Arial"/>
          <w:b/>
          <w:color w:val="8C1B3B"/>
          <w:sz w:val="24"/>
          <w:szCs w:val="24"/>
        </w:rPr>
        <w:t>Tarifa para uso comercial:</w:t>
      </w:r>
      <w:r>
        <w:rPr>
          <w:rFonts w:ascii="Arial" w:eastAsia="Arial" w:hAnsi="Arial" w:cs="Arial"/>
          <w:b/>
          <w:sz w:val="24"/>
          <w:szCs w:val="24"/>
        </w:rPr>
        <w:t xml:space="preserve"> </w:t>
      </w:r>
      <w:r>
        <w:rPr>
          <w:rFonts w:ascii="Arial" w:eastAsia="Arial" w:hAnsi="Arial" w:cs="Arial"/>
          <w:sz w:val="24"/>
          <w:szCs w:val="24"/>
        </w:rPr>
        <w:t>Esta tarifa será aplicable a los usuarios, cuando en el inmueble en que se encuentre la toma de agua se lleven a cabo actividades comerciales y de servicios, industriales y de sector público, u otras de naturaleza análoga. Los cargos mensuales por consumo (no incluye el servicio de drenaje, tratamiento de aguas residuales y el impuesto al valor agregado), serán conforme a las siguientes tablas:</w:t>
      </w:r>
    </w:p>
    <w:p w14:paraId="50367E85" w14:textId="77777777" w:rsidR="00CC0772" w:rsidRDefault="00CC0772">
      <w:pPr>
        <w:pStyle w:val="Normal1"/>
        <w:spacing w:before="29"/>
        <w:ind w:right="59"/>
        <w:jc w:val="both"/>
        <w:rPr>
          <w:rFonts w:ascii="Arial" w:eastAsia="Arial" w:hAnsi="Arial" w:cs="Arial"/>
          <w:sz w:val="24"/>
          <w:szCs w:val="24"/>
        </w:rPr>
      </w:pPr>
    </w:p>
    <w:p w14:paraId="55A08251" w14:textId="77777777" w:rsidR="00CC0772" w:rsidRDefault="00CC0772">
      <w:pPr>
        <w:pStyle w:val="Normal1"/>
        <w:spacing w:before="29"/>
        <w:ind w:right="59"/>
        <w:jc w:val="both"/>
        <w:rPr>
          <w:rFonts w:ascii="Arial" w:eastAsia="Arial" w:hAnsi="Arial" w:cs="Arial"/>
          <w:sz w:val="24"/>
          <w:szCs w:val="24"/>
        </w:rPr>
      </w:pPr>
    </w:p>
    <w:p w14:paraId="09B43AA4" w14:textId="77777777" w:rsidR="00CC0772" w:rsidRDefault="00520478">
      <w:pPr>
        <w:pStyle w:val="Normal1"/>
        <w:ind w:firstLine="1043"/>
        <w:jc w:val="center"/>
        <w:rPr>
          <w:rFonts w:ascii="Arial" w:eastAsia="Arial" w:hAnsi="Arial" w:cs="Arial"/>
          <w:b/>
          <w:color w:val="8C1B3B"/>
          <w:sz w:val="24"/>
          <w:szCs w:val="24"/>
        </w:rPr>
      </w:pPr>
      <w:r>
        <w:rPr>
          <w:rFonts w:ascii="Arial" w:eastAsia="Arial" w:hAnsi="Arial" w:cs="Arial"/>
          <w:b/>
          <w:color w:val="8C1B3B"/>
          <w:sz w:val="24"/>
          <w:szCs w:val="24"/>
        </w:rPr>
        <w:t xml:space="preserve">B: PARA USO COMERCIAL </w:t>
      </w:r>
    </w:p>
    <w:p w14:paraId="623A578E" w14:textId="77777777" w:rsidR="00CC0772" w:rsidRDefault="00520478">
      <w:pPr>
        <w:pStyle w:val="Normal1"/>
        <w:ind w:firstLine="1043"/>
        <w:jc w:val="center"/>
        <w:rPr>
          <w:rFonts w:ascii="Arial" w:eastAsia="Arial" w:hAnsi="Arial" w:cs="Arial"/>
          <w:b/>
          <w:color w:val="8C1B3B"/>
          <w:sz w:val="24"/>
          <w:szCs w:val="24"/>
        </w:rPr>
      </w:pPr>
      <w:r>
        <w:rPr>
          <w:rFonts w:ascii="Arial" w:eastAsia="Arial" w:hAnsi="Arial" w:cs="Arial"/>
          <w:b/>
          <w:color w:val="8C1B3B"/>
          <w:sz w:val="24"/>
          <w:szCs w:val="24"/>
        </w:rPr>
        <w:t>(HOTELES, CONDOMINIOS, TRAILER PARK)</w:t>
      </w:r>
    </w:p>
    <w:p w14:paraId="733DC257" w14:textId="77777777" w:rsidR="00CC0772" w:rsidRDefault="00CC0772">
      <w:pPr>
        <w:pStyle w:val="Normal1"/>
        <w:ind w:firstLine="1043"/>
        <w:jc w:val="center"/>
        <w:rPr>
          <w:rFonts w:ascii="Arial" w:eastAsia="Arial" w:hAnsi="Arial" w:cs="Arial"/>
          <w:color w:val="8C1B3B"/>
          <w:sz w:val="24"/>
          <w:szCs w:val="24"/>
        </w:rPr>
      </w:pPr>
    </w:p>
    <w:p w14:paraId="2355890E" w14:textId="77777777" w:rsidR="00CC0772" w:rsidRDefault="00CC0772">
      <w:pPr>
        <w:pStyle w:val="Normal1"/>
        <w:ind w:firstLine="1043"/>
        <w:rPr>
          <w:rFonts w:ascii="Arial" w:eastAsia="Arial" w:hAnsi="Arial" w:cs="Arial"/>
          <w:color w:val="8C1B3B"/>
          <w:sz w:val="24"/>
          <w:szCs w:val="24"/>
        </w:rPr>
      </w:pPr>
    </w:p>
    <w:tbl>
      <w:tblPr>
        <w:tblStyle w:val="a1"/>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43"/>
        <w:gridCol w:w="885"/>
        <w:gridCol w:w="3510"/>
        <w:gridCol w:w="1492"/>
      </w:tblGrid>
      <w:tr w:rsidR="00CC0772" w14:paraId="7DD467B9" w14:textId="77777777" w:rsidTr="00520478">
        <w:trPr>
          <w:trHeight w:val="559"/>
        </w:trPr>
        <w:tc>
          <w:tcPr>
            <w:tcW w:w="3828" w:type="dxa"/>
            <w:gridSpan w:val="2"/>
            <w:shd w:val="clear" w:color="auto" w:fill="8C1B3B"/>
          </w:tcPr>
          <w:p w14:paraId="2377A4E5"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RANGOS DE VALOR</w:t>
            </w:r>
          </w:p>
        </w:tc>
        <w:tc>
          <w:tcPr>
            <w:tcW w:w="3510" w:type="dxa"/>
            <w:shd w:val="clear" w:color="auto" w:fill="8C1B3B"/>
          </w:tcPr>
          <w:p w14:paraId="3FFDB19E"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VALOR</w:t>
            </w:r>
          </w:p>
        </w:tc>
        <w:tc>
          <w:tcPr>
            <w:tcW w:w="1492" w:type="dxa"/>
            <w:shd w:val="clear" w:color="auto" w:fill="8C1B3B"/>
          </w:tcPr>
          <w:p w14:paraId="0293DEBB" w14:textId="08EA8FE9" w:rsidR="00CC0772" w:rsidRDefault="00D500E0">
            <w:pPr>
              <w:pStyle w:val="Normal1"/>
              <w:rPr>
                <w:rFonts w:ascii="Arial" w:eastAsia="Arial" w:hAnsi="Arial" w:cs="Arial"/>
                <w:color w:val="FFFFFF"/>
                <w:sz w:val="28"/>
                <w:szCs w:val="28"/>
              </w:rPr>
            </w:pPr>
            <w:r>
              <w:rPr>
                <w:rFonts w:ascii="Arial" w:eastAsia="Arial" w:hAnsi="Arial" w:cs="Arial"/>
                <w:b/>
                <w:color w:val="FFFFFF"/>
                <w:sz w:val="28"/>
                <w:szCs w:val="28"/>
              </w:rPr>
              <w:t xml:space="preserve">CUOTA </w:t>
            </w:r>
          </w:p>
        </w:tc>
      </w:tr>
      <w:tr w:rsidR="00CC0772" w14:paraId="64E7D0F6" w14:textId="77777777" w:rsidTr="00520478">
        <w:tc>
          <w:tcPr>
            <w:tcW w:w="2943" w:type="dxa"/>
          </w:tcPr>
          <w:p w14:paraId="589C2276"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0  a 20 m³</w:t>
            </w:r>
          </w:p>
        </w:tc>
        <w:tc>
          <w:tcPr>
            <w:tcW w:w="4395" w:type="dxa"/>
            <w:gridSpan w:val="2"/>
          </w:tcPr>
          <w:p w14:paraId="78E2FC2E"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346.32</w:t>
            </w:r>
          </w:p>
        </w:tc>
        <w:tc>
          <w:tcPr>
            <w:tcW w:w="1492" w:type="dxa"/>
          </w:tcPr>
          <w:p w14:paraId="36F15F75" w14:textId="77777777" w:rsidR="00CC0772" w:rsidRDefault="00520478">
            <w:pPr>
              <w:pStyle w:val="Normal1"/>
              <w:rPr>
                <w:rFonts w:ascii="Arial" w:eastAsia="Arial" w:hAnsi="Arial" w:cs="Arial"/>
                <w:color w:val="8C1B3B"/>
                <w:sz w:val="24"/>
                <w:szCs w:val="24"/>
              </w:rPr>
            </w:pPr>
            <w:r>
              <w:rPr>
                <w:rFonts w:ascii="Arial" w:eastAsia="Arial" w:hAnsi="Arial" w:cs="Arial"/>
                <w:sz w:val="18"/>
                <w:szCs w:val="18"/>
              </w:rPr>
              <w:t>Cuota Mínima</w:t>
            </w:r>
          </w:p>
        </w:tc>
      </w:tr>
      <w:tr w:rsidR="00CC0772" w14:paraId="5B081F2C" w14:textId="77777777" w:rsidTr="00520478">
        <w:tc>
          <w:tcPr>
            <w:tcW w:w="2943" w:type="dxa"/>
          </w:tcPr>
          <w:p w14:paraId="2C4855D2"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21  a 30 m³</w:t>
            </w:r>
          </w:p>
        </w:tc>
        <w:tc>
          <w:tcPr>
            <w:tcW w:w="4395" w:type="dxa"/>
            <w:gridSpan w:val="2"/>
          </w:tcPr>
          <w:p w14:paraId="6E1114B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23.12</w:t>
            </w:r>
          </w:p>
        </w:tc>
        <w:tc>
          <w:tcPr>
            <w:tcW w:w="1492" w:type="dxa"/>
          </w:tcPr>
          <w:p w14:paraId="20543F2B"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0E4817C3" w14:textId="77777777" w:rsidTr="00520478">
        <w:tc>
          <w:tcPr>
            <w:tcW w:w="2943" w:type="dxa"/>
          </w:tcPr>
          <w:p w14:paraId="61A0D0EB"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31  a 40 m³</w:t>
            </w:r>
          </w:p>
        </w:tc>
        <w:tc>
          <w:tcPr>
            <w:tcW w:w="4395" w:type="dxa"/>
            <w:gridSpan w:val="2"/>
          </w:tcPr>
          <w:p w14:paraId="717BC3D3"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24.68</w:t>
            </w:r>
          </w:p>
        </w:tc>
        <w:tc>
          <w:tcPr>
            <w:tcW w:w="1492" w:type="dxa"/>
          </w:tcPr>
          <w:p w14:paraId="34146A8B"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1C654DC0" w14:textId="77777777" w:rsidTr="00520478">
        <w:tc>
          <w:tcPr>
            <w:tcW w:w="2943" w:type="dxa"/>
          </w:tcPr>
          <w:p w14:paraId="7EC44F5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41  a 70 m³</w:t>
            </w:r>
          </w:p>
        </w:tc>
        <w:tc>
          <w:tcPr>
            <w:tcW w:w="4395" w:type="dxa"/>
            <w:gridSpan w:val="2"/>
          </w:tcPr>
          <w:p w14:paraId="4C245242"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27.26</w:t>
            </w:r>
          </w:p>
        </w:tc>
        <w:tc>
          <w:tcPr>
            <w:tcW w:w="1492" w:type="dxa"/>
          </w:tcPr>
          <w:p w14:paraId="28749AD9"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1B854F79" w14:textId="77777777" w:rsidTr="00520478">
        <w:tc>
          <w:tcPr>
            <w:tcW w:w="2943" w:type="dxa"/>
          </w:tcPr>
          <w:p w14:paraId="75648D32"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71  a 200 m³</w:t>
            </w:r>
          </w:p>
        </w:tc>
        <w:tc>
          <w:tcPr>
            <w:tcW w:w="4395" w:type="dxa"/>
            <w:gridSpan w:val="2"/>
          </w:tcPr>
          <w:p w14:paraId="2D89BE30"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39.57</w:t>
            </w:r>
          </w:p>
        </w:tc>
        <w:tc>
          <w:tcPr>
            <w:tcW w:w="1492" w:type="dxa"/>
          </w:tcPr>
          <w:p w14:paraId="1851F734"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0045244D" w14:textId="77777777" w:rsidTr="00520478">
        <w:tc>
          <w:tcPr>
            <w:tcW w:w="2943" w:type="dxa"/>
            <w:tcBorders>
              <w:bottom w:val="single" w:sz="4" w:space="0" w:color="000000"/>
            </w:tcBorders>
          </w:tcPr>
          <w:p w14:paraId="644696AB" w14:textId="77777777" w:rsidR="00CC0772" w:rsidRDefault="00520478">
            <w:pPr>
              <w:pStyle w:val="Normal1"/>
              <w:jc w:val="center"/>
              <w:rPr>
                <w:rFonts w:ascii="Arial" w:eastAsia="Arial" w:hAnsi="Arial" w:cs="Arial"/>
                <w:sz w:val="24"/>
                <w:szCs w:val="24"/>
              </w:rPr>
            </w:pPr>
            <w:r>
              <w:rPr>
                <w:rFonts w:ascii="Arial" w:eastAsia="Arial" w:hAnsi="Arial" w:cs="Arial"/>
                <w:sz w:val="24"/>
                <w:szCs w:val="24"/>
              </w:rPr>
              <w:t>201 EN ADELANTE</w:t>
            </w:r>
          </w:p>
        </w:tc>
        <w:tc>
          <w:tcPr>
            <w:tcW w:w="4395" w:type="dxa"/>
            <w:gridSpan w:val="2"/>
            <w:tcBorders>
              <w:bottom w:val="single" w:sz="4" w:space="0" w:color="000000"/>
            </w:tcBorders>
          </w:tcPr>
          <w:p w14:paraId="030F036E"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42.66</w:t>
            </w:r>
          </w:p>
        </w:tc>
        <w:tc>
          <w:tcPr>
            <w:tcW w:w="1492" w:type="dxa"/>
            <w:tcBorders>
              <w:bottom w:val="single" w:sz="4" w:space="0" w:color="000000"/>
            </w:tcBorders>
          </w:tcPr>
          <w:p w14:paraId="72033640"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bl>
    <w:p w14:paraId="778E4981" w14:textId="77777777" w:rsidR="00CC0772" w:rsidRDefault="00CC0772">
      <w:pPr>
        <w:pStyle w:val="Normal1"/>
        <w:ind w:firstLine="1043"/>
        <w:rPr>
          <w:rFonts w:ascii="Arial" w:eastAsia="Arial" w:hAnsi="Arial" w:cs="Arial"/>
          <w:color w:val="8C1B3B"/>
          <w:sz w:val="24"/>
          <w:szCs w:val="24"/>
        </w:rPr>
      </w:pPr>
    </w:p>
    <w:p w14:paraId="28A6C829" w14:textId="77777777" w:rsidR="00CC0772" w:rsidRDefault="00CC0772">
      <w:pPr>
        <w:pStyle w:val="Normal1"/>
        <w:ind w:firstLine="1043"/>
        <w:rPr>
          <w:rFonts w:ascii="Arial" w:eastAsia="Arial" w:hAnsi="Arial" w:cs="Arial"/>
          <w:color w:val="8C1B3B"/>
          <w:sz w:val="24"/>
          <w:szCs w:val="24"/>
        </w:rPr>
      </w:pPr>
    </w:p>
    <w:p w14:paraId="21599D25" w14:textId="77777777" w:rsidR="00CC0772" w:rsidRDefault="00CC0772">
      <w:pPr>
        <w:pStyle w:val="Normal1"/>
        <w:ind w:firstLine="1043"/>
        <w:jc w:val="center"/>
        <w:rPr>
          <w:rFonts w:ascii="Arial" w:eastAsia="Arial" w:hAnsi="Arial" w:cs="Arial"/>
          <w:color w:val="8C1B3B"/>
          <w:sz w:val="24"/>
          <w:szCs w:val="24"/>
        </w:rPr>
      </w:pPr>
    </w:p>
    <w:p w14:paraId="05EE5C87" w14:textId="77777777" w:rsidR="00CC0772" w:rsidRDefault="00CC0772">
      <w:pPr>
        <w:pStyle w:val="Normal1"/>
        <w:rPr>
          <w:rFonts w:ascii="Arial" w:eastAsia="Arial" w:hAnsi="Arial" w:cs="Arial"/>
          <w:color w:val="8C1B3B"/>
          <w:sz w:val="24"/>
          <w:szCs w:val="24"/>
        </w:rPr>
      </w:pPr>
    </w:p>
    <w:p w14:paraId="2460507B" w14:textId="77777777" w:rsidR="00CC0772" w:rsidRDefault="00520478">
      <w:pPr>
        <w:pStyle w:val="Normal1"/>
        <w:jc w:val="center"/>
        <w:rPr>
          <w:rFonts w:ascii="Arial" w:eastAsia="Arial" w:hAnsi="Arial" w:cs="Arial"/>
          <w:b/>
          <w:color w:val="8C1B3B"/>
          <w:sz w:val="24"/>
          <w:szCs w:val="24"/>
        </w:rPr>
      </w:pPr>
      <w:r>
        <w:rPr>
          <w:rFonts w:ascii="Arial" w:eastAsia="Arial" w:hAnsi="Arial" w:cs="Arial"/>
          <w:b/>
          <w:color w:val="8C1B3B"/>
          <w:sz w:val="24"/>
          <w:szCs w:val="24"/>
        </w:rPr>
        <w:lastRenderedPageBreak/>
        <w:t>C: PARA USO COMERCIAL</w:t>
      </w:r>
    </w:p>
    <w:p w14:paraId="1DFC4352" w14:textId="77777777" w:rsidR="00CC0772" w:rsidRDefault="00520478">
      <w:pPr>
        <w:pStyle w:val="Normal1"/>
        <w:ind w:firstLine="1043"/>
        <w:jc w:val="center"/>
        <w:rPr>
          <w:rFonts w:ascii="Arial" w:eastAsia="Arial" w:hAnsi="Arial" w:cs="Arial"/>
          <w:b/>
          <w:color w:val="8C1B3B"/>
          <w:sz w:val="24"/>
          <w:szCs w:val="24"/>
        </w:rPr>
      </w:pPr>
      <w:r>
        <w:rPr>
          <w:rFonts w:ascii="Arial" w:eastAsia="Arial" w:hAnsi="Arial" w:cs="Arial"/>
          <w:b/>
          <w:color w:val="8C1B3B"/>
          <w:sz w:val="24"/>
          <w:szCs w:val="24"/>
        </w:rPr>
        <w:t>(MARINAS, SERVICIOS A GOBIERNOS, ORGANIZACIONES PÚBLICAS Y PRIVADAS).</w:t>
      </w:r>
    </w:p>
    <w:p w14:paraId="71AF62F3" w14:textId="77777777" w:rsidR="00CC0772" w:rsidRDefault="00CC0772">
      <w:pPr>
        <w:pStyle w:val="Normal1"/>
        <w:ind w:firstLine="1043"/>
        <w:jc w:val="center"/>
        <w:rPr>
          <w:rFonts w:ascii="Arial" w:eastAsia="Arial" w:hAnsi="Arial" w:cs="Arial"/>
          <w:b/>
          <w:color w:val="8C1B3B"/>
          <w:sz w:val="24"/>
          <w:szCs w:val="24"/>
        </w:rPr>
      </w:pPr>
    </w:p>
    <w:tbl>
      <w:tblPr>
        <w:tblStyle w:val="a2"/>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43"/>
        <w:gridCol w:w="885"/>
        <w:gridCol w:w="3510"/>
        <w:gridCol w:w="1492"/>
      </w:tblGrid>
      <w:tr w:rsidR="00CC0772" w14:paraId="75940E30" w14:textId="77777777" w:rsidTr="00520478">
        <w:trPr>
          <w:trHeight w:val="559"/>
        </w:trPr>
        <w:tc>
          <w:tcPr>
            <w:tcW w:w="3828" w:type="dxa"/>
            <w:gridSpan w:val="2"/>
            <w:shd w:val="clear" w:color="auto" w:fill="8C1B3B"/>
          </w:tcPr>
          <w:p w14:paraId="7073ED06"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RANGOS DE CONSUMO</w:t>
            </w:r>
          </w:p>
        </w:tc>
        <w:tc>
          <w:tcPr>
            <w:tcW w:w="3510" w:type="dxa"/>
            <w:shd w:val="clear" w:color="auto" w:fill="8C1B3B"/>
          </w:tcPr>
          <w:p w14:paraId="2A58FCFC"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VALOR</w:t>
            </w:r>
          </w:p>
        </w:tc>
        <w:tc>
          <w:tcPr>
            <w:tcW w:w="1492" w:type="dxa"/>
            <w:shd w:val="clear" w:color="auto" w:fill="8C1B3B"/>
          </w:tcPr>
          <w:p w14:paraId="32EE287D" w14:textId="31EEEFD4" w:rsidR="00CC0772" w:rsidRDefault="00D500E0">
            <w:pPr>
              <w:pStyle w:val="Normal1"/>
              <w:rPr>
                <w:rFonts w:ascii="Arial" w:eastAsia="Arial" w:hAnsi="Arial" w:cs="Arial"/>
                <w:b/>
                <w:color w:val="FFFFFF"/>
                <w:sz w:val="28"/>
                <w:szCs w:val="28"/>
              </w:rPr>
            </w:pPr>
            <w:r>
              <w:rPr>
                <w:rFonts w:ascii="Arial" w:eastAsia="Arial" w:hAnsi="Arial" w:cs="Arial"/>
                <w:b/>
                <w:color w:val="FFFFFF"/>
                <w:sz w:val="28"/>
                <w:szCs w:val="28"/>
              </w:rPr>
              <w:t xml:space="preserve">CUOTA </w:t>
            </w:r>
          </w:p>
        </w:tc>
      </w:tr>
      <w:tr w:rsidR="00CC0772" w14:paraId="380240AC" w14:textId="77777777" w:rsidTr="00520478">
        <w:tc>
          <w:tcPr>
            <w:tcW w:w="2943" w:type="dxa"/>
          </w:tcPr>
          <w:p w14:paraId="4BF12BEA"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eastAsia="Arial" w:hAnsiTheme="majorHAnsi" w:cs="Arial"/>
                <w:sz w:val="24"/>
                <w:szCs w:val="24"/>
              </w:rPr>
              <w:t>0  a 10 m³</w:t>
            </w:r>
          </w:p>
        </w:tc>
        <w:tc>
          <w:tcPr>
            <w:tcW w:w="4395" w:type="dxa"/>
            <w:gridSpan w:val="2"/>
          </w:tcPr>
          <w:p w14:paraId="7E2EA02C"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220.54</w:t>
            </w:r>
          </w:p>
        </w:tc>
        <w:tc>
          <w:tcPr>
            <w:tcW w:w="1492" w:type="dxa"/>
          </w:tcPr>
          <w:p w14:paraId="5DC3B4F7" w14:textId="77777777" w:rsidR="00CC0772" w:rsidRDefault="00520478">
            <w:pPr>
              <w:pStyle w:val="Normal1"/>
              <w:rPr>
                <w:rFonts w:ascii="Arial" w:eastAsia="Arial" w:hAnsi="Arial" w:cs="Arial"/>
                <w:color w:val="8C1B3B"/>
                <w:sz w:val="24"/>
                <w:szCs w:val="24"/>
              </w:rPr>
            </w:pPr>
            <w:r>
              <w:rPr>
                <w:rFonts w:ascii="Arial" w:eastAsia="Arial" w:hAnsi="Arial" w:cs="Arial"/>
                <w:sz w:val="18"/>
                <w:szCs w:val="18"/>
              </w:rPr>
              <w:t>Cuota Mínima</w:t>
            </w:r>
          </w:p>
        </w:tc>
      </w:tr>
      <w:tr w:rsidR="00CC0772" w14:paraId="1E437C78" w14:textId="77777777" w:rsidTr="00520478">
        <w:tc>
          <w:tcPr>
            <w:tcW w:w="2943" w:type="dxa"/>
          </w:tcPr>
          <w:p w14:paraId="4977D143"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11    a 20 m³</w:t>
            </w:r>
          </w:p>
        </w:tc>
        <w:tc>
          <w:tcPr>
            <w:tcW w:w="4395" w:type="dxa"/>
            <w:gridSpan w:val="2"/>
          </w:tcPr>
          <w:p w14:paraId="14A3DBD2"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22.70</w:t>
            </w:r>
          </w:p>
        </w:tc>
        <w:tc>
          <w:tcPr>
            <w:tcW w:w="1492" w:type="dxa"/>
          </w:tcPr>
          <w:p w14:paraId="6D34D104"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677CBBDF" w14:textId="77777777" w:rsidTr="00520478">
        <w:tc>
          <w:tcPr>
            <w:tcW w:w="2943" w:type="dxa"/>
          </w:tcPr>
          <w:p w14:paraId="1E0ABE5E"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21    a 30 m³</w:t>
            </w:r>
          </w:p>
        </w:tc>
        <w:tc>
          <w:tcPr>
            <w:tcW w:w="4395" w:type="dxa"/>
            <w:gridSpan w:val="2"/>
          </w:tcPr>
          <w:p w14:paraId="1D35ED86"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24.54</w:t>
            </w:r>
          </w:p>
        </w:tc>
        <w:tc>
          <w:tcPr>
            <w:tcW w:w="1492" w:type="dxa"/>
          </w:tcPr>
          <w:p w14:paraId="38E5EB32"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723DCC7F" w14:textId="77777777" w:rsidTr="00520478">
        <w:tc>
          <w:tcPr>
            <w:tcW w:w="2943" w:type="dxa"/>
          </w:tcPr>
          <w:p w14:paraId="37404AA1"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31    a 40 m³</w:t>
            </w:r>
          </w:p>
        </w:tc>
        <w:tc>
          <w:tcPr>
            <w:tcW w:w="4395" w:type="dxa"/>
            <w:gridSpan w:val="2"/>
          </w:tcPr>
          <w:p w14:paraId="387BDC8E"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eastAsia="Arial" w:hAnsiTheme="majorHAnsi" w:cs="Arial"/>
                <w:color w:val="8C1B3B"/>
                <w:sz w:val="24"/>
                <w:szCs w:val="24"/>
              </w:rPr>
              <w:t>26.19</w:t>
            </w:r>
          </w:p>
        </w:tc>
        <w:tc>
          <w:tcPr>
            <w:tcW w:w="1492" w:type="dxa"/>
          </w:tcPr>
          <w:p w14:paraId="02C8F3CE"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520478" w14:paraId="6A430958" w14:textId="77777777" w:rsidTr="00520478">
        <w:tc>
          <w:tcPr>
            <w:tcW w:w="2943" w:type="dxa"/>
          </w:tcPr>
          <w:p w14:paraId="47DB19DA" w14:textId="77777777" w:rsidR="00520478"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41    a 70 m³</w:t>
            </w:r>
          </w:p>
        </w:tc>
        <w:tc>
          <w:tcPr>
            <w:tcW w:w="4395" w:type="dxa"/>
            <w:gridSpan w:val="2"/>
          </w:tcPr>
          <w:p w14:paraId="3B7B9863" w14:textId="77777777" w:rsidR="00520478" w:rsidRPr="00520478" w:rsidRDefault="00520478" w:rsidP="002B366C">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28.93</w:t>
            </w:r>
          </w:p>
        </w:tc>
        <w:tc>
          <w:tcPr>
            <w:tcW w:w="1492" w:type="dxa"/>
          </w:tcPr>
          <w:p w14:paraId="0F91DFCA" w14:textId="77777777" w:rsidR="00520478"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520478" w14:paraId="06F0DFBB" w14:textId="77777777" w:rsidTr="00520478">
        <w:tc>
          <w:tcPr>
            <w:tcW w:w="2943" w:type="dxa"/>
          </w:tcPr>
          <w:p w14:paraId="28CA6151" w14:textId="77777777" w:rsidR="00520478" w:rsidRPr="00520478" w:rsidRDefault="00520478">
            <w:pPr>
              <w:pStyle w:val="Normal1"/>
              <w:jc w:val="center"/>
              <w:rPr>
                <w:rFonts w:asciiTheme="majorHAnsi" w:eastAsia="Arial" w:hAnsiTheme="majorHAnsi" w:cs="Arial"/>
                <w:sz w:val="24"/>
                <w:szCs w:val="24"/>
              </w:rPr>
            </w:pPr>
            <w:r w:rsidRPr="00520478">
              <w:rPr>
                <w:rFonts w:asciiTheme="majorHAnsi" w:hAnsiTheme="majorHAnsi"/>
                <w:sz w:val="24"/>
                <w:szCs w:val="24"/>
              </w:rPr>
              <w:t>71    a 200 m³</w:t>
            </w:r>
          </w:p>
        </w:tc>
        <w:tc>
          <w:tcPr>
            <w:tcW w:w="4395" w:type="dxa"/>
            <w:gridSpan w:val="2"/>
          </w:tcPr>
          <w:p w14:paraId="77042CED" w14:textId="77777777" w:rsidR="00520478" w:rsidRPr="00520478" w:rsidRDefault="00520478" w:rsidP="002B366C">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41.99</w:t>
            </w:r>
          </w:p>
        </w:tc>
        <w:tc>
          <w:tcPr>
            <w:tcW w:w="1492" w:type="dxa"/>
          </w:tcPr>
          <w:p w14:paraId="763C6B64" w14:textId="77777777" w:rsidR="00520478"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520478" w14:paraId="1EC6AD99" w14:textId="77777777" w:rsidTr="00520478">
        <w:tc>
          <w:tcPr>
            <w:tcW w:w="2943" w:type="dxa"/>
            <w:tcBorders>
              <w:bottom w:val="single" w:sz="4" w:space="0" w:color="000000"/>
            </w:tcBorders>
          </w:tcPr>
          <w:p w14:paraId="61C3BAE9" w14:textId="77777777" w:rsidR="00520478" w:rsidRPr="00520478" w:rsidRDefault="00520478">
            <w:pPr>
              <w:pStyle w:val="Normal1"/>
              <w:jc w:val="center"/>
              <w:rPr>
                <w:rFonts w:asciiTheme="majorHAnsi" w:hAnsiTheme="majorHAnsi"/>
                <w:sz w:val="24"/>
                <w:szCs w:val="24"/>
              </w:rPr>
            </w:pPr>
            <w:r w:rsidRPr="00520478">
              <w:rPr>
                <w:rFonts w:asciiTheme="majorHAnsi" w:hAnsiTheme="majorHAnsi"/>
                <w:sz w:val="24"/>
                <w:szCs w:val="24"/>
              </w:rPr>
              <w:t>201  en adelante</w:t>
            </w:r>
          </w:p>
        </w:tc>
        <w:tc>
          <w:tcPr>
            <w:tcW w:w="4395" w:type="dxa"/>
            <w:gridSpan w:val="2"/>
            <w:tcBorders>
              <w:bottom w:val="single" w:sz="4" w:space="0" w:color="000000"/>
            </w:tcBorders>
          </w:tcPr>
          <w:p w14:paraId="2CE65C68" w14:textId="77777777" w:rsidR="00520478" w:rsidRPr="00520478" w:rsidRDefault="00520478" w:rsidP="002B366C">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45.28</w:t>
            </w:r>
          </w:p>
        </w:tc>
        <w:tc>
          <w:tcPr>
            <w:tcW w:w="1492" w:type="dxa"/>
            <w:tcBorders>
              <w:bottom w:val="single" w:sz="4" w:space="0" w:color="000000"/>
            </w:tcBorders>
          </w:tcPr>
          <w:p w14:paraId="1C73BA81" w14:textId="77777777" w:rsidR="00520478" w:rsidRDefault="00520478">
            <w:pPr>
              <w:pStyle w:val="Normal1"/>
              <w:rPr>
                <w:rFonts w:ascii="Arial" w:eastAsia="Arial" w:hAnsi="Arial" w:cs="Arial"/>
                <w:sz w:val="24"/>
                <w:szCs w:val="24"/>
              </w:rPr>
            </w:pPr>
            <w:r>
              <w:rPr>
                <w:rFonts w:ascii="Arial" w:eastAsia="Arial" w:hAnsi="Arial" w:cs="Arial"/>
                <w:sz w:val="24"/>
                <w:szCs w:val="24"/>
              </w:rPr>
              <w:t>Por m³</w:t>
            </w:r>
          </w:p>
        </w:tc>
      </w:tr>
    </w:tbl>
    <w:p w14:paraId="46FE8C0A" w14:textId="77777777" w:rsidR="00CC0772" w:rsidRDefault="00CC0772">
      <w:pPr>
        <w:pStyle w:val="Normal1"/>
        <w:ind w:firstLine="1043"/>
        <w:rPr>
          <w:rFonts w:ascii="Arial" w:eastAsia="Arial" w:hAnsi="Arial" w:cs="Arial"/>
          <w:b/>
          <w:sz w:val="24"/>
          <w:szCs w:val="24"/>
        </w:rPr>
      </w:pPr>
    </w:p>
    <w:p w14:paraId="2E4F4416" w14:textId="77777777" w:rsidR="00CC0772" w:rsidRDefault="00CC0772">
      <w:pPr>
        <w:pStyle w:val="Normal1"/>
        <w:ind w:firstLine="1043"/>
        <w:rPr>
          <w:rFonts w:ascii="Arial" w:eastAsia="Arial" w:hAnsi="Arial" w:cs="Arial"/>
          <w:b/>
          <w:sz w:val="24"/>
          <w:szCs w:val="24"/>
        </w:rPr>
      </w:pPr>
    </w:p>
    <w:p w14:paraId="31F3BB69" w14:textId="77777777" w:rsidR="00CC0772" w:rsidRDefault="00520478">
      <w:pPr>
        <w:pStyle w:val="Normal1"/>
        <w:spacing w:before="29"/>
        <w:jc w:val="center"/>
        <w:rPr>
          <w:rFonts w:ascii="Arial" w:eastAsia="Arial" w:hAnsi="Arial" w:cs="Arial"/>
          <w:color w:val="8C1B3B"/>
          <w:sz w:val="24"/>
          <w:szCs w:val="24"/>
        </w:rPr>
      </w:pPr>
      <w:r>
        <w:rPr>
          <w:rFonts w:ascii="Arial" w:eastAsia="Arial" w:hAnsi="Arial" w:cs="Arial"/>
          <w:b/>
          <w:color w:val="8C1B3B"/>
          <w:sz w:val="24"/>
          <w:szCs w:val="24"/>
        </w:rPr>
        <w:t>D: TARIFA ESPECIAL TIPO A”</w:t>
      </w:r>
    </w:p>
    <w:p w14:paraId="6E69868E" w14:textId="77777777" w:rsidR="00CC0772" w:rsidRDefault="00520478">
      <w:pPr>
        <w:pStyle w:val="Normal1"/>
        <w:spacing w:before="2"/>
        <w:jc w:val="center"/>
        <w:rPr>
          <w:rFonts w:ascii="Arial" w:eastAsia="Arial" w:hAnsi="Arial" w:cs="Arial"/>
          <w:b/>
          <w:color w:val="8C1B3B"/>
          <w:sz w:val="24"/>
          <w:szCs w:val="24"/>
        </w:rPr>
      </w:pPr>
      <w:r>
        <w:rPr>
          <w:rFonts w:ascii="Arial" w:eastAsia="Arial" w:hAnsi="Arial" w:cs="Arial"/>
          <w:b/>
          <w:color w:val="8C1B3B"/>
          <w:sz w:val="24"/>
          <w:szCs w:val="24"/>
        </w:rPr>
        <w:t>(INDUSTRIA PESQUERA Y PROCESADORAS)</w:t>
      </w:r>
    </w:p>
    <w:p w14:paraId="615BE680" w14:textId="77777777" w:rsidR="00CC0772" w:rsidRDefault="00CC0772">
      <w:pPr>
        <w:pStyle w:val="Normal1"/>
        <w:spacing w:before="2"/>
        <w:rPr>
          <w:b/>
          <w:sz w:val="24"/>
          <w:szCs w:val="24"/>
        </w:rPr>
      </w:pPr>
    </w:p>
    <w:p w14:paraId="1DA6B284" w14:textId="77777777" w:rsidR="00CC0772" w:rsidRDefault="00CC0772">
      <w:pPr>
        <w:pStyle w:val="Normal1"/>
        <w:spacing w:before="2"/>
        <w:rPr>
          <w:b/>
          <w:sz w:val="24"/>
          <w:szCs w:val="24"/>
        </w:rPr>
      </w:pPr>
    </w:p>
    <w:tbl>
      <w:tblPr>
        <w:tblStyle w:val="a3"/>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43"/>
        <w:gridCol w:w="885"/>
        <w:gridCol w:w="737"/>
        <w:gridCol w:w="1322"/>
        <w:gridCol w:w="1451"/>
        <w:gridCol w:w="1492"/>
      </w:tblGrid>
      <w:tr w:rsidR="00CC0772" w14:paraId="366E5F78" w14:textId="77777777" w:rsidTr="00520478">
        <w:trPr>
          <w:trHeight w:val="559"/>
        </w:trPr>
        <w:tc>
          <w:tcPr>
            <w:tcW w:w="3828" w:type="dxa"/>
            <w:gridSpan w:val="2"/>
            <w:shd w:val="clear" w:color="auto" w:fill="8C1B3B"/>
          </w:tcPr>
          <w:p w14:paraId="1F1B28A7"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RANGOS DE CONSUMO</w:t>
            </w:r>
          </w:p>
        </w:tc>
        <w:tc>
          <w:tcPr>
            <w:tcW w:w="3510" w:type="dxa"/>
            <w:gridSpan w:val="3"/>
            <w:shd w:val="clear" w:color="auto" w:fill="8C1B3B"/>
          </w:tcPr>
          <w:p w14:paraId="6FF35912"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VALOR</w:t>
            </w:r>
          </w:p>
        </w:tc>
        <w:tc>
          <w:tcPr>
            <w:tcW w:w="1492" w:type="dxa"/>
            <w:shd w:val="clear" w:color="auto" w:fill="8C1B3B"/>
          </w:tcPr>
          <w:p w14:paraId="65ACEF8A" w14:textId="0B6DF337" w:rsidR="00CC0772" w:rsidRDefault="00D500E0">
            <w:pPr>
              <w:pStyle w:val="Normal1"/>
              <w:rPr>
                <w:rFonts w:ascii="Arial" w:eastAsia="Arial" w:hAnsi="Arial" w:cs="Arial"/>
                <w:b/>
                <w:color w:val="FFFFFF"/>
                <w:sz w:val="28"/>
                <w:szCs w:val="28"/>
              </w:rPr>
            </w:pPr>
            <w:r>
              <w:rPr>
                <w:rFonts w:ascii="Arial" w:eastAsia="Arial" w:hAnsi="Arial" w:cs="Arial"/>
                <w:b/>
                <w:color w:val="FFFFFF"/>
                <w:sz w:val="28"/>
                <w:szCs w:val="28"/>
              </w:rPr>
              <w:t>CUOTA</w:t>
            </w:r>
          </w:p>
        </w:tc>
      </w:tr>
      <w:tr w:rsidR="00CC0772" w14:paraId="38593D20" w14:textId="77777777" w:rsidTr="00520478">
        <w:tc>
          <w:tcPr>
            <w:tcW w:w="2943" w:type="dxa"/>
          </w:tcPr>
          <w:p w14:paraId="43514C5F"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0  a 20 m³</w:t>
            </w:r>
          </w:p>
        </w:tc>
        <w:tc>
          <w:tcPr>
            <w:tcW w:w="4395" w:type="dxa"/>
            <w:gridSpan w:val="4"/>
          </w:tcPr>
          <w:p w14:paraId="20EBA0D2" w14:textId="77777777" w:rsidR="00CC0772" w:rsidRDefault="00520478">
            <w:pPr>
              <w:pStyle w:val="Normal1"/>
              <w:jc w:val="center"/>
              <w:rPr>
                <w:rFonts w:ascii="Arial" w:eastAsia="Arial" w:hAnsi="Arial" w:cs="Arial"/>
                <w:color w:val="8C1B3B"/>
                <w:sz w:val="24"/>
                <w:szCs w:val="24"/>
              </w:rPr>
            </w:pPr>
            <w:r>
              <w:rPr>
                <w:sz w:val="24"/>
                <w:szCs w:val="24"/>
              </w:rPr>
              <w:t>316.20</w:t>
            </w:r>
          </w:p>
        </w:tc>
        <w:tc>
          <w:tcPr>
            <w:tcW w:w="1492" w:type="dxa"/>
          </w:tcPr>
          <w:p w14:paraId="0A8556A2" w14:textId="77777777" w:rsidR="00CC0772" w:rsidRDefault="00520478">
            <w:pPr>
              <w:pStyle w:val="Normal1"/>
              <w:rPr>
                <w:rFonts w:ascii="Arial" w:eastAsia="Arial" w:hAnsi="Arial" w:cs="Arial"/>
                <w:color w:val="8C1B3B"/>
                <w:sz w:val="24"/>
                <w:szCs w:val="24"/>
              </w:rPr>
            </w:pPr>
            <w:r>
              <w:rPr>
                <w:rFonts w:ascii="Arial" w:eastAsia="Arial" w:hAnsi="Arial" w:cs="Arial"/>
                <w:sz w:val="18"/>
                <w:szCs w:val="18"/>
              </w:rPr>
              <w:t>Cuota Mínima</w:t>
            </w:r>
          </w:p>
        </w:tc>
      </w:tr>
      <w:tr w:rsidR="00CC0772" w14:paraId="438AEEE4" w14:textId="77777777" w:rsidTr="00520478">
        <w:tc>
          <w:tcPr>
            <w:tcW w:w="2943" w:type="dxa"/>
          </w:tcPr>
          <w:p w14:paraId="528AB7E9" w14:textId="77777777" w:rsidR="00CC0772" w:rsidRDefault="00520478">
            <w:pPr>
              <w:pStyle w:val="Normal1"/>
              <w:jc w:val="center"/>
              <w:rPr>
                <w:rFonts w:ascii="Arial" w:eastAsia="Arial" w:hAnsi="Arial" w:cs="Arial"/>
                <w:color w:val="8C1B3B"/>
                <w:sz w:val="24"/>
                <w:szCs w:val="24"/>
              </w:rPr>
            </w:pPr>
            <w:r>
              <w:rPr>
                <w:sz w:val="24"/>
                <w:szCs w:val="24"/>
              </w:rPr>
              <w:t>21    a 30 m</w:t>
            </w:r>
          </w:p>
        </w:tc>
        <w:tc>
          <w:tcPr>
            <w:tcW w:w="4395" w:type="dxa"/>
            <w:gridSpan w:val="4"/>
          </w:tcPr>
          <w:p w14:paraId="2EBE43D5" w14:textId="77777777" w:rsidR="00CC0772" w:rsidRDefault="00520478">
            <w:pPr>
              <w:pStyle w:val="Normal1"/>
              <w:jc w:val="center"/>
              <w:rPr>
                <w:rFonts w:ascii="Arial" w:eastAsia="Arial" w:hAnsi="Arial" w:cs="Arial"/>
                <w:color w:val="8C1B3B"/>
                <w:sz w:val="24"/>
                <w:szCs w:val="24"/>
              </w:rPr>
            </w:pPr>
            <w:r>
              <w:rPr>
                <w:sz w:val="24"/>
                <w:szCs w:val="24"/>
              </w:rPr>
              <w:t>21.09</w:t>
            </w:r>
          </w:p>
        </w:tc>
        <w:tc>
          <w:tcPr>
            <w:tcW w:w="1492" w:type="dxa"/>
          </w:tcPr>
          <w:p w14:paraId="543D0238"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7E1B844F" w14:textId="77777777" w:rsidTr="00520478">
        <w:tc>
          <w:tcPr>
            <w:tcW w:w="2943" w:type="dxa"/>
          </w:tcPr>
          <w:p w14:paraId="43FB84C8" w14:textId="77777777" w:rsidR="00CC0772" w:rsidRDefault="00520478">
            <w:pPr>
              <w:pStyle w:val="Normal1"/>
              <w:jc w:val="center"/>
              <w:rPr>
                <w:rFonts w:ascii="Arial" w:eastAsia="Arial" w:hAnsi="Arial" w:cs="Arial"/>
                <w:color w:val="8C1B3B"/>
                <w:sz w:val="24"/>
                <w:szCs w:val="24"/>
              </w:rPr>
            </w:pPr>
            <w:r>
              <w:rPr>
                <w:sz w:val="24"/>
                <w:szCs w:val="24"/>
              </w:rPr>
              <w:t>31    a 40 m³</w:t>
            </w:r>
          </w:p>
        </w:tc>
        <w:tc>
          <w:tcPr>
            <w:tcW w:w="4395" w:type="dxa"/>
            <w:gridSpan w:val="4"/>
          </w:tcPr>
          <w:p w14:paraId="2321D256" w14:textId="77777777" w:rsidR="00CC0772" w:rsidRDefault="00520478">
            <w:pPr>
              <w:pStyle w:val="Normal1"/>
              <w:jc w:val="center"/>
              <w:rPr>
                <w:rFonts w:ascii="Arial" w:eastAsia="Arial" w:hAnsi="Arial" w:cs="Arial"/>
                <w:color w:val="8C1B3B"/>
                <w:sz w:val="24"/>
                <w:szCs w:val="24"/>
              </w:rPr>
            </w:pPr>
            <w:r>
              <w:rPr>
                <w:sz w:val="24"/>
                <w:szCs w:val="24"/>
              </w:rPr>
              <w:t>22.53</w:t>
            </w:r>
          </w:p>
        </w:tc>
        <w:tc>
          <w:tcPr>
            <w:tcW w:w="1492" w:type="dxa"/>
          </w:tcPr>
          <w:p w14:paraId="638EF360"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32BD1260" w14:textId="77777777" w:rsidTr="00520478">
        <w:tc>
          <w:tcPr>
            <w:tcW w:w="2943" w:type="dxa"/>
          </w:tcPr>
          <w:p w14:paraId="00AFD41F" w14:textId="77777777" w:rsidR="00CC0772" w:rsidRDefault="00520478">
            <w:pPr>
              <w:pStyle w:val="Normal1"/>
              <w:jc w:val="center"/>
              <w:rPr>
                <w:rFonts w:ascii="Arial" w:eastAsia="Arial" w:hAnsi="Arial" w:cs="Arial"/>
                <w:color w:val="8C1B3B"/>
                <w:sz w:val="24"/>
                <w:szCs w:val="24"/>
              </w:rPr>
            </w:pPr>
            <w:r>
              <w:rPr>
                <w:sz w:val="24"/>
                <w:szCs w:val="24"/>
              </w:rPr>
              <w:t>41    a 70 m³</w:t>
            </w:r>
          </w:p>
        </w:tc>
        <w:tc>
          <w:tcPr>
            <w:tcW w:w="4395" w:type="dxa"/>
            <w:gridSpan w:val="4"/>
          </w:tcPr>
          <w:p w14:paraId="746961D4" w14:textId="77777777" w:rsidR="00CC0772" w:rsidRDefault="00520478">
            <w:pPr>
              <w:pStyle w:val="Normal1"/>
              <w:jc w:val="center"/>
              <w:rPr>
                <w:rFonts w:ascii="Arial" w:eastAsia="Arial" w:hAnsi="Arial" w:cs="Arial"/>
                <w:color w:val="8C1B3B"/>
                <w:sz w:val="24"/>
                <w:szCs w:val="24"/>
              </w:rPr>
            </w:pPr>
            <w:r>
              <w:rPr>
                <w:sz w:val="24"/>
                <w:szCs w:val="24"/>
              </w:rPr>
              <w:t>24.87</w:t>
            </w:r>
          </w:p>
        </w:tc>
        <w:tc>
          <w:tcPr>
            <w:tcW w:w="1492" w:type="dxa"/>
          </w:tcPr>
          <w:p w14:paraId="09DB078B"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1DEC4009" w14:textId="77777777" w:rsidTr="00520478">
        <w:tc>
          <w:tcPr>
            <w:tcW w:w="2943" w:type="dxa"/>
          </w:tcPr>
          <w:p w14:paraId="1A76AD2B" w14:textId="77777777" w:rsidR="00CC0772" w:rsidRDefault="00520478">
            <w:pPr>
              <w:pStyle w:val="Normal1"/>
              <w:jc w:val="center"/>
              <w:rPr>
                <w:rFonts w:ascii="Arial" w:eastAsia="Arial" w:hAnsi="Arial" w:cs="Arial"/>
                <w:color w:val="8C1B3B"/>
                <w:sz w:val="24"/>
                <w:szCs w:val="24"/>
              </w:rPr>
            </w:pPr>
            <w:r>
              <w:rPr>
                <w:sz w:val="24"/>
                <w:szCs w:val="24"/>
              </w:rPr>
              <w:t>71    a 200 m³</w:t>
            </w:r>
          </w:p>
        </w:tc>
        <w:tc>
          <w:tcPr>
            <w:tcW w:w="4395" w:type="dxa"/>
            <w:gridSpan w:val="4"/>
          </w:tcPr>
          <w:p w14:paraId="55DDF840" w14:textId="77777777" w:rsidR="00CC0772" w:rsidRDefault="00520478">
            <w:pPr>
              <w:pStyle w:val="Normal1"/>
              <w:jc w:val="center"/>
              <w:rPr>
                <w:rFonts w:ascii="Arial" w:eastAsia="Arial" w:hAnsi="Arial" w:cs="Arial"/>
                <w:color w:val="8C1B3B"/>
                <w:sz w:val="24"/>
                <w:szCs w:val="24"/>
              </w:rPr>
            </w:pPr>
            <w:r>
              <w:rPr>
                <w:sz w:val="24"/>
                <w:szCs w:val="24"/>
              </w:rPr>
              <w:t>32.96</w:t>
            </w:r>
          </w:p>
        </w:tc>
        <w:tc>
          <w:tcPr>
            <w:tcW w:w="1492" w:type="dxa"/>
          </w:tcPr>
          <w:p w14:paraId="3F89A0D7"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5B9F9CA3" w14:textId="77777777" w:rsidTr="00520478">
        <w:tc>
          <w:tcPr>
            <w:tcW w:w="2943" w:type="dxa"/>
            <w:tcBorders>
              <w:bottom w:val="single" w:sz="4" w:space="0" w:color="000000"/>
            </w:tcBorders>
          </w:tcPr>
          <w:p w14:paraId="0B614A47" w14:textId="77777777" w:rsidR="00CC0772" w:rsidRDefault="00520478">
            <w:pPr>
              <w:pStyle w:val="Normal1"/>
              <w:jc w:val="center"/>
              <w:rPr>
                <w:rFonts w:ascii="Arial" w:eastAsia="Arial" w:hAnsi="Arial" w:cs="Arial"/>
                <w:sz w:val="24"/>
                <w:szCs w:val="24"/>
              </w:rPr>
            </w:pPr>
            <w:r>
              <w:rPr>
                <w:sz w:val="24"/>
                <w:szCs w:val="24"/>
              </w:rPr>
              <w:t>201  en adelante</w:t>
            </w:r>
          </w:p>
        </w:tc>
        <w:tc>
          <w:tcPr>
            <w:tcW w:w="4395" w:type="dxa"/>
            <w:gridSpan w:val="4"/>
            <w:tcBorders>
              <w:bottom w:val="single" w:sz="4" w:space="0" w:color="000000"/>
            </w:tcBorders>
          </w:tcPr>
          <w:p w14:paraId="2E6B3154" w14:textId="77777777" w:rsidR="00CC0772" w:rsidRDefault="00520478">
            <w:pPr>
              <w:pStyle w:val="Normal1"/>
              <w:jc w:val="center"/>
              <w:rPr>
                <w:rFonts w:ascii="Arial" w:eastAsia="Arial" w:hAnsi="Arial" w:cs="Arial"/>
                <w:color w:val="8C1B3B"/>
                <w:sz w:val="24"/>
                <w:szCs w:val="24"/>
              </w:rPr>
            </w:pPr>
            <w:r>
              <w:rPr>
                <w:sz w:val="24"/>
                <w:szCs w:val="24"/>
              </w:rPr>
              <w:t>35.56</w:t>
            </w:r>
          </w:p>
        </w:tc>
        <w:tc>
          <w:tcPr>
            <w:tcW w:w="1492" w:type="dxa"/>
            <w:tcBorders>
              <w:bottom w:val="single" w:sz="4" w:space="0" w:color="000000"/>
            </w:tcBorders>
          </w:tcPr>
          <w:p w14:paraId="61502B72"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0C3CF1CE" w14:textId="77777777">
        <w:trPr>
          <w:gridAfter w:val="2"/>
          <w:wAfter w:w="2943" w:type="dxa"/>
        </w:trPr>
        <w:tc>
          <w:tcPr>
            <w:tcW w:w="4565" w:type="dxa"/>
            <w:gridSpan w:val="3"/>
          </w:tcPr>
          <w:p w14:paraId="15490C75" w14:textId="77777777" w:rsidR="00CC0772" w:rsidRDefault="00CC0772">
            <w:pPr>
              <w:pStyle w:val="Normal1"/>
              <w:rPr>
                <w:rFonts w:ascii="Arial" w:eastAsia="Arial" w:hAnsi="Arial" w:cs="Arial"/>
                <w:sz w:val="24"/>
                <w:szCs w:val="24"/>
              </w:rPr>
            </w:pPr>
          </w:p>
        </w:tc>
        <w:tc>
          <w:tcPr>
            <w:tcW w:w="1322" w:type="dxa"/>
          </w:tcPr>
          <w:p w14:paraId="2E6FA5EB" w14:textId="77777777" w:rsidR="00CC0772" w:rsidRDefault="00CC0772">
            <w:pPr>
              <w:pStyle w:val="Normal1"/>
              <w:rPr>
                <w:rFonts w:ascii="Arial" w:eastAsia="Arial" w:hAnsi="Arial" w:cs="Arial"/>
                <w:sz w:val="24"/>
                <w:szCs w:val="24"/>
              </w:rPr>
            </w:pPr>
          </w:p>
        </w:tc>
      </w:tr>
    </w:tbl>
    <w:p w14:paraId="19151F9D" w14:textId="77777777" w:rsidR="00CC0772" w:rsidRDefault="00CC0772">
      <w:pPr>
        <w:pStyle w:val="Normal1"/>
        <w:spacing w:before="2"/>
        <w:rPr>
          <w:sz w:val="24"/>
          <w:szCs w:val="24"/>
        </w:rPr>
      </w:pPr>
    </w:p>
    <w:p w14:paraId="5A6A9137" w14:textId="77777777" w:rsidR="00CC0772" w:rsidRDefault="00520478">
      <w:pPr>
        <w:pStyle w:val="Normal1"/>
        <w:spacing w:before="29"/>
        <w:jc w:val="center"/>
        <w:rPr>
          <w:rFonts w:ascii="Arial" w:eastAsia="Arial" w:hAnsi="Arial" w:cs="Arial"/>
          <w:sz w:val="24"/>
          <w:szCs w:val="24"/>
        </w:rPr>
      </w:pPr>
      <w:r>
        <w:rPr>
          <w:rFonts w:ascii="Arial" w:eastAsia="Arial" w:hAnsi="Arial" w:cs="Arial"/>
          <w:b/>
          <w:color w:val="8C1B3B"/>
          <w:sz w:val="24"/>
          <w:szCs w:val="24"/>
        </w:rPr>
        <w:t>E: TARIFA ESPECIAL TIPO “B”</w:t>
      </w:r>
    </w:p>
    <w:p w14:paraId="4551DA40" w14:textId="77777777" w:rsidR="00CC0772" w:rsidRDefault="00CC0772">
      <w:pPr>
        <w:pStyle w:val="Normal1"/>
        <w:spacing w:before="5"/>
        <w:rPr>
          <w:rFonts w:ascii="Arial" w:eastAsia="Arial" w:hAnsi="Arial" w:cs="Arial"/>
          <w:sz w:val="18"/>
          <w:szCs w:val="18"/>
        </w:rPr>
      </w:pPr>
    </w:p>
    <w:p w14:paraId="702E98F9" w14:textId="77777777" w:rsidR="00CC0772" w:rsidRDefault="00520478">
      <w:pPr>
        <w:pStyle w:val="Normal1"/>
        <w:jc w:val="center"/>
        <w:rPr>
          <w:rFonts w:ascii="Arial" w:eastAsia="Arial" w:hAnsi="Arial" w:cs="Arial"/>
          <w:b/>
          <w:color w:val="8C1B3B"/>
          <w:sz w:val="24"/>
          <w:szCs w:val="24"/>
        </w:rPr>
      </w:pPr>
      <w:r>
        <w:rPr>
          <w:rFonts w:ascii="Arial" w:eastAsia="Arial" w:hAnsi="Arial" w:cs="Arial"/>
          <w:b/>
          <w:sz w:val="24"/>
          <w:szCs w:val="24"/>
        </w:rPr>
        <w:t>(</w:t>
      </w:r>
      <w:r>
        <w:rPr>
          <w:rFonts w:ascii="Arial" w:eastAsia="Arial" w:hAnsi="Arial" w:cs="Arial"/>
          <w:b/>
          <w:color w:val="8C1B3B"/>
          <w:sz w:val="24"/>
          <w:szCs w:val="24"/>
        </w:rPr>
        <w:t>HIELERAS, EMBOTELLADORAS DE AGUA, SERVICIOS DE LAVADOS, LAVANDERIAS)</w:t>
      </w:r>
    </w:p>
    <w:p w14:paraId="46AF6C7C" w14:textId="77777777" w:rsidR="00CC0772" w:rsidRDefault="00CC0772">
      <w:pPr>
        <w:pStyle w:val="Normal1"/>
        <w:rPr>
          <w:rFonts w:ascii="Arial" w:eastAsia="Arial" w:hAnsi="Arial" w:cs="Arial"/>
          <w:b/>
          <w:sz w:val="24"/>
          <w:szCs w:val="24"/>
        </w:rPr>
      </w:pPr>
    </w:p>
    <w:p w14:paraId="52E1BDC4" w14:textId="77777777" w:rsidR="00CC0772" w:rsidRDefault="00CC0772">
      <w:pPr>
        <w:pStyle w:val="Normal1"/>
        <w:rPr>
          <w:rFonts w:ascii="Arial" w:eastAsia="Arial" w:hAnsi="Arial" w:cs="Arial"/>
          <w:b/>
          <w:sz w:val="24"/>
          <w:szCs w:val="24"/>
        </w:rPr>
      </w:pPr>
    </w:p>
    <w:tbl>
      <w:tblPr>
        <w:tblStyle w:val="a4"/>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43"/>
        <w:gridCol w:w="885"/>
        <w:gridCol w:w="737"/>
        <w:gridCol w:w="1322"/>
        <w:gridCol w:w="1309"/>
        <w:gridCol w:w="1634"/>
      </w:tblGrid>
      <w:tr w:rsidR="00CC0772" w14:paraId="32862803" w14:textId="77777777" w:rsidTr="00520478">
        <w:trPr>
          <w:trHeight w:val="559"/>
        </w:trPr>
        <w:tc>
          <w:tcPr>
            <w:tcW w:w="3828" w:type="dxa"/>
            <w:gridSpan w:val="2"/>
            <w:shd w:val="clear" w:color="auto" w:fill="8C1B3B"/>
          </w:tcPr>
          <w:p w14:paraId="3939F78C"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RANGOS DE CONSUMO</w:t>
            </w:r>
          </w:p>
        </w:tc>
        <w:tc>
          <w:tcPr>
            <w:tcW w:w="3368" w:type="dxa"/>
            <w:gridSpan w:val="3"/>
            <w:shd w:val="clear" w:color="auto" w:fill="8C1B3B"/>
          </w:tcPr>
          <w:p w14:paraId="7FDA8C8C"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VALOR</w:t>
            </w:r>
          </w:p>
        </w:tc>
        <w:tc>
          <w:tcPr>
            <w:tcW w:w="1634" w:type="dxa"/>
            <w:shd w:val="clear" w:color="auto" w:fill="8C1B3B"/>
          </w:tcPr>
          <w:p w14:paraId="7E4EDD21" w14:textId="2BA16DE7" w:rsidR="00CC0772" w:rsidRDefault="00D500E0">
            <w:pPr>
              <w:pStyle w:val="Normal1"/>
              <w:rPr>
                <w:rFonts w:ascii="Arial" w:eastAsia="Arial" w:hAnsi="Arial" w:cs="Arial"/>
                <w:b/>
                <w:color w:val="FFFFFF"/>
                <w:sz w:val="28"/>
                <w:szCs w:val="28"/>
              </w:rPr>
            </w:pPr>
            <w:r>
              <w:rPr>
                <w:rFonts w:ascii="Arial" w:eastAsia="Arial" w:hAnsi="Arial" w:cs="Arial"/>
                <w:b/>
                <w:color w:val="FFFFFF"/>
                <w:sz w:val="28"/>
                <w:szCs w:val="28"/>
              </w:rPr>
              <w:t xml:space="preserve">CUOTA </w:t>
            </w:r>
          </w:p>
        </w:tc>
      </w:tr>
      <w:tr w:rsidR="00CC0772" w14:paraId="5AD04A84" w14:textId="77777777" w:rsidTr="00520478">
        <w:tc>
          <w:tcPr>
            <w:tcW w:w="2943" w:type="dxa"/>
          </w:tcPr>
          <w:p w14:paraId="5FB9B9A7"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0  a 20 m³</w:t>
            </w:r>
          </w:p>
        </w:tc>
        <w:tc>
          <w:tcPr>
            <w:tcW w:w="4253" w:type="dxa"/>
            <w:gridSpan w:val="4"/>
          </w:tcPr>
          <w:p w14:paraId="73142F3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457.85</w:t>
            </w:r>
          </w:p>
        </w:tc>
        <w:tc>
          <w:tcPr>
            <w:tcW w:w="1634" w:type="dxa"/>
          </w:tcPr>
          <w:p w14:paraId="6863E18A" w14:textId="77777777" w:rsidR="00CC0772" w:rsidRDefault="00520478">
            <w:pPr>
              <w:pStyle w:val="Normal1"/>
              <w:rPr>
                <w:rFonts w:ascii="Arial" w:eastAsia="Arial" w:hAnsi="Arial" w:cs="Arial"/>
                <w:color w:val="8C1B3B"/>
                <w:sz w:val="24"/>
                <w:szCs w:val="24"/>
              </w:rPr>
            </w:pPr>
            <w:r>
              <w:rPr>
                <w:rFonts w:ascii="Arial" w:eastAsia="Arial" w:hAnsi="Arial" w:cs="Arial"/>
                <w:sz w:val="18"/>
                <w:szCs w:val="18"/>
              </w:rPr>
              <w:t>Cuota Mínima</w:t>
            </w:r>
          </w:p>
        </w:tc>
      </w:tr>
      <w:tr w:rsidR="00CC0772" w14:paraId="6E3B0E49" w14:textId="77777777" w:rsidTr="00520478">
        <w:tc>
          <w:tcPr>
            <w:tcW w:w="2943" w:type="dxa"/>
          </w:tcPr>
          <w:p w14:paraId="03C78C90" w14:textId="77777777" w:rsidR="00CC0772" w:rsidRDefault="00520478">
            <w:pPr>
              <w:pStyle w:val="Normal1"/>
              <w:jc w:val="center"/>
              <w:rPr>
                <w:rFonts w:ascii="Arial" w:eastAsia="Arial" w:hAnsi="Arial" w:cs="Arial"/>
                <w:color w:val="8C1B3B"/>
                <w:sz w:val="24"/>
                <w:szCs w:val="24"/>
              </w:rPr>
            </w:pPr>
            <w:r>
              <w:rPr>
                <w:sz w:val="24"/>
                <w:szCs w:val="24"/>
              </w:rPr>
              <w:t>21    a 50 m³</w:t>
            </w:r>
          </w:p>
        </w:tc>
        <w:tc>
          <w:tcPr>
            <w:tcW w:w="4253" w:type="dxa"/>
            <w:gridSpan w:val="4"/>
          </w:tcPr>
          <w:p w14:paraId="1968254A"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36.04</w:t>
            </w:r>
          </w:p>
        </w:tc>
        <w:tc>
          <w:tcPr>
            <w:tcW w:w="1634" w:type="dxa"/>
          </w:tcPr>
          <w:p w14:paraId="4B6B4B78"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71A3AA0F" w14:textId="77777777" w:rsidTr="00520478">
        <w:tc>
          <w:tcPr>
            <w:tcW w:w="2943" w:type="dxa"/>
          </w:tcPr>
          <w:p w14:paraId="6AA00299" w14:textId="77777777" w:rsidR="00CC0772" w:rsidRDefault="00520478">
            <w:pPr>
              <w:pStyle w:val="Normal1"/>
              <w:jc w:val="center"/>
              <w:rPr>
                <w:rFonts w:ascii="Arial" w:eastAsia="Arial" w:hAnsi="Arial" w:cs="Arial"/>
                <w:color w:val="8C1B3B"/>
                <w:sz w:val="24"/>
                <w:szCs w:val="24"/>
              </w:rPr>
            </w:pPr>
            <w:r>
              <w:rPr>
                <w:sz w:val="24"/>
                <w:szCs w:val="24"/>
              </w:rPr>
              <w:t>51    a 100 m³</w:t>
            </w:r>
          </w:p>
        </w:tc>
        <w:tc>
          <w:tcPr>
            <w:tcW w:w="4253" w:type="dxa"/>
            <w:gridSpan w:val="4"/>
          </w:tcPr>
          <w:p w14:paraId="17909FFF"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52.28</w:t>
            </w:r>
          </w:p>
        </w:tc>
        <w:tc>
          <w:tcPr>
            <w:tcW w:w="1634" w:type="dxa"/>
          </w:tcPr>
          <w:p w14:paraId="2256A925"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5845AACF" w14:textId="77777777" w:rsidTr="00520478">
        <w:tc>
          <w:tcPr>
            <w:tcW w:w="2943" w:type="dxa"/>
            <w:tcBorders>
              <w:bottom w:val="single" w:sz="4" w:space="0" w:color="000000"/>
            </w:tcBorders>
          </w:tcPr>
          <w:p w14:paraId="2EBFF571" w14:textId="77777777" w:rsidR="00CC0772" w:rsidRDefault="00520478">
            <w:pPr>
              <w:pStyle w:val="Normal1"/>
              <w:jc w:val="center"/>
              <w:rPr>
                <w:rFonts w:ascii="Arial" w:eastAsia="Arial" w:hAnsi="Arial" w:cs="Arial"/>
                <w:sz w:val="24"/>
                <w:szCs w:val="24"/>
              </w:rPr>
            </w:pPr>
            <w:r>
              <w:rPr>
                <w:sz w:val="24"/>
                <w:szCs w:val="24"/>
              </w:rPr>
              <w:t>101  en adelante</w:t>
            </w:r>
          </w:p>
        </w:tc>
        <w:tc>
          <w:tcPr>
            <w:tcW w:w="4253" w:type="dxa"/>
            <w:gridSpan w:val="4"/>
            <w:tcBorders>
              <w:bottom w:val="single" w:sz="4" w:space="0" w:color="000000"/>
            </w:tcBorders>
          </w:tcPr>
          <w:p w14:paraId="1537AA6C"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56.39</w:t>
            </w:r>
          </w:p>
        </w:tc>
        <w:tc>
          <w:tcPr>
            <w:tcW w:w="1634" w:type="dxa"/>
            <w:tcBorders>
              <w:bottom w:val="single" w:sz="4" w:space="0" w:color="000000"/>
            </w:tcBorders>
          </w:tcPr>
          <w:p w14:paraId="1391B7D2"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4F778861" w14:textId="77777777">
        <w:trPr>
          <w:gridAfter w:val="2"/>
          <w:wAfter w:w="2943" w:type="dxa"/>
        </w:trPr>
        <w:tc>
          <w:tcPr>
            <w:tcW w:w="4565" w:type="dxa"/>
            <w:gridSpan w:val="3"/>
          </w:tcPr>
          <w:p w14:paraId="03B6B7E5" w14:textId="77777777" w:rsidR="00CC0772" w:rsidRDefault="00CC0772">
            <w:pPr>
              <w:pStyle w:val="Normal1"/>
              <w:rPr>
                <w:rFonts w:ascii="Arial" w:eastAsia="Arial" w:hAnsi="Arial" w:cs="Arial"/>
                <w:sz w:val="24"/>
                <w:szCs w:val="24"/>
              </w:rPr>
            </w:pPr>
          </w:p>
        </w:tc>
        <w:tc>
          <w:tcPr>
            <w:tcW w:w="1322" w:type="dxa"/>
          </w:tcPr>
          <w:p w14:paraId="13B986DD" w14:textId="77777777" w:rsidR="00CC0772" w:rsidRDefault="00CC0772">
            <w:pPr>
              <w:pStyle w:val="Normal1"/>
              <w:rPr>
                <w:rFonts w:ascii="Arial" w:eastAsia="Arial" w:hAnsi="Arial" w:cs="Arial"/>
                <w:sz w:val="24"/>
                <w:szCs w:val="24"/>
              </w:rPr>
            </w:pPr>
          </w:p>
        </w:tc>
      </w:tr>
    </w:tbl>
    <w:p w14:paraId="37B7BEA4" w14:textId="77777777" w:rsidR="00CC0772" w:rsidRDefault="00CC0772">
      <w:pPr>
        <w:pStyle w:val="Normal1"/>
        <w:rPr>
          <w:rFonts w:ascii="Arial" w:eastAsia="Arial" w:hAnsi="Arial" w:cs="Arial"/>
          <w:b/>
          <w:sz w:val="24"/>
          <w:szCs w:val="24"/>
        </w:rPr>
      </w:pPr>
    </w:p>
    <w:p w14:paraId="1F196568" w14:textId="77777777" w:rsidR="00CC0772" w:rsidRDefault="00520478">
      <w:pPr>
        <w:pStyle w:val="Normal1"/>
        <w:spacing w:before="29"/>
        <w:jc w:val="center"/>
        <w:rPr>
          <w:rFonts w:ascii="Arial" w:eastAsia="Arial" w:hAnsi="Arial" w:cs="Arial"/>
          <w:b/>
          <w:color w:val="8C1B3B"/>
          <w:sz w:val="24"/>
          <w:szCs w:val="24"/>
        </w:rPr>
      </w:pPr>
      <w:r>
        <w:rPr>
          <w:rFonts w:ascii="Arial" w:eastAsia="Arial" w:hAnsi="Arial" w:cs="Arial"/>
          <w:b/>
          <w:color w:val="8C1B3B"/>
          <w:sz w:val="24"/>
          <w:szCs w:val="24"/>
        </w:rPr>
        <w:lastRenderedPageBreak/>
        <w:t>F: TARIFA ESPECIAL TIPO “C”</w:t>
      </w:r>
    </w:p>
    <w:p w14:paraId="2C5419BA" w14:textId="77777777" w:rsidR="00CC0772" w:rsidRDefault="00520478">
      <w:pPr>
        <w:pStyle w:val="Normal1"/>
        <w:spacing w:before="29"/>
        <w:jc w:val="center"/>
        <w:rPr>
          <w:rFonts w:ascii="Arial" w:eastAsia="Arial" w:hAnsi="Arial" w:cs="Arial"/>
          <w:b/>
          <w:color w:val="8C1B3B"/>
          <w:sz w:val="24"/>
          <w:szCs w:val="24"/>
        </w:rPr>
      </w:pPr>
      <w:r>
        <w:rPr>
          <w:rFonts w:ascii="Arial" w:eastAsia="Arial" w:hAnsi="Arial" w:cs="Arial"/>
          <w:b/>
          <w:color w:val="8C1B3B"/>
          <w:sz w:val="24"/>
          <w:szCs w:val="24"/>
        </w:rPr>
        <w:t>(APIGUAY, COMISIÓN FEDERAL DE ELECTRICIDAD, PEMEX, SRÍA. DE LA MARINA)</w:t>
      </w:r>
    </w:p>
    <w:p w14:paraId="316BD155" w14:textId="77777777" w:rsidR="00CC0772" w:rsidRDefault="00CC0772">
      <w:pPr>
        <w:pStyle w:val="Normal1"/>
        <w:spacing w:before="29"/>
        <w:jc w:val="center"/>
        <w:rPr>
          <w:rFonts w:ascii="Arial" w:eastAsia="Arial" w:hAnsi="Arial" w:cs="Arial"/>
          <w:b/>
          <w:color w:val="8C1B3B"/>
          <w:sz w:val="24"/>
          <w:szCs w:val="24"/>
        </w:rPr>
      </w:pPr>
    </w:p>
    <w:p w14:paraId="104A7EC7" w14:textId="77777777" w:rsidR="00CC0772" w:rsidRDefault="00CC0772">
      <w:pPr>
        <w:pStyle w:val="Normal1"/>
        <w:spacing w:before="29"/>
        <w:jc w:val="center"/>
        <w:rPr>
          <w:rFonts w:ascii="Arial" w:eastAsia="Arial" w:hAnsi="Arial" w:cs="Arial"/>
          <w:b/>
          <w:color w:val="8C1B3B"/>
          <w:sz w:val="24"/>
          <w:szCs w:val="24"/>
        </w:rPr>
      </w:pPr>
    </w:p>
    <w:tbl>
      <w:tblPr>
        <w:tblStyle w:val="a5"/>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43"/>
        <w:gridCol w:w="885"/>
        <w:gridCol w:w="737"/>
        <w:gridCol w:w="1322"/>
        <w:gridCol w:w="1451"/>
        <w:gridCol w:w="1492"/>
      </w:tblGrid>
      <w:tr w:rsidR="00CC0772" w14:paraId="45B15990" w14:textId="77777777" w:rsidTr="00520478">
        <w:trPr>
          <w:trHeight w:val="559"/>
        </w:trPr>
        <w:tc>
          <w:tcPr>
            <w:tcW w:w="3828" w:type="dxa"/>
            <w:gridSpan w:val="2"/>
            <w:shd w:val="clear" w:color="auto" w:fill="8C1B3B"/>
          </w:tcPr>
          <w:p w14:paraId="14EE440E"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RANGOS DE CONSUMO</w:t>
            </w:r>
          </w:p>
        </w:tc>
        <w:tc>
          <w:tcPr>
            <w:tcW w:w="3510" w:type="dxa"/>
            <w:gridSpan w:val="3"/>
            <w:shd w:val="clear" w:color="auto" w:fill="8C1B3B"/>
          </w:tcPr>
          <w:p w14:paraId="13B58390"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VALOR</w:t>
            </w:r>
          </w:p>
        </w:tc>
        <w:tc>
          <w:tcPr>
            <w:tcW w:w="1492" w:type="dxa"/>
            <w:shd w:val="clear" w:color="auto" w:fill="8C1B3B"/>
          </w:tcPr>
          <w:p w14:paraId="3584E0D0" w14:textId="28B505BD" w:rsidR="00CC0772" w:rsidRDefault="00D500E0">
            <w:pPr>
              <w:pStyle w:val="Normal1"/>
              <w:rPr>
                <w:rFonts w:ascii="Arial" w:eastAsia="Arial" w:hAnsi="Arial" w:cs="Arial"/>
                <w:b/>
                <w:color w:val="FFFFFF"/>
                <w:sz w:val="28"/>
                <w:szCs w:val="28"/>
              </w:rPr>
            </w:pPr>
            <w:r>
              <w:rPr>
                <w:rFonts w:ascii="Arial" w:eastAsia="Arial" w:hAnsi="Arial" w:cs="Arial"/>
                <w:b/>
                <w:color w:val="FFFFFF"/>
                <w:sz w:val="28"/>
                <w:szCs w:val="28"/>
              </w:rPr>
              <w:t xml:space="preserve">CUOTA </w:t>
            </w:r>
          </w:p>
        </w:tc>
      </w:tr>
      <w:tr w:rsidR="00CC0772" w14:paraId="570F9C7C" w14:textId="77777777" w:rsidTr="00520478">
        <w:tc>
          <w:tcPr>
            <w:tcW w:w="2943" w:type="dxa"/>
          </w:tcPr>
          <w:p w14:paraId="3FC5C686"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0  a 20 m³</w:t>
            </w:r>
          </w:p>
        </w:tc>
        <w:tc>
          <w:tcPr>
            <w:tcW w:w="4395" w:type="dxa"/>
            <w:gridSpan w:val="4"/>
          </w:tcPr>
          <w:p w14:paraId="215DDB06"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406.55</w:t>
            </w:r>
          </w:p>
        </w:tc>
        <w:tc>
          <w:tcPr>
            <w:tcW w:w="1492" w:type="dxa"/>
          </w:tcPr>
          <w:p w14:paraId="28A82E94" w14:textId="77777777" w:rsidR="00CC0772" w:rsidRDefault="00520478">
            <w:pPr>
              <w:pStyle w:val="Normal1"/>
              <w:rPr>
                <w:rFonts w:ascii="Arial" w:eastAsia="Arial" w:hAnsi="Arial" w:cs="Arial"/>
                <w:color w:val="8C1B3B"/>
                <w:sz w:val="24"/>
                <w:szCs w:val="24"/>
              </w:rPr>
            </w:pPr>
            <w:r>
              <w:rPr>
                <w:rFonts w:ascii="Arial" w:eastAsia="Arial" w:hAnsi="Arial" w:cs="Arial"/>
                <w:sz w:val="18"/>
                <w:szCs w:val="18"/>
              </w:rPr>
              <w:t>Cuota Mínima</w:t>
            </w:r>
          </w:p>
        </w:tc>
      </w:tr>
      <w:tr w:rsidR="00CC0772" w14:paraId="20A39E26" w14:textId="77777777" w:rsidTr="00520478">
        <w:tc>
          <w:tcPr>
            <w:tcW w:w="2943" w:type="dxa"/>
          </w:tcPr>
          <w:p w14:paraId="0CF32E25"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21    a   50 m³</w:t>
            </w:r>
          </w:p>
        </w:tc>
        <w:tc>
          <w:tcPr>
            <w:tcW w:w="4395" w:type="dxa"/>
            <w:gridSpan w:val="4"/>
          </w:tcPr>
          <w:p w14:paraId="683E06E6"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31.99</w:t>
            </w:r>
          </w:p>
        </w:tc>
        <w:tc>
          <w:tcPr>
            <w:tcW w:w="1492" w:type="dxa"/>
          </w:tcPr>
          <w:p w14:paraId="2E9B8E02"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166A086B" w14:textId="77777777" w:rsidTr="00520478">
        <w:tc>
          <w:tcPr>
            <w:tcW w:w="2943" w:type="dxa"/>
          </w:tcPr>
          <w:p w14:paraId="3FF6CCDB"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51    a 100 m³</w:t>
            </w:r>
          </w:p>
        </w:tc>
        <w:tc>
          <w:tcPr>
            <w:tcW w:w="4395" w:type="dxa"/>
            <w:gridSpan w:val="4"/>
          </w:tcPr>
          <w:p w14:paraId="7A1DB81C"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46.42</w:t>
            </w:r>
          </w:p>
        </w:tc>
        <w:tc>
          <w:tcPr>
            <w:tcW w:w="1492" w:type="dxa"/>
          </w:tcPr>
          <w:p w14:paraId="612D001B"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2377D04F" w14:textId="77777777" w:rsidTr="00520478">
        <w:tc>
          <w:tcPr>
            <w:tcW w:w="2943" w:type="dxa"/>
            <w:tcBorders>
              <w:bottom w:val="single" w:sz="4" w:space="0" w:color="000000"/>
            </w:tcBorders>
          </w:tcPr>
          <w:p w14:paraId="7CD1A6F7" w14:textId="77777777" w:rsidR="00CC0772" w:rsidRDefault="00520478">
            <w:pPr>
              <w:pStyle w:val="Normal1"/>
              <w:jc w:val="center"/>
              <w:rPr>
                <w:rFonts w:ascii="Arial" w:eastAsia="Arial" w:hAnsi="Arial" w:cs="Arial"/>
                <w:sz w:val="24"/>
                <w:szCs w:val="24"/>
              </w:rPr>
            </w:pPr>
            <w:r>
              <w:rPr>
                <w:sz w:val="24"/>
                <w:szCs w:val="24"/>
              </w:rPr>
              <w:t>101  en adelante</w:t>
            </w:r>
          </w:p>
        </w:tc>
        <w:tc>
          <w:tcPr>
            <w:tcW w:w="4395" w:type="dxa"/>
            <w:gridSpan w:val="4"/>
            <w:tcBorders>
              <w:bottom w:val="single" w:sz="4" w:space="0" w:color="000000"/>
            </w:tcBorders>
          </w:tcPr>
          <w:p w14:paraId="11FF577B"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50.07</w:t>
            </w:r>
          </w:p>
        </w:tc>
        <w:tc>
          <w:tcPr>
            <w:tcW w:w="1492" w:type="dxa"/>
            <w:tcBorders>
              <w:bottom w:val="single" w:sz="4" w:space="0" w:color="000000"/>
            </w:tcBorders>
          </w:tcPr>
          <w:p w14:paraId="0BCBC601"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5A8881B6" w14:textId="77777777">
        <w:trPr>
          <w:gridAfter w:val="2"/>
          <w:wAfter w:w="2943" w:type="dxa"/>
        </w:trPr>
        <w:tc>
          <w:tcPr>
            <w:tcW w:w="4565" w:type="dxa"/>
            <w:gridSpan w:val="3"/>
          </w:tcPr>
          <w:p w14:paraId="467F262A" w14:textId="77777777" w:rsidR="00CC0772" w:rsidRDefault="00CC0772">
            <w:pPr>
              <w:pStyle w:val="Normal1"/>
              <w:rPr>
                <w:rFonts w:ascii="Arial" w:eastAsia="Arial" w:hAnsi="Arial" w:cs="Arial"/>
                <w:sz w:val="24"/>
                <w:szCs w:val="24"/>
              </w:rPr>
            </w:pPr>
          </w:p>
        </w:tc>
        <w:tc>
          <w:tcPr>
            <w:tcW w:w="1322" w:type="dxa"/>
          </w:tcPr>
          <w:p w14:paraId="16E7ED55" w14:textId="77777777" w:rsidR="00CC0772" w:rsidRDefault="00CC0772">
            <w:pPr>
              <w:pStyle w:val="Normal1"/>
              <w:rPr>
                <w:rFonts w:ascii="Arial" w:eastAsia="Arial" w:hAnsi="Arial" w:cs="Arial"/>
                <w:sz w:val="24"/>
                <w:szCs w:val="24"/>
              </w:rPr>
            </w:pPr>
          </w:p>
        </w:tc>
      </w:tr>
    </w:tbl>
    <w:p w14:paraId="41E506EC" w14:textId="77777777" w:rsidR="00CC0772" w:rsidRDefault="00CC0772">
      <w:pPr>
        <w:pStyle w:val="Normal1"/>
        <w:rPr>
          <w:rFonts w:ascii="Arial" w:eastAsia="Arial" w:hAnsi="Arial" w:cs="Arial"/>
          <w:sz w:val="24"/>
          <w:szCs w:val="24"/>
        </w:rPr>
      </w:pPr>
    </w:p>
    <w:p w14:paraId="0A47637B" w14:textId="77777777" w:rsidR="00CC0772" w:rsidRDefault="00520478">
      <w:pPr>
        <w:pStyle w:val="Normal1"/>
        <w:spacing w:before="29"/>
        <w:ind w:right="80"/>
        <w:jc w:val="both"/>
        <w:rPr>
          <w:rFonts w:ascii="Arial" w:eastAsia="Arial" w:hAnsi="Arial" w:cs="Arial"/>
          <w:sz w:val="24"/>
          <w:szCs w:val="24"/>
        </w:rPr>
      </w:pPr>
      <w:r>
        <w:rPr>
          <w:rFonts w:ascii="Arial" w:eastAsia="Arial" w:hAnsi="Arial" w:cs="Arial"/>
          <w:b/>
          <w:color w:val="8C1B3B"/>
          <w:sz w:val="24"/>
          <w:szCs w:val="24"/>
        </w:rPr>
        <w:t xml:space="preserve">El servicio de alcantarillado sanitario: </w:t>
      </w:r>
      <w:r>
        <w:rPr>
          <w:rFonts w:ascii="Arial" w:eastAsia="Arial" w:hAnsi="Arial" w:cs="Arial"/>
          <w:sz w:val="24"/>
          <w:szCs w:val="24"/>
        </w:rPr>
        <w:t>Se cobrará a razón de 35% del importe del consumo de agua potable en cada mes.</w:t>
      </w:r>
    </w:p>
    <w:p w14:paraId="6FC00DB1" w14:textId="77777777" w:rsidR="00CC0772" w:rsidRDefault="00CC0772">
      <w:pPr>
        <w:pStyle w:val="Normal1"/>
        <w:spacing w:before="16" w:line="260" w:lineRule="auto"/>
        <w:rPr>
          <w:rFonts w:ascii="Arial" w:eastAsia="Arial" w:hAnsi="Arial" w:cs="Arial"/>
          <w:sz w:val="26"/>
          <w:szCs w:val="26"/>
        </w:rPr>
      </w:pPr>
    </w:p>
    <w:p w14:paraId="35DA3F5B" w14:textId="77777777" w:rsidR="00CC0772" w:rsidRDefault="00CC0772">
      <w:pPr>
        <w:pStyle w:val="Normal1"/>
        <w:ind w:left="100" w:right="78"/>
        <w:jc w:val="both"/>
        <w:rPr>
          <w:rFonts w:ascii="Arial" w:eastAsia="Arial" w:hAnsi="Arial" w:cs="Arial"/>
          <w:b/>
          <w:color w:val="8C1B3B"/>
          <w:sz w:val="24"/>
          <w:szCs w:val="24"/>
        </w:rPr>
      </w:pPr>
    </w:p>
    <w:p w14:paraId="10BD49DF" w14:textId="77777777" w:rsidR="00CC0772" w:rsidRDefault="00520478">
      <w:pPr>
        <w:pStyle w:val="Normal1"/>
        <w:ind w:right="78"/>
        <w:jc w:val="both"/>
        <w:rPr>
          <w:rFonts w:ascii="Arial" w:eastAsia="Arial" w:hAnsi="Arial" w:cs="Arial"/>
          <w:sz w:val="24"/>
          <w:szCs w:val="24"/>
        </w:rPr>
      </w:pPr>
      <w:r>
        <w:rPr>
          <w:rFonts w:ascii="Arial" w:eastAsia="Arial" w:hAnsi="Arial" w:cs="Arial"/>
          <w:b/>
          <w:color w:val="8C1B3B"/>
          <w:sz w:val="24"/>
          <w:szCs w:val="24"/>
        </w:rPr>
        <w:t>Tarifa de Saneamiento</w:t>
      </w:r>
      <w:r>
        <w:rPr>
          <w:rFonts w:ascii="Arial" w:eastAsia="Arial" w:hAnsi="Arial" w:cs="Arial"/>
          <w:b/>
          <w:sz w:val="24"/>
          <w:szCs w:val="24"/>
        </w:rPr>
        <w:t xml:space="preserve">: </w:t>
      </w:r>
      <w:r>
        <w:rPr>
          <w:rFonts w:ascii="Arial" w:eastAsia="Arial" w:hAnsi="Arial" w:cs="Arial"/>
          <w:sz w:val="24"/>
          <w:szCs w:val="24"/>
        </w:rPr>
        <w:t>Esta tarifa será aplicable a los usuarios de las localidades de Guaymas, San Carlos  y Vicam, determinada de acuerdo a los costos operativos  de PTAR (Planta de tratamiento  de aguas  residuales) que se  generan  para  garantizar  el  buen  desempeño  de las operaciones y procesos de los tratamientos de las aguas residuales, siendo calculado de la siguiente manera:</w:t>
      </w:r>
    </w:p>
    <w:p w14:paraId="48C7B240" w14:textId="77777777" w:rsidR="00CC0772" w:rsidRDefault="00CC0772">
      <w:pPr>
        <w:pStyle w:val="Normal1"/>
        <w:ind w:right="78"/>
        <w:jc w:val="both"/>
        <w:rPr>
          <w:rFonts w:ascii="Arial" w:eastAsia="Arial" w:hAnsi="Arial" w:cs="Arial"/>
          <w:b/>
          <w:sz w:val="18"/>
          <w:szCs w:val="18"/>
        </w:rPr>
      </w:pPr>
    </w:p>
    <w:p w14:paraId="300E0A9B" w14:textId="77777777" w:rsidR="00CC0772" w:rsidRDefault="00CC0772">
      <w:pPr>
        <w:pStyle w:val="Normal1"/>
        <w:ind w:left="100" w:right="78"/>
        <w:jc w:val="center"/>
        <w:rPr>
          <w:rFonts w:ascii="Arial" w:eastAsia="Arial" w:hAnsi="Arial" w:cs="Arial"/>
          <w:b/>
          <w:color w:val="8C1B3B"/>
          <w:sz w:val="18"/>
          <w:szCs w:val="18"/>
        </w:rPr>
      </w:pPr>
    </w:p>
    <w:p w14:paraId="25B9AF7B" w14:textId="77777777" w:rsidR="00CC0772" w:rsidRDefault="00520478">
      <w:pPr>
        <w:pStyle w:val="Normal1"/>
        <w:ind w:left="100" w:right="78"/>
        <w:jc w:val="center"/>
        <w:rPr>
          <w:rFonts w:ascii="Arial" w:eastAsia="Arial" w:hAnsi="Arial" w:cs="Arial"/>
          <w:b/>
          <w:color w:val="8C1B3B"/>
          <w:sz w:val="18"/>
          <w:szCs w:val="18"/>
        </w:rPr>
      </w:pPr>
      <w:r>
        <w:rPr>
          <w:rFonts w:ascii="Arial" w:eastAsia="Arial" w:hAnsi="Arial" w:cs="Arial"/>
          <w:b/>
          <w:color w:val="8C1B3B"/>
          <w:sz w:val="18"/>
          <w:szCs w:val="18"/>
        </w:rPr>
        <w:t>TARIFA DE</w:t>
      </w:r>
    </w:p>
    <w:p w14:paraId="5F8DCCFC" w14:textId="77777777" w:rsidR="00CC0772" w:rsidRDefault="00520478">
      <w:pPr>
        <w:pStyle w:val="Normal1"/>
        <w:ind w:left="100" w:right="78"/>
        <w:jc w:val="center"/>
        <w:rPr>
          <w:rFonts w:ascii="Arial" w:eastAsia="Arial" w:hAnsi="Arial" w:cs="Arial"/>
          <w:b/>
          <w:color w:val="8C1B3B"/>
          <w:sz w:val="18"/>
          <w:szCs w:val="18"/>
        </w:rPr>
      </w:pPr>
      <w:r>
        <w:rPr>
          <w:rFonts w:ascii="Arial" w:eastAsia="Arial" w:hAnsi="Arial" w:cs="Arial"/>
          <w:b/>
          <w:color w:val="8C1B3B"/>
          <w:sz w:val="18"/>
          <w:szCs w:val="18"/>
        </w:rPr>
        <w:t>COSTO M3  PTAR * FACTOR DE DESCARGA * M3 CONSUMIDOS DE AGUA</w:t>
      </w:r>
    </w:p>
    <w:p w14:paraId="5DFDCE70" w14:textId="77777777" w:rsidR="00CC0772" w:rsidRDefault="00520478">
      <w:pPr>
        <w:pStyle w:val="Normal1"/>
        <w:ind w:left="100" w:right="78"/>
        <w:jc w:val="center"/>
        <w:rPr>
          <w:rFonts w:ascii="Arial" w:eastAsia="Arial" w:hAnsi="Arial" w:cs="Arial"/>
          <w:b/>
          <w:color w:val="8C1B3B"/>
          <w:sz w:val="18"/>
          <w:szCs w:val="18"/>
        </w:rPr>
      </w:pPr>
      <w:r>
        <w:rPr>
          <w:rFonts w:ascii="Arial" w:eastAsia="Arial" w:hAnsi="Arial" w:cs="Arial"/>
          <w:b/>
          <w:color w:val="8C1B3B"/>
          <w:sz w:val="18"/>
          <w:szCs w:val="18"/>
        </w:rPr>
        <w:t>SANEAMIENTO</w:t>
      </w:r>
    </w:p>
    <w:p w14:paraId="6CE5984B" w14:textId="77777777" w:rsidR="00CC0772" w:rsidRDefault="00CC0772">
      <w:pPr>
        <w:pStyle w:val="Normal1"/>
        <w:ind w:left="100" w:right="78"/>
        <w:jc w:val="both"/>
        <w:rPr>
          <w:rFonts w:ascii="Arial" w:eastAsia="Arial" w:hAnsi="Arial" w:cs="Arial"/>
          <w:b/>
          <w:sz w:val="18"/>
          <w:szCs w:val="18"/>
        </w:rPr>
      </w:pPr>
    </w:p>
    <w:p w14:paraId="3F106DE2" w14:textId="77777777" w:rsidR="00CC0772" w:rsidRDefault="00520478">
      <w:pPr>
        <w:pStyle w:val="Normal1"/>
        <w:ind w:left="100" w:right="78"/>
        <w:jc w:val="both"/>
        <w:rPr>
          <w:rFonts w:ascii="Arial" w:eastAsia="Arial" w:hAnsi="Arial" w:cs="Arial"/>
          <w:b/>
          <w:sz w:val="18"/>
          <w:szCs w:val="18"/>
        </w:rPr>
      </w:pPr>
      <w:r>
        <w:rPr>
          <w:rFonts w:ascii="Arial" w:eastAsia="Arial" w:hAnsi="Arial" w:cs="Arial"/>
          <w:b/>
          <w:sz w:val="18"/>
          <w:szCs w:val="18"/>
        </w:rPr>
        <w:t xml:space="preserve">= </w:t>
      </w:r>
    </w:p>
    <w:p w14:paraId="74543BA8" w14:textId="77777777" w:rsidR="00CC0772" w:rsidRDefault="00520478">
      <w:pPr>
        <w:pStyle w:val="Normal1"/>
        <w:ind w:left="100" w:right="78"/>
        <w:jc w:val="both"/>
        <w:rPr>
          <w:rFonts w:ascii="Arial" w:eastAsia="Arial" w:hAnsi="Arial" w:cs="Arial"/>
          <w:b/>
          <w:sz w:val="18"/>
          <w:szCs w:val="18"/>
          <w:u w:val="single"/>
        </w:rPr>
      </w:pPr>
      <w:r>
        <w:rPr>
          <w:rFonts w:ascii="Arial" w:eastAsia="Arial" w:hAnsi="Arial" w:cs="Arial"/>
          <w:b/>
          <w:sz w:val="18"/>
          <w:szCs w:val="18"/>
        </w:rPr>
        <w:t xml:space="preserve">                                                   </w:t>
      </w:r>
      <w:r>
        <w:rPr>
          <w:rFonts w:ascii="Arial" w:eastAsia="Arial" w:hAnsi="Arial" w:cs="Arial"/>
          <w:b/>
          <w:color w:val="8C1B3B"/>
          <w:sz w:val="18"/>
          <w:szCs w:val="18"/>
          <w:u w:val="single"/>
        </w:rPr>
        <w:t>GASTOS DE OPERACION DEL PTAR</w:t>
      </w:r>
    </w:p>
    <w:p w14:paraId="5E81A3F3" w14:textId="77777777" w:rsidR="00CC0772" w:rsidRDefault="00520478">
      <w:pPr>
        <w:pStyle w:val="Normal1"/>
        <w:ind w:left="100" w:right="78"/>
        <w:jc w:val="both"/>
        <w:rPr>
          <w:rFonts w:ascii="Arial" w:eastAsia="Arial" w:hAnsi="Arial" w:cs="Arial"/>
          <w:b/>
          <w:sz w:val="18"/>
          <w:szCs w:val="18"/>
        </w:rPr>
      </w:pPr>
      <w:r>
        <w:rPr>
          <w:rFonts w:ascii="Arial" w:eastAsia="Arial" w:hAnsi="Arial" w:cs="Arial"/>
          <w:b/>
          <w:sz w:val="18"/>
          <w:szCs w:val="18"/>
        </w:rPr>
        <w:t xml:space="preserve">        </w:t>
      </w:r>
      <w:r>
        <w:rPr>
          <w:rFonts w:ascii="Arial" w:eastAsia="Arial" w:hAnsi="Arial" w:cs="Arial"/>
          <w:b/>
          <w:color w:val="8C1B3B"/>
          <w:sz w:val="18"/>
          <w:szCs w:val="18"/>
        </w:rPr>
        <w:t xml:space="preserve">COSTO M3    PTAR =                   M3 TRATADOS PTAR     </w:t>
      </w:r>
    </w:p>
    <w:p w14:paraId="2E7B8E4D" w14:textId="77777777" w:rsidR="00CC0772" w:rsidRDefault="00520478">
      <w:pPr>
        <w:pStyle w:val="Normal1"/>
        <w:pBdr>
          <w:bottom w:val="single" w:sz="4" w:space="1" w:color="000000"/>
        </w:pBdr>
        <w:ind w:left="100" w:right="78"/>
        <w:jc w:val="both"/>
        <w:rPr>
          <w:rFonts w:ascii="Arial" w:eastAsia="Arial" w:hAnsi="Arial" w:cs="Arial"/>
          <w:sz w:val="18"/>
          <w:szCs w:val="18"/>
        </w:rPr>
      </w:pPr>
      <w:r>
        <w:rPr>
          <w:rFonts w:ascii="Arial" w:eastAsia="Arial" w:hAnsi="Arial" w:cs="Arial"/>
          <w:sz w:val="18"/>
          <w:szCs w:val="18"/>
        </w:rPr>
        <w:t xml:space="preserve">TARIFA DE </w:t>
      </w:r>
    </w:p>
    <w:p w14:paraId="550EDE76" w14:textId="77777777" w:rsidR="00CC0772" w:rsidRDefault="00520478">
      <w:pPr>
        <w:pStyle w:val="Normal1"/>
        <w:pBdr>
          <w:bottom w:val="single" w:sz="4" w:space="1" w:color="000000"/>
        </w:pBdr>
        <w:ind w:left="100" w:right="78"/>
        <w:jc w:val="both"/>
        <w:rPr>
          <w:rFonts w:ascii="Arial" w:eastAsia="Arial" w:hAnsi="Arial" w:cs="Arial"/>
          <w:sz w:val="18"/>
          <w:szCs w:val="18"/>
        </w:rPr>
      </w:pPr>
      <w:r>
        <w:rPr>
          <w:rFonts w:ascii="Arial" w:eastAsia="Arial" w:hAnsi="Arial" w:cs="Arial"/>
          <w:sz w:val="18"/>
          <w:szCs w:val="18"/>
        </w:rPr>
        <w:t>SANEAMIENTO                                        costo de cargo total al usuario por</w:t>
      </w:r>
    </w:p>
    <w:p w14:paraId="36794170" w14:textId="77777777" w:rsidR="00CC0772" w:rsidRDefault="00520478">
      <w:pPr>
        <w:pStyle w:val="Normal1"/>
        <w:pBdr>
          <w:bottom w:val="single" w:sz="4" w:space="1" w:color="000000"/>
        </w:pBdr>
        <w:ind w:left="100" w:right="78"/>
        <w:jc w:val="both"/>
        <w:rPr>
          <w:rFonts w:ascii="Arial" w:eastAsia="Arial" w:hAnsi="Arial" w:cs="Arial"/>
          <w:sz w:val="18"/>
          <w:szCs w:val="18"/>
        </w:rPr>
      </w:pPr>
      <w:r>
        <w:rPr>
          <w:rFonts w:ascii="Arial" w:eastAsia="Arial" w:hAnsi="Arial" w:cs="Arial"/>
          <w:sz w:val="18"/>
          <w:szCs w:val="18"/>
        </w:rPr>
        <w:t xml:space="preserve">                                                                  Saneamiento.</w:t>
      </w:r>
    </w:p>
    <w:p w14:paraId="64D04718" w14:textId="77777777" w:rsidR="00CC0772" w:rsidRDefault="00CC0772">
      <w:pPr>
        <w:pStyle w:val="Normal1"/>
        <w:pBdr>
          <w:bottom w:val="single" w:sz="4" w:space="1" w:color="000000"/>
          <w:between w:val="single" w:sz="4" w:space="1" w:color="000000"/>
        </w:pBdr>
        <w:ind w:left="100" w:right="78"/>
        <w:jc w:val="both"/>
        <w:rPr>
          <w:rFonts w:ascii="Arial" w:eastAsia="Arial" w:hAnsi="Arial" w:cs="Arial"/>
          <w:sz w:val="18"/>
          <w:szCs w:val="18"/>
        </w:rPr>
      </w:pPr>
    </w:p>
    <w:p w14:paraId="254442A8"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COSTO M3 PTAR:                                    Costo por m3 procesado.</w:t>
      </w:r>
    </w:p>
    <w:p w14:paraId="46BDDFD4"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 xml:space="preserve">   </w:t>
      </w:r>
    </w:p>
    <w:p w14:paraId="7D4095B6"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FACTOR DE DESCARGA:                        Porcentaje de tratamiento de</w:t>
      </w:r>
    </w:p>
    <w:p w14:paraId="31BC752F"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 xml:space="preserve">                                                                   Aguas residuales totales (70%).</w:t>
      </w:r>
    </w:p>
    <w:p w14:paraId="25E84E8A" w14:textId="77777777" w:rsidR="00CC0772" w:rsidRDefault="00CC0772">
      <w:pPr>
        <w:pStyle w:val="Normal1"/>
        <w:pBdr>
          <w:bottom w:val="single" w:sz="4" w:space="1" w:color="000000"/>
          <w:between w:val="single" w:sz="4" w:space="1" w:color="000000"/>
        </w:pBdr>
        <w:ind w:left="100" w:right="78"/>
        <w:jc w:val="both"/>
        <w:rPr>
          <w:rFonts w:ascii="Arial" w:eastAsia="Arial" w:hAnsi="Arial" w:cs="Arial"/>
          <w:sz w:val="18"/>
          <w:szCs w:val="18"/>
        </w:rPr>
      </w:pPr>
    </w:p>
    <w:p w14:paraId="5C19BC07"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M3 CONSUMIDOS DE AGUA                   Consumo total en m3 de agua del usuario.</w:t>
      </w:r>
    </w:p>
    <w:p w14:paraId="624F45B6" w14:textId="77777777" w:rsidR="00CC0772" w:rsidRDefault="00CC0772">
      <w:pPr>
        <w:pStyle w:val="Normal1"/>
        <w:pBdr>
          <w:bottom w:val="single" w:sz="4" w:space="1" w:color="000000"/>
          <w:between w:val="single" w:sz="4" w:space="1" w:color="000000"/>
        </w:pBdr>
        <w:ind w:left="100" w:right="78"/>
        <w:jc w:val="both"/>
        <w:rPr>
          <w:rFonts w:ascii="Arial" w:eastAsia="Arial" w:hAnsi="Arial" w:cs="Arial"/>
          <w:sz w:val="18"/>
          <w:szCs w:val="18"/>
        </w:rPr>
      </w:pPr>
    </w:p>
    <w:p w14:paraId="163249E9"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GASTOS OPERATIVOS DEL PTAR         Costo de operación de la PTAR.</w:t>
      </w:r>
    </w:p>
    <w:p w14:paraId="224A2D9D" w14:textId="77777777" w:rsidR="00CC0772" w:rsidRDefault="00CC0772">
      <w:pPr>
        <w:pStyle w:val="Normal1"/>
        <w:pBdr>
          <w:bottom w:val="single" w:sz="4" w:space="1" w:color="000000"/>
          <w:between w:val="single" w:sz="4" w:space="1" w:color="000000"/>
        </w:pBdr>
        <w:ind w:left="100" w:right="78"/>
        <w:jc w:val="both"/>
        <w:rPr>
          <w:rFonts w:ascii="Arial" w:eastAsia="Arial" w:hAnsi="Arial" w:cs="Arial"/>
          <w:sz w:val="18"/>
          <w:szCs w:val="18"/>
        </w:rPr>
      </w:pPr>
    </w:p>
    <w:p w14:paraId="12C49BD5"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M3 TRATADOS PTAR:                              Total de m3 procesados de la PTAR.</w:t>
      </w:r>
    </w:p>
    <w:p w14:paraId="1B9AEBE9" w14:textId="77777777" w:rsidR="00CC0772" w:rsidRDefault="00CC0772">
      <w:pPr>
        <w:pStyle w:val="Normal1"/>
        <w:ind w:right="78"/>
        <w:jc w:val="both"/>
        <w:rPr>
          <w:rFonts w:ascii="Arial" w:eastAsia="Arial" w:hAnsi="Arial" w:cs="Arial"/>
          <w:sz w:val="24"/>
          <w:szCs w:val="24"/>
        </w:rPr>
      </w:pPr>
    </w:p>
    <w:p w14:paraId="2158FF98" w14:textId="77777777" w:rsidR="00CC0772" w:rsidRDefault="00520478">
      <w:pPr>
        <w:pStyle w:val="Normal1"/>
        <w:shd w:val="clear" w:color="auto" w:fill="8C1B3B"/>
        <w:ind w:right="78"/>
        <w:jc w:val="both"/>
        <w:rPr>
          <w:rFonts w:ascii="Arial" w:eastAsia="Arial" w:hAnsi="Arial" w:cs="Arial"/>
          <w:b/>
          <w:color w:val="FFFFFF"/>
          <w:sz w:val="18"/>
          <w:szCs w:val="18"/>
        </w:rPr>
      </w:pPr>
      <w:r>
        <w:rPr>
          <w:rFonts w:ascii="Arial" w:eastAsia="Arial" w:hAnsi="Arial" w:cs="Arial"/>
          <w:b/>
          <w:color w:val="FFFFFF"/>
          <w:sz w:val="18"/>
          <w:szCs w:val="18"/>
        </w:rPr>
        <w:t>COSTO AGUA =                                          COSTO M3 PTAR*TOTAL DE M3 DE AGUA TRATADA</w:t>
      </w:r>
    </w:p>
    <w:p w14:paraId="6E523BAA" w14:textId="77777777" w:rsidR="00CC0772" w:rsidRDefault="00520478">
      <w:pPr>
        <w:pStyle w:val="Normal1"/>
        <w:shd w:val="clear" w:color="auto" w:fill="8C1B3B"/>
        <w:ind w:right="78"/>
        <w:jc w:val="both"/>
        <w:rPr>
          <w:rFonts w:ascii="Arial" w:eastAsia="Arial" w:hAnsi="Arial" w:cs="Arial"/>
          <w:b/>
          <w:color w:val="FFFFFF"/>
          <w:sz w:val="18"/>
          <w:szCs w:val="18"/>
        </w:rPr>
      </w:pPr>
      <w:r>
        <w:rPr>
          <w:rFonts w:ascii="Arial" w:eastAsia="Arial" w:hAnsi="Arial" w:cs="Arial"/>
          <w:b/>
          <w:color w:val="FFFFFF"/>
          <w:sz w:val="18"/>
          <w:szCs w:val="18"/>
        </w:rPr>
        <w:t>TRATADA                                                    ENTREGADA</w:t>
      </w:r>
    </w:p>
    <w:p w14:paraId="63C7D39B" w14:textId="77777777" w:rsidR="00CC0772" w:rsidRDefault="00520478">
      <w:pPr>
        <w:pStyle w:val="Normal1"/>
        <w:ind w:right="60"/>
        <w:rPr>
          <w:rFonts w:ascii="Arial" w:eastAsia="Arial" w:hAnsi="Arial" w:cs="Arial"/>
          <w:sz w:val="24"/>
          <w:szCs w:val="24"/>
        </w:rPr>
      </w:pPr>
      <w:r>
        <w:rPr>
          <w:rFonts w:ascii="Arial" w:eastAsia="Arial" w:hAnsi="Arial" w:cs="Arial"/>
          <w:sz w:val="24"/>
          <w:szCs w:val="24"/>
        </w:rPr>
        <w:lastRenderedPageBreak/>
        <w:t>Para el caso de venta de aguas tratadas y de acuerdo a la PTAR que se refiera el importe se calculará de acuerdo a la formula siguiente:</w:t>
      </w:r>
    </w:p>
    <w:p w14:paraId="040DBC0D" w14:textId="77777777" w:rsidR="00CC0772" w:rsidRDefault="00CC0772">
      <w:pPr>
        <w:pStyle w:val="Normal1"/>
        <w:ind w:left="100" w:right="78"/>
        <w:jc w:val="both"/>
        <w:rPr>
          <w:rFonts w:ascii="Arial" w:eastAsia="Arial" w:hAnsi="Arial" w:cs="Arial"/>
          <w:sz w:val="24"/>
          <w:szCs w:val="24"/>
        </w:rPr>
      </w:pPr>
    </w:p>
    <w:p w14:paraId="1DF3F0ED" w14:textId="77777777" w:rsidR="00CC0772" w:rsidRDefault="00520478">
      <w:pPr>
        <w:pStyle w:val="Normal1"/>
        <w:spacing w:before="29"/>
        <w:ind w:right="62"/>
        <w:jc w:val="both"/>
        <w:rPr>
          <w:rFonts w:ascii="Arial" w:eastAsia="Arial" w:hAnsi="Arial" w:cs="Arial"/>
          <w:sz w:val="24"/>
          <w:szCs w:val="24"/>
        </w:rPr>
      </w:pPr>
      <w:r>
        <w:rPr>
          <w:rFonts w:ascii="Arial" w:eastAsia="Arial" w:hAnsi="Arial" w:cs="Arial"/>
          <w:sz w:val="24"/>
          <w:szCs w:val="24"/>
        </w:rPr>
        <w:t>Para el presente ejercicio fiscal, que entra en operación éste servicio, se exentará al 100% el costo de tarifa de saneamiento al usuario doméstico.</w:t>
      </w:r>
    </w:p>
    <w:p w14:paraId="326E8266" w14:textId="77777777" w:rsidR="00CC0772" w:rsidRDefault="00CC0772">
      <w:pPr>
        <w:pStyle w:val="Normal1"/>
        <w:spacing w:before="17" w:line="260" w:lineRule="auto"/>
        <w:rPr>
          <w:rFonts w:ascii="Arial" w:eastAsia="Arial" w:hAnsi="Arial" w:cs="Arial"/>
          <w:sz w:val="26"/>
          <w:szCs w:val="26"/>
        </w:rPr>
      </w:pPr>
    </w:p>
    <w:p w14:paraId="548D55C6" w14:textId="77777777" w:rsidR="00CC0772" w:rsidRDefault="00520478">
      <w:pPr>
        <w:pStyle w:val="Normal1"/>
        <w:ind w:right="62"/>
        <w:jc w:val="both"/>
        <w:rPr>
          <w:rFonts w:ascii="Arial" w:eastAsia="Arial" w:hAnsi="Arial" w:cs="Arial"/>
          <w:sz w:val="24"/>
          <w:szCs w:val="24"/>
        </w:rPr>
      </w:pPr>
      <w:r>
        <w:rPr>
          <w:rFonts w:ascii="Arial" w:eastAsia="Arial" w:hAnsi="Arial" w:cs="Arial"/>
          <w:sz w:val="24"/>
          <w:szCs w:val="24"/>
        </w:rPr>
        <w:t>Los rangos de consumo se deberán calcular por meses naturales y el importe se calculará multiplicando los metros cúbicos consumidos en el mes de que se trate, por el precio fijado para cada metro cúbico en el rango de consumo correspondiente.</w:t>
      </w:r>
    </w:p>
    <w:p w14:paraId="4D207B26" w14:textId="77777777" w:rsidR="00CC0772" w:rsidRDefault="00CC0772">
      <w:pPr>
        <w:pStyle w:val="Normal1"/>
        <w:spacing w:before="19" w:line="260" w:lineRule="auto"/>
        <w:rPr>
          <w:rFonts w:ascii="Arial" w:eastAsia="Arial" w:hAnsi="Arial" w:cs="Arial"/>
          <w:sz w:val="26"/>
          <w:szCs w:val="26"/>
        </w:rPr>
      </w:pPr>
    </w:p>
    <w:p w14:paraId="7221420F" w14:textId="77777777" w:rsidR="00CC0772" w:rsidRDefault="00520478">
      <w:pPr>
        <w:pStyle w:val="Normal1"/>
        <w:spacing w:line="260" w:lineRule="auto"/>
        <w:ind w:right="66"/>
        <w:jc w:val="both"/>
        <w:rPr>
          <w:rFonts w:ascii="Arial" w:eastAsia="Arial" w:hAnsi="Arial" w:cs="Arial"/>
          <w:sz w:val="24"/>
          <w:szCs w:val="24"/>
        </w:rPr>
      </w:pPr>
      <w:r>
        <w:rPr>
          <w:rFonts w:ascii="Arial" w:eastAsia="Arial" w:hAnsi="Arial" w:cs="Arial"/>
          <w:sz w:val="24"/>
          <w:szCs w:val="24"/>
        </w:rPr>
        <w:t>El recibo correspondiente al consumo de agua potable incluirá una aportación mensual con cargo al usuario, por toma de agua, de la siguiente manera:</w:t>
      </w:r>
    </w:p>
    <w:p w14:paraId="00F030D0" w14:textId="77777777" w:rsidR="00CC0772" w:rsidRDefault="00CC0772">
      <w:pPr>
        <w:pStyle w:val="Normal1"/>
        <w:spacing w:line="260" w:lineRule="auto"/>
        <w:ind w:left="100" w:right="66"/>
        <w:jc w:val="both"/>
        <w:rPr>
          <w:rFonts w:ascii="Arial" w:eastAsia="Arial" w:hAnsi="Arial" w:cs="Arial"/>
          <w:sz w:val="24"/>
          <w:szCs w:val="24"/>
        </w:rPr>
      </w:pPr>
    </w:p>
    <w:p w14:paraId="198D5CAE"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    Para los usuarios de uso doméstico: de $6.71 (seis pesos 71/100 m.n.)</w:t>
      </w:r>
    </w:p>
    <w:p w14:paraId="5F292CC4" w14:textId="77777777" w:rsidR="00CC0772" w:rsidRDefault="00520478">
      <w:pPr>
        <w:pStyle w:val="Normal1"/>
        <w:spacing w:line="260" w:lineRule="auto"/>
        <w:ind w:left="460"/>
        <w:rPr>
          <w:rFonts w:ascii="Arial" w:eastAsia="Arial" w:hAnsi="Arial" w:cs="Arial"/>
          <w:sz w:val="24"/>
          <w:szCs w:val="24"/>
        </w:rPr>
      </w:pPr>
      <w:r>
        <w:rPr>
          <w:rFonts w:ascii="Arial" w:eastAsia="Arial" w:hAnsi="Arial" w:cs="Arial"/>
          <w:sz w:val="24"/>
          <w:szCs w:val="24"/>
        </w:rPr>
        <w:t>-    Para los Usuarios de uso comercial y especial: de $10.32 (Diez pesos 32/100 m.n.)</w:t>
      </w:r>
    </w:p>
    <w:p w14:paraId="49A75154" w14:textId="77777777" w:rsidR="00CC0772" w:rsidRDefault="00CC0772">
      <w:pPr>
        <w:pStyle w:val="Normal1"/>
        <w:spacing w:line="260" w:lineRule="auto"/>
        <w:rPr>
          <w:rFonts w:ascii="Arial" w:eastAsia="Arial" w:hAnsi="Arial" w:cs="Arial"/>
          <w:sz w:val="24"/>
          <w:szCs w:val="24"/>
        </w:rPr>
      </w:pPr>
    </w:p>
    <w:p w14:paraId="32E7D7E3" w14:textId="77777777" w:rsidR="00CC0772" w:rsidRDefault="00520478">
      <w:pPr>
        <w:pStyle w:val="Normal1"/>
        <w:spacing w:line="260" w:lineRule="auto"/>
        <w:rPr>
          <w:rFonts w:ascii="Arial" w:eastAsia="Arial" w:hAnsi="Arial" w:cs="Arial"/>
          <w:sz w:val="24"/>
          <w:szCs w:val="24"/>
        </w:rPr>
      </w:pPr>
      <w:r>
        <w:rPr>
          <w:rFonts w:ascii="Arial" w:eastAsia="Arial" w:hAnsi="Arial" w:cs="Arial"/>
          <w:sz w:val="24"/>
          <w:szCs w:val="24"/>
        </w:rPr>
        <w:t>Recursos que se destinarán a apoyar al Patronato de Cruz Roja Mexicana de Guaymas y al cuerpo de bomberos Voluntarios de Guaymas, los cuales se aplicarán de la siguiente forma:</w:t>
      </w:r>
    </w:p>
    <w:p w14:paraId="0351E72D" w14:textId="77777777" w:rsidR="00CC0772" w:rsidRDefault="00CC0772">
      <w:pPr>
        <w:pStyle w:val="Normal1"/>
        <w:spacing w:line="258" w:lineRule="auto"/>
        <w:ind w:left="100" w:right="61"/>
        <w:jc w:val="both"/>
        <w:rPr>
          <w:rFonts w:ascii="Arial" w:eastAsia="Arial" w:hAnsi="Arial" w:cs="Arial"/>
          <w:sz w:val="24"/>
          <w:szCs w:val="24"/>
        </w:rPr>
      </w:pPr>
    </w:p>
    <w:p w14:paraId="781E564D" w14:textId="77777777" w:rsidR="00CC0772" w:rsidRDefault="00520478">
      <w:pPr>
        <w:pStyle w:val="Normal1"/>
        <w:numPr>
          <w:ilvl w:val="0"/>
          <w:numId w:val="2"/>
        </w:numPr>
        <w:pBdr>
          <w:top w:val="nil"/>
          <w:left w:val="nil"/>
          <w:bottom w:val="nil"/>
          <w:right w:val="nil"/>
          <w:between w:val="nil"/>
        </w:pBdr>
        <w:tabs>
          <w:tab w:val="left" w:pos="820"/>
        </w:tabs>
        <w:spacing w:before="30"/>
        <w:ind w:right="78"/>
        <w:jc w:val="both"/>
        <w:rPr>
          <w:color w:val="000000"/>
          <w:sz w:val="24"/>
          <w:szCs w:val="24"/>
        </w:rPr>
      </w:pPr>
      <w:r>
        <w:rPr>
          <w:rFonts w:ascii="Arial" w:eastAsia="Arial" w:hAnsi="Arial" w:cs="Arial"/>
          <w:color w:val="000000"/>
          <w:sz w:val="24"/>
          <w:szCs w:val="24"/>
        </w:rPr>
        <w:t>De la aportación de Usuarios de Uso Doméstico: La cantidad de $3.35 (Tres pesos 35/100) para Cruz Roja Local y $3.35 (Tres pesos 35/100 M.N.) para el H. Cuerpo de Bomberos Voluntarios de Guaymas.</w:t>
      </w:r>
    </w:p>
    <w:p w14:paraId="3EE1C794" w14:textId="77777777" w:rsidR="00CC0772" w:rsidRDefault="00CC0772">
      <w:pPr>
        <w:pStyle w:val="Normal1"/>
        <w:spacing w:before="20" w:line="280" w:lineRule="auto"/>
        <w:rPr>
          <w:rFonts w:ascii="Arial" w:eastAsia="Arial" w:hAnsi="Arial" w:cs="Arial"/>
          <w:sz w:val="28"/>
          <w:szCs w:val="28"/>
        </w:rPr>
      </w:pPr>
    </w:p>
    <w:p w14:paraId="76B2500E" w14:textId="77777777" w:rsidR="00CC0772" w:rsidRDefault="00520478">
      <w:pPr>
        <w:pStyle w:val="Normal1"/>
        <w:tabs>
          <w:tab w:val="left" w:pos="880"/>
        </w:tabs>
        <w:ind w:left="820" w:right="80"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ab/>
        <w:t>De la aportación de Usuarios de Uso Comercial y Especial: La cantidad de $10.32 (Diez pesos 32/100 M.N.) que se destinara en partes iguales para Cruz Roja Local y para el H. Cuerpo de Bomberos Voluntarios de Guaymas.</w:t>
      </w:r>
    </w:p>
    <w:p w14:paraId="31B61A61" w14:textId="77777777" w:rsidR="00CC0772" w:rsidRDefault="00CC0772">
      <w:pPr>
        <w:pStyle w:val="Normal1"/>
        <w:tabs>
          <w:tab w:val="left" w:pos="880"/>
        </w:tabs>
        <w:ind w:right="80"/>
        <w:jc w:val="both"/>
        <w:rPr>
          <w:rFonts w:ascii="Arial" w:eastAsia="Arial" w:hAnsi="Arial" w:cs="Arial"/>
          <w:sz w:val="24"/>
          <w:szCs w:val="24"/>
        </w:rPr>
      </w:pPr>
    </w:p>
    <w:p w14:paraId="321EC74B" w14:textId="77777777" w:rsidR="00CC0772" w:rsidRDefault="00520478">
      <w:pPr>
        <w:pStyle w:val="Normal1"/>
        <w:tabs>
          <w:tab w:val="left" w:pos="880"/>
        </w:tabs>
        <w:ind w:right="80"/>
        <w:jc w:val="both"/>
        <w:rPr>
          <w:rFonts w:ascii="Arial" w:eastAsia="Arial" w:hAnsi="Arial" w:cs="Arial"/>
          <w:sz w:val="24"/>
          <w:szCs w:val="24"/>
        </w:rPr>
      </w:pPr>
      <w:r>
        <w:rPr>
          <w:rFonts w:ascii="Arial" w:eastAsia="Arial" w:hAnsi="Arial" w:cs="Arial"/>
          <w:sz w:val="24"/>
          <w:szCs w:val="24"/>
        </w:rPr>
        <w:t>El organismo operador deberá informar en forma trimestral, la recaudación de estas aportaciones.</w:t>
      </w:r>
    </w:p>
    <w:p w14:paraId="61D049BB" w14:textId="77777777" w:rsidR="00CC0772" w:rsidRDefault="00CC0772">
      <w:pPr>
        <w:pStyle w:val="Normal1"/>
        <w:tabs>
          <w:tab w:val="left" w:pos="880"/>
        </w:tabs>
        <w:ind w:right="80"/>
        <w:jc w:val="both"/>
        <w:rPr>
          <w:rFonts w:ascii="Arial" w:eastAsia="Arial" w:hAnsi="Arial" w:cs="Arial"/>
          <w:sz w:val="24"/>
          <w:szCs w:val="24"/>
        </w:rPr>
      </w:pPr>
    </w:p>
    <w:p w14:paraId="0EA981B3" w14:textId="77777777" w:rsidR="00CC0772" w:rsidRDefault="00520478">
      <w:pPr>
        <w:pStyle w:val="Normal1"/>
        <w:jc w:val="center"/>
        <w:rPr>
          <w:rFonts w:ascii="Arial" w:eastAsia="Arial" w:hAnsi="Arial" w:cs="Arial"/>
          <w:color w:val="8C1B3B"/>
          <w:sz w:val="24"/>
          <w:szCs w:val="24"/>
        </w:rPr>
      </w:pPr>
      <w:r>
        <w:rPr>
          <w:rFonts w:ascii="Arial" w:eastAsia="Arial" w:hAnsi="Arial" w:cs="Arial"/>
          <w:b/>
          <w:color w:val="8C1B3B"/>
          <w:sz w:val="24"/>
          <w:szCs w:val="24"/>
        </w:rPr>
        <w:t>Tarifa Social</w:t>
      </w:r>
    </w:p>
    <w:p w14:paraId="17E15FAF" w14:textId="77777777" w:rsidR="00CC0772" w:rsidRDefault="00520478">
      <w:pPr>
        <w:pStyle w:val="Normal1"/>
        <w:jc w:val="center"/>
        <w:rPr>
          <w:rFonts w:ascii="Arial" w:eastAsia="Arial" w:hAnsi="Arial" w:cs="Arial"/>
          <w:color w:val="8C1B3B"/>
          <w:sz w:val="24"/>
          <w:szCs w:val="24"/>
        </w:rPr>
      </w:pPr>
      <w:r>
        <w:rPr>
          <w:rFonts w:ascii="Arial" w:eastAsia="Arial" w:hAnsi="Arial" w:cs="Arial"/>
          <w:b/>
          <w:color w:val="8C1B3B"/>
          <w:sz w:val="24"/>
          <w:szCs w:val="24"/>
        </w:rPr>
        <w:t>Pensionados y/o Jubilados:</w:t>
      </w:r>
    </w:p>
    <w:p w14:paraId="3C208422" w14:textId="77777777" w:rsidR="00CC0772" w:rsidRDefault="00520478">
      <w:pPr>
        <w:pStyle w:val="Normal1"/>
        <w:ind w:right="86"/>
        <w:jc w:val="both"/>
        <w:rPr>
          <w:rFonts w:ascii="Arial" w:eastAsia="Arial" w:hAnsi="Arial" w:cs="Arial"/>
          <w:sz w:val="24"/>
          <w:szCs w:val="24"/>
        </w:rPr>
      </w:pPr>
      <w:r>
        <w:rPr>
          <w:rFonts w:ascii="Arial" w:eastAsia="Arial" w:hAnsi="Arial" w:cs="Arial"/>
          <w:sz w:val="24"/>
          <w:szCs w:val="24"/>
        </w:rPr>
        <w:t>Al usuario que demuestre ser pensionado y/o jubilado, por instituciones de seguridad social nacionales y ser de nacionalidad mexicana, adulto mayor, menor de edad en orfandad o discapacitado se le aplicara un descuento del 50% por ciento sobre la tarifa doméstica.</w:t>
      </w:r>
    </w:p>
    <w:p w14:paraId="4679D1BC" w14:textId="77777777" w:rsidR="00CC0772" w:rsidRDefault="00CC0772">
      <w:pPr>
        <w:pStyle w:val="Normal1"/>
        <w:ind w:left="100" w:right="86"/>
        <w:jc w:val="both"/>
        <w:rPr>
          <w:rFonts w:ascii="Arial" w:eastAsia="Arial" w:hAnsi="Arial" w:cs="Arial"/>
          <w:sz w:val="24"/>
          <w:szCs w:val="24"/>
        </w:rPr>
      </w:pPr>
    </w:p>
    <w:p w14:paraId="4A6FFAC7" w14:textId="77777777" w:rsidR="00CC0772" w:rsidRDefault="00520478">
      <w:pPr>
        <w:pStyle w:val="Normal1"/>
        <w:ind w:right="86"/>
        <w:jc w:val="both"/>
        <w:rPr>
          <w:rFonts w:ascii="Arial" w:eastAsia="Arial" w:hAnsi="Arial" w:cs="Arial"/>
          <w:sz w:val="24"/>
          <w:szCs w:val="24"/>
        </w:rPr>
      </w:pPr>
      <w:r>
        <w:rPr>
          <w:rFonts w:ascii="Arial" w:eastAsia="Arial" w:hAnsi="Arial" w:cs="Arial"/>
          <w:sz w:val="24"/>
          <w:szCs w:val="24"/>
        </w:rPr>
        <w:lastRenderedPageBreak/>
        <w:t>En los casos anteriores se deberá comprobar ser propietario o poseedor del bien inmueble y cumplir con un registro único, en las localidades de Guaymas, San Carlos y Vicam.</w:t>
      </w:r>
    </w:p>
    <w:p w14:paraId="44F48A32" w14:textId="77777777" w:rsidR="00CC0772" w:rsidRDefault="00CC0772">
      <w:pPr>
        <w:pStyle w:val="Normal1"/>
        <w:ind w:left="100" w:right="86"/>
        <w:jc w:val="both"/>
        <w:rPr>
          <w:rFonts w:ascii="Arial" w:eastAsia="Arial" w:hAnsi="Arial" w:cs="Arial"/>
          <w:sz w:val="24"/>
          <w:szCs w:val="24"/>
        </w:rPr>
      </w:pPr>
    </w:p>
    <w:p w14:paraId="74667B33" w14:textId="77777777" w:rsidR="00CC0772" w:rsidRDefault="00520478">
      <w:pPr>
        <w:pStyle w:val="Normal1"/>
        <w:ind w:right="86"/>
        <w:jc w:val="both"/>
        <w:rPr>
          <w:rFonts w:ascii="Arial" w:eastAsia="Arial" w:hAnsi="Arial" w:cs="Arial"/>
          <w:sz w:val="24"/>
          <w:szCs w:val="24"/>
        </w:rPr>
      </w:pPr>
      <w:r>
        <w:rPr>
          <w:rFonts w:ascii="Arial" w:eastAsia="Arial" w:hAnsi="Arial" w:cs="Arial"/>
          <w:sz w:val="24"/>
          <w:szCs w:val="24"/>
        </w:rPr>
        <w:t>Se aplicarán los descuentos antes mencionados siempre y cuando se cumpla antes o en la fecha de vencimiento del recibo; si el usuario presenta rezagos anteriores, se cancelará dicho beneficio hasta que se ponga al corriente en su pago.</w:t>
      </w:r>
    </w:p>
    <w:p w14:paraId="1A9147F8" w14:textId="77777777" w:rsidR="00CC0772" w:rsidRDefault="00CC0772">
      <w:pPr>
        <w:pStyle w:val="Normal1"/>
        <w:ind w:left="100" w:right="86"/>
        <w:jc w:val="both"/>
        <w:rPr>
          <w:rFonts w:ascii="Arial" w:eastAsia="Arial" w:hAnsi="Arial" w:cs="Arial"/>
          <w:sz w:val="24"/>
          <w:szCs w:val="24"/>
        </w:rPr>
      </w:pPr>
    </w:p>
    <w:p w14:paraId="5282B30F" w14:textId="77777777" w:rsidR="00CC0772" w:rsidRDefault="00520478">
      <w:pPr>
        <w:pStyle w:val="Normal1"/>
        <w:ind w:right="86"/>
        <w:jc w:val="both"/>
        <w:rPr>
          <w:rFonts w:ascii="Arial" w:eastAsia="Arial" w:hAnsi="Arial" w:cs="Arial"/>
          <w:sz w:val="24"/>
          <w:szCs w:val="24"/>
        </w:rPr>
      </w:pPr>
      <w:r>
        <w:rPr>
          <w:rFonts w:ascii="Arial" w:eastAsia="Arial" w:hAnsi="Arial" w:cs="Arial"/>
          <w:sz w:val="24"/>
          <w:szCs w:val="24"/>
        </w:rPr>
        <w:t>El Organismo Operador a través del Administrador y del Director Comercial podrá aplicar descuentos o tratamientos preferenciales a usuarios de cualquiera de las tarifas anteriormente señaladas que, por razones de índole social, económica o de otra naturaleza se consideren pertinentes, fundamentando dicha aplicación y atendiendo siempre a la naturaleza excepcional de estos beneficios.</w:t>
      </w:r>
    </w:p>
    <w:p w14:paraId="7B1C289A" w14:textId="77777777" w:rsidR="00CC0772" w:rsidRDefault="00CC0772">
      <w:pPr>
        <w:pStyle w:val="Normal1"/>
        <w:spacing w:line="259" w:lineRule="auto"/>
        <w:ind w:left="100" w:right="83"/>
        <w:jc w:val="both"/>
        <w:rPr>
          <w:rFonts w:ascii="Arial" w:eastAsia="Arial" w:hAnsi="Arial" w:cs="Arial"/>
          <w:sz w:val="24"/>
          <w:szCs w:val="24"/>
        </w:rPr>
      </w:pPr>
    </w:p>
    <w:p w14:paraId="024E9A34" w14:textId="77777777" w:rsidR="00CC0772" w:rsidRDefault="00520478">
      <w:pPr>
        <w:pStyle w:val="Normal1"/>
        <w:ind w:right="76"/>
        <w:jc w:val="both"/>
        <w:rPr>
          <w:rFonts w:ascii="Arial" w:eastAsia="Arial" w:hAnsi="Arial" w:cs="Arial"/>
          <w:sz w:val="24"/>
          <w:szCs w:val="24"/>
        </w:rPr>
      </w:pPr>
      <w:r>
        <w:rPr>
          <w:rFonts w:ascii="Arial" w:eastAsia="Arial" w:hAnsi="Arial" w:cs="Arial"/>
          <w:b/>
          <w:color w:val="8C1B3B"/>
          <w:sz w:val="24"/>
          <w:szCs w:val="24"/>
        </w:rPr>
        <w:t>Artículo 29</w:t>
      </w:r>
      <w:r>
        <w:rPr>
          <w:rFonts w:ascii="Arial" w:eastAsia="Arial" w:hAnsi="Arial" w:cs="Arial"/>
          <w:sz w:val="24"/>
          <w:szCs w:val="24"/>
        </w:rPr>
        <w:t>. Para las unidades operativas de Guaymas, San Carlos y Vicam, la CEA podrá determinar presuntamente el consumo de agua potable, de conformidad con las disposiciones contenidas en los Artículos 166 y 167 de la Ley de Agua del Estado de Sonora, considerando las variables que incidan en dichos consumos, tales, como:</w:t>
      </w:r>
    </w:p>
    <w:p w14:paraId="1C7E72EB" w14:textId="77777777" w:rsidR="00CC0772" w:rsidRDefault="00CC0772">
      <w:pPr>
        <w:pStyle w:val="Normal1"/>
        <w:spacing w:line="259" w:lineRule="auto"/>
        <w:ind w:left="100" w:right="83"/>
        <w:jc w:val="both"/>
        <w:rPr>
          <w:rFonts w:ascii="Arial" w:eastAsia="Arial" w:hAnsi="Arial" w:cs="Arial"/>
          <w:sz w:val="24"/>
          <w:szCs w:val="24"/>
        </w:rPr>
      </w:pPr>
    </w:p>
    <w:p w14:paraId="3A0B536D" w14:textId="77777777" w:rsidR="00CC0772" w:rsidRDefault="00520478">
      <w:pPr>
        <w:pStyle w:val="Normal1"/>
        <w:numPr>
          <w:ilvl w:val="0"/>
          <w:numId w:val="4"/>
        </w:numPr>
        <w:pBdr>
          <w:top w:val="nil"/>
          <w:left w:val="nil"/>
          <w:bottom w:val="nil"/>
          <w:right w:val="nil"/>
          <w:between w:val="nil"/>
        </w:pBdr>
        <w:spacing w:line="259" w:lineRule="auto"/>
        <w:ind w:right="83"/>
        <w:jc w:val="both"/>
        <w:rPr>
          <w:rFonts w:ascii="Arial" w:eastAsia="Arial" w:hAnsi="Arial" w:cs="Arial"/>
          <w:color w:val="000000"/>
          <w:sz w:val="24"/>
          <w:szCs w:val="24"/>
        </w:rPr>
      </w:pPr>
      <w:r>
        <w:rPr>
          <w:rFonts w:ascii="Arial" w:eastAsia="Arial" w:hAnsi="Arial" w:cs="Arial"/>
          <w:color w:val="000000"/>
          <w:sz w:val="24"/>
          <w:szCs w:val="24"/>
        </w:rPr>
        <w:t>El número de personas que se sirven de la toma.</w:t>
      </w:r>
    </w:p>
    <w:p w14:paraId="5F8C53F6" w14:textId="77777777" w:rsidR="00CC0772" w:rsidRDefault="00520478">
      <w:pPr>
        <w:pStyle w:val="Normal1"/>
        <w:numPr>
          <w:ilvl w:val="0"/>
          <w:numId w:val="4"/>
        </w:numPr>
        <w:pBdr>
          <w:top w:val="nil"/>
          <w:left w:val="nil"/>
          <w:bottom w:val="nil"/>
          <w:right w:val="nil"/>
          <w:between w:val="nil"/>
        </w:pBdr>
        <w:spacing w:line="259" w:lineRule="auto"/>
        <w:ind w:right="83"/>
        <w:jc w:val="both"/>
        <w:rPr>
          <w:rFonts w:ascii="Arial" w:eastAsia="Arial" w:hAnsi="Arial" w:cs="Arial"/>
          <w:color w:val="000000"/>
          <w:sz w:val="24"/>
          <w:szCs w:val="24"/>
        </w:rPr>
      </w:pPr>
      <w:r>
        <w:rPr>
          <w:rFonts w:ascii="Arial" w:eastAsia="Arial" w:hAnsi="Arial" w:cs="Arial"/>
          <w:color w:val="000000"/>
          <w:sz w:val="24"/>
          <w:szCs w:val="24"/>
        </w:rPr>
        <w:t>La magnitud de las instalaciones y áreas derivadas.</w:t>
      </w:r>
    </w:p>
    <w:p w14:paraId="257DFCA1" w14:textId="77777777" w:rsidR="00CC0772" w:rsidRDefault="00520478">
      <w:pPr>
        <w:pStyle w:val="Normal1"/>
        <w:numPr>
          <w:ilvl w:val="0"/>
          <w:numId w:val="4"/>
        </w:numPr>
        <w:pBdr>
          <w:top w:val="nil"/>
          <w:left w:val="nil"/>
          <w:bottom w:val="nil"/>
          <w:right w:val="nil"/>
          <w:between w:val="nil"/>
        </w:pBdr>
        <w:spacing w:line="259" w:lineRule="auto"/>
        <w:ind w:right="83"/>
        <w:jc w:val="both"/>
        <w:rPr>
          <w:rFonts w:ascii="Arial" w:eastAsia="Arial" w:hAnsi="Arial" w:cs="Arial"/>
          <w:color w:val="000000"/>
          <w:sz w:val="24"/>
          <w:szCs w:val="24"/>
        </w:rPr>
      </w:pPr>
      <w:r>
        <w:rPr>
          <w:rFonts w:ascii="Arial" w:eastAsia="Arial" w:hAnsi="Arial" w:cs="Arial"/>
          <w:color w:val="000000"/>
          <w:sz w:val="24"/>
          <w:szCs w:val="24"/>
        </w:rPr>
        <w:t>Consumos estimados altos.</w:t>
      </w:r>
    </w:p>
    <w:p w14:paraId="6D51746B" w14:textId="77777777" w:rsidR="00CC0772" w:rsidRDefault="00520478">
      <w:pPr>
        <w:pStyle w:val="Normal1"/>
        <w:numPr>
          <w:ilvl w:val="0"/>
          <w:numId w:val="4"/>
        </w:numPr>
        <w:pBdr>
          <w:top w:val="nil"/>
          <w:left w:val="nil"/>
          <w:bottom w:val="nil"/>
          <w:right w:val="nil"/>
          <w:between w:val="nil"/>
        </w:pBdr>
        <w:spacing w:line="259" w:lineRule="auto"/>
        <w:ind w:right="83"/>
        <w:jc w:val="both"/>
        <w:rPr>
          <w:rFonts w:ascii="Arial" w:eastAsia="Arial" w:hAnsi="Arial" w:cs="Arial"/>
          <w:color w:val="000000"/>
          <w:sz w:val="24"/>
          <w:szCs w:val="24"/>
        </w:rPr>
      </w:pPr>
      <w:r>
        <w:rPr>
          <w:rFonts w:ascii="Arial" w:eastAsia="Arial" w:hAnsi="Arial" w:cs="Arial"/>
          <w:color w:val="000000"/>
          <w:sz w:val="24"/>
          <w:szCs w:val="24"/>
        </w:rPr>
        <w:t>Errores de facturación.</w:t>
      </w:r>
    </w:p>
    <w:p w14:paraId="68EC1518" w14:textId="77777777" w:rsidR="00CC0772" w:rsidRDefault="00520478">
      <w:pPr>
        <w:pStyle w:val="Normal1"/>
        <w:numPr>
          <w:ilvl w:val="0"/>
          <w:numId w:val="4"/>
        </w:numPr>
        <w:pBdr>
          <w:top w:val="nil"/>
          <w:left w:val="nil"/>
          <w:bottom w:val="nil"/>
          <w:right w:val="nil"/>
          <w:between w:val="nil"/>
        </w:pBdr>
        <w:spacing w:line="259" w:lineRule="auto"/>
        <w:ind w:right="83"/>
        <w:jc w:val="both"/>
        <w:rPr>
          <w:rFonts w:ascii="Arial" w:eastAsia="Arial" w:hAnsi="Arial" w:cs="Arial"/>
          <w:color w:val="000000"/>
          <w:sz w:val="24"/>
          <w:szCs w:val="24"/>
        </w:rPr>
      </w:pPr>
      <w:r>
        <w:rPr>
          <w:rFonts w:ascii="Arial" w:eastAsia="Arial" w:hAnsi="Arial" w:cs="Arial"/>
          <w:color w:val="000000"/>
          <w:sz w:val="24"/>
          <w:szCs w:val="24"/>
        </w:rPr>
        <w:t>Bajos suministros en la red de distribución.</w:t>
      </w:r>
    </w:p>
    <w:p w14:paraId="43F22D09" w14:textId="77777777" w:rsidR="00CC0772" w:rsidRDefault="00CC0772">
      <w:pPr>
        <w:pStyle w:val="Normal1"/>
        <w:spacing w:line="259" w:lineRule="auto"/>
        <w:ind w:right="83"/>
        <w:jc w:val="both"/>
        <w:rPr>
          <w:rFonts w:ascii="Arial" w:eastAsia="Arial" w:hAnsi="Arial" w:cs="Arial"/>
          <w:sz w:val="24"/>
          <w:szCs w:val="24"/>
        </w:rPr>
      </w:pPr>
    </w:p>
    <w:p w14:paraId="3CB67AA7" w14:textId="77777777" w:rsidR="00CC0772" w:rsidRDefault="00520478">
      <w:pPr>
        <w:pStyle w:val="Normal1"/>
        <w:jc w:val="both"/>
        <w:rPr>
          <w:rFonts w:ascii="Arial" w:eastAsia="Arial" w:hAnsi="Arial" w:cs="Arial"/>
          <w:sz w:val="24"/>
          <w:szCs w:val="24"/>
        </w:rPr>
      </w:pPr>
      <w:r>
        <w:rPr>
          <w:rFonts w:ascii="Arial" w:eastAsia="Arial" w:hAnsi="Arial" w:cs="Arial"/>
          <w:noProof/>
          <w:lang w:eastAsia="es-MX"/>
        </w:rPr>
        <mc:AlternateContent>
          <mc:Choice Requires="wpg">
            <w:drawing>
              <wp:anchor distT="0" distB="0" distL="0" distR="0" simplePos="0" relativeHeight="251667456" behindDoc="1" locked="0" layoutInCell="1" hidden="0" allowOverlap="1" wp14:anchorId="6860054F" wp14:editId="46B8A581">
                <wp:simplePos x="0" y="0"/>
                <wp:positionH relativeFrom="page">
                  <wp:posOffset>461644</wp:posOffset>
                </wp:positionH>
                <wp:positionV relativeFrom="page">
                  <wp:posOffset>7706360</wp:posOffset>
                </wp:positionV>
                <wp:extent cx="0" cy="175260"/>
                <wp:effectExtent l="0" t="0" r="929005" b="15426055"/>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5260"/>
                          <a:chOff x="727" y="12136"/>
                          <a:chExt cx="0" cy="276"/>
                        </a:xfrm>
                      </wpg:grpSpPr>
                      <wps:wsp>
                        <wps:cNvPr id="38" name="Forma libre 38"/>
                        <wps:cNvSpPr>
                          <a:spLocks noEditPoints="1"/>
                        </wps:cNvSpPr>
                        <wps:spPr bwMode="auto">
                          <a:xfrm>
                            <a:off x="2181" y="36408"/>
                            <a:ext cx="0" cy="276"/>
                          </a:xfrm>
                          <a:custGeom>
                            <a:avLst/>
                            <a:gdLst>
                              <a:gd name="T0" fmla="+- 0 12136 12136"/>
                              <a:gd name="T1" fmla="*/ 12136 h 276"/>
                              <a:gd name="T2" fmla="+- 0 12412 12136"/>
                              <a:gd name="T3" fmla="*/ 12412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C31F62" id="Grupo 37" o:spid="_x0000_s1026" style="position:absolute;margin-left:36.35pt;margin-top:606.8pt;width:0;height:13.8pt;z-index:-251649024;mso-wrap-distance-left:0;mso-wrap-distance-right:0;mso-position-horizontal-relative:page;mso-position-vertical-relative:page" coordorigin="727,12136" coordsize="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">
                <v:shape id="Forma libre 38" o:spid="_x0000_s1027" style="position:absolute;left:2181;top:36408;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" path="m,l,276e" filled="f" strokeweight=".82pt">
                  <v:path arrowok="t" o:connecttype="custom" o:connectlocs="0,12136;0,12412" o:connectangles="0,0"/>
                  <o:lock v:ext="edit" verticies="t"/>
                </v:shape>
                <w10:wrap anchorx="page" anchory="page"/>
              </v:group>
            </w:pict>
          </mc:Fallback>
        </mc:AlternateContent>
      </w:r>
      <w:r>
        <w:rPr>
          <w:rFonts w:ascii="Arial" w:eastAsia="Arial" w:hAnsi="Arial" w:cs="Arial"/>
          <w:sz w:val="24"/>
          <w:szCs w:val="24"/>
        </w:rPr>
        <w:t>Así también se establecerán los procedimientos de cálculo que se determinen previo estudio y compilación de documentos y solo determinado por el tiempo de rezago del usuario, que considere el organismo operador para establecer cuotas de casas solas y lotes baldíos cuando aplique.</w:t>
      </w:r>
    </w:p>
    <w:p w14:paraId="3F8C1DFA" w14:textId="77777777" w:rsidR="00CC0772" w:rsidRDefault="00CC0772">
      <w:pPr>
        <w:pStyle w:val="Normal1"/>
        <w:jc w:val="both"/>
        <w:rPr>
          <w:rFonts w:ascii="Arial" w:eastAsia="Arial" w:hAnsi="Arial" w:cs="Arial"/>
          <w:sz w:val="24"/>
          <w:szCs w:val="24"/>
        </w:rPr>
      </w:pPr>
    </w:p>
    <w:p w14:paraId="7D66DA55"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Lo anterior solo aplicará para servicios estimados.</w:t>
      </w:r>
    </w:p>
    <w:p w14:paraId="6DD2D8E6" w14:textId="77777777" w:rsidR="00CC0772" w:rsidRDefault="00CC0772">
      <w:pPr>
        <w:pStyle w:val="Normal1"/>
        <w:jc w:val="both"/>
        <w:rPr>
          <w:rFonts w:ascii="Arial" w:eastAsia="Arial" w:hAnsi="Arial" w:cs="Arial"/>
          <w:sz w:val="24"/>
          <w:szCs w:val="24"/>
        </w:rPr>
      </w:pPr>
    </w:p>
    <w:p w14:paraId="4CD7F0A8" w14:textId="77777777" w:rsidR="00CC0772" w:rsidRDefault="00520478">
      <w:pPr>
        <w:pStyle w:val="Normal1"/>
        <w:numPr>
          <w:ilvl w:val="0"/>
          <w:numId w:val="6"/>
        </w:numPr>
        <w:pBdr>
          <w:top w:val="nil"/>
          <w:left w:val="nil"/>
          <w:bottom w:val="nil"/>
          <w:right w:val="nil"/>
          <w:between w:val="nil"/>
        </w:pBdr>
        <w:jc w:val="both"/>
        <w:rPr>
          <w:rFonts w:ascii="Arial" w:eastAsia="Arial" w:hAnsi="Arial" w:cs="Arial"/>
          <w:b/>
          <w:color w:val="8C1B3B"/>
          <w:sz w:val="24"/>
          <w:szCs w:val="24"/>
        </w:rPr>
      </w:pPr>
      <w:r>
        <w:rPr>
          <w:rFonts w:ascii="Arial" w:eastAsia="Arial" w:hAnsi="Arial" w:cs="Arial"/>
          <w:b/>
          <w:color w:val="8C1B3B"/>
          <w:sz w:val="24"/>
          <w:szCs w:val="24"/>
        </w:rPr>
        <w:t>Casa sola y/o local solo en estado de abandono:</w:t>
      </w:r>
    </w:p>
    <w:p w14:paraId="133835AD" w14:textId="77777777" w:rsidR="00CC0772" w:rsidRDefault="00CC0772">
      <w:pPr>
        <w:pStyle w:val="Normal1"/>
        <w:jc w:val="both"/>
        <w:rPr>
          <w:rFonts w:ascii="Arial" w:eastAsia="Arial" w:hAnsi="Arial" w:cs="Arial"/>
          <w:sz w:val="24"/>
          <w:szCs w:val="24"/>
        </w:rPr>
      </w:pPr>
    </w:p>
    <w:p w14:paraId="6E6FDCC0"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  Orden de Trabajo Casa Sola.</w:t>
      </w:r>
    </w:p>
    <w:p w14:paraId="5474A6B6" w14:textId="77777777" w:rsidR="00CC0772" w:rsidRDefault="00520478">
      <w:pPr>
        <w:pStyle w:val="Normal1"/>
        <w:spacing w:before="28"/>
        <w:ind w:left="460"/>
        <w:rPr>
          <w:rFonts w:ascii="Arial" w:eastAsia="Arial" w:hAnsi="Arial" w:cs="Arial"/>
          <w:sz w:val="24"/>
          <w:szCs w:val="24"/>
        </w:rPr>
      </w:pPr>
      <w:r>
        <w:rPr>
          <w:rFonts w:ascii="Arial" w:eastAsia="Arial" w:hAnsi="Arial" w:cs="Arial"/>
          <w:sz w:val="24"/>
          <w:szCs w:val="24"/>
        </w:rPr>
        <w:t>-  Fotografía predio.</w:t>
      </w:r>
    </w:p>
    <w:p w14:paraId="1A2C82CA" w14:textId="77777777" w:rsidR="00CC0772" w:rsidRDefault="00520478">
      <w:pPr>
        <w:pStyle w:val="Normal1"/>
        <w:spacing w:before="28"/>
        <w:ind w:left="460"/>
        <w:rPr>
          <w:rFonts w:ascii="Arial" w:eastAsia="Arial" w:hAnsi="Arial" w:cs="Arial"/>
          <w:sz w:val="24"/>
          <w:szCs w:val="24"/>
        </w:rPr>
      </w:pPr>
      <w:r>
        <w:rPr>
          <w:rFonts w:ascii="Arial" w:eastAsia="Arial" w:hAnsi="Arial" w:cs="Arial"/>
          <w:sz w:val="24"/>
          <w:szCs w:val="24"/>
        </w:rPr>
        <w:t>-  Historial de consumo de CFE.</w:t>
      </w:r>
    </w:p>
    <w:p w14:paraId="38A23DB9" w14:textId="77777777" w:rsidR="00CC0772" w:rsidRDefault="00520478">
      <w:pPr>
        <w:pStyle w:val="Normal1"/>
        <w:spacing w:before="29"/>
        <w:ind w:left="460"/>
        <w:rPr>
          <w:rFonts w:ascii="Arial" w:eastAsia="Arial" w:hAnsi="Arial" w:cs="Arial"/>
          <w:sz w:val="24"/>
          <w:szCs w:val="24"/>
        </w:rPr>
      </w:pPr>
      <w:r>
        <w:rPr>
          <w:rFonts w:ascii="Arial" w:eastAsia="Arial" w:hAnsi="Arial" w:cs="Arial"/>
          <w:sz w:val="24"/>
          <w:szCs w:val="24"/>
        </w:rPr>
        <w:t>-  Estacionar y suspender servicio.</w:t>
      </w:r>
    </w:p>
    <w:p w14:paraId="4326C0D7" w14:textId="77777777" w:rsidR="00CC0772" w:rsidRDefault="00520478">
      <w:pPr>
        <w:pStyle w:val="Normal1"/>
        <w:spacing w:before="31"/>
        <w:ind w:left="460"/>
        <w:rPr>
          <w:rFonts w:ascii="Arial" w:eastAsia="Arial" w:hAnsi="Arial" w:cs="Arial"/>
          <w:sz w:val="24"/>
          <w:szCs w:val="24"/>
        </w:rPr>
      </w:pPr>
      <w:r>
        <w:rPr>
          <w:rFonts w:ascii="Arial" w:eastAsia="Arial" w:hAnsi="Arial" w:cs="Arial"/>
          <w:sz w:val="24"/>
          <w:szCs w:val="24"/>
        </w:rPr>
        <w:t>-  Usuario deberá dar aviso cuando se encuentre en condiciones de habitarse.</w:t>
      </w:r>
    </w:p>
    <w:p w14:paraId="40C0E1C1" w14:textId="77777777" w:rsidR="00CC0772" w:rsidRDefault="00520478">
      <w:pPr>
        <w:pStyle w:val="Normal1"/>
        <w:tabs>
          <w:tab w:val="left" w:pos="820"/>
        </w:tabs>
        <w:spacing w:before="28" w:line="266" w:lineRule="auto"/>
        <w:ind w:left="820" w:right="76" w:hanging="360"/>
        <w:rPr>
          <w:rFonts w:ascii="Arial" w:eastAsia="Arial" w:hAnsi="Arial" w:cs="Arial"/>
          <w:sz w:val="24"/>
          <w:szCs w:val="24"/>
        </w:rPr>
      </w:pPr>
      <w:r>
        <w:rPr>
          <w:rFonts w:ascii="Arial" w:eastAsia="Arial" w:hAnsi="Arial" w:cs="Arial"/>
          <w:sz w:val="24"/>
          <w:szCs w:val="24"/>
        </w:rPr>
        <w:t>- Al hacer revisión del predio y se encuentre habitado, se cobrará consumo, en los meses que presente consumo en el historial de CFE.</w:t>
      </w:r>
    </w:p>
    <w:p w14:paraId="42A1874C" w14:textId="77777777" w:rsidR="00CC0772" w:rsidRDefault="00CC0772">
      <w:pPr>
        <w:pStyle w:val="Normal1"/>
        <w:tabs>
          <w:tab w:val="left" w:pos="820"/>
        </w:tabs>
        <w:spacing w:before="28" w:line="266" w:lineRule="auto"/>
        <w:ind w:left="820" w:right="76" w:hanging="360"/>
        <w:rPr>
          <w:rFonts w:ascii="Arial" w:eastAsia="Arial" w:hAnsi="Arial" w:cs="Arial"/>
          <w:sz w:val="24"/>
          <w:szCs w:val="24"/>
        </w:rPr>
      </w:pPr>
    </w:p>
    <w:p w14:paraId="49D054D0" w14:textId="77777777" w:rsidR="00CC0772" w:rsidRDefault="00520478">
      <w:pPr>
        <w:pStyle w:val="Normal1"/>
        <w:numPr>
          <w:ilvl w:val="0"/>
          <w:numId w:val="6"/>
        </w:numPr>
        <w:pBdr>
          <w:top w:val="nil"/>
          <w:left w:val="nil"/>
          <w:bottom w:val="nil"/>
          <w:right w:val="nil"/>
          <w:between w:val="nil"/>
        </w:pBdr>
        <w:tabs>
          <w:tab w:val="left" w:pos="820"/>
        </w:tabs>
        <w:spacing w:before="28" w:line="266" w:lineRule="auto"/>
        <w:ind w:right="76"/>
        <w:rPr>
          <w:rFonts w:ascii="Arial" w:eastAsia="Arial" w:hAnsi="Arial" w:cs="Arial"/>
          <w:b/>
          <w:color w:val="8C1B3B"/>
          <w:sz w:val="24"/>
          <w:szCs w:val="24"/>
        </w:rPr>
      </w:pPr>
      <w:r>
        <w:rPr>
          <w:rFonts w:ascii="Arial" w:eastAsia="Arial" w:hAnsi="Arial" w:cs="Arial"/>
          <w:b/>
          <w:color w:val="8C1B3B"/>
          <w:sz w:val="24"/>
          <w:szCs w:val="24"/>
        </w:rPr>
        <w:t>Casa sola, habitable:</w:t>
      </w:r>
    </w:p>
    <w:p w14:paraId="5852801C" w14:textId="77777777" w:rsidR="00CC0772" w:rsidRDefault="00CC0772">
      <w:pPr>
        <w:pStyle w:val="Normal1"/>
        <w:tabs>
          <w:tab w:val="left" w:pos="820"/>
        </w:tabs>
        <w:spacing w:before="28" w:line="266" w:lineRule="auto"/>
        <w:ind w:right="76"/>
        <w:rPr>
          <w:rFonts w:ascii="Arial" w:eastAsia="Arial" w:hAnsi="Arial" w:cs="Arial"/>
          <w:sz w:val="24"/>
          <w:szCs w:val="24"/>
        </w:rPr>
      </w:pPr>
    </w:p>
    <w:p w14:paraId="70099620" w14:textId="77777777" w:rsidR="00CC0772" w:rsidRDefault="00520478">
      <w:pPr>
        <w:pStyle w:val="Normal1"/>
        <w:ind w:left="820"/>
        <w:rPr>
          <w:rFonts w:ascii="Arial" w:eastAsia="Arial" w:hAnsi="Arial" w:cs="Arial"/>
          <w:sz w:val="24"/>
          <w:szCs w:val="24"/>
        </w:rPr>
      </w:pPr>
      <w:r>
        <w:rPr>
          <w:rFonts w:ascii="Arial" w:eastAsia="Arial" w:hAnsi="Arial" w:cs="Arial"/>
          <w:sz w:val="24"/>
          <w:szCs w:val="24"/>
        </w:rPr>
        <w:t>-     Orden de Trabajo Casa Sola.</w:t>
      </w:r>
    </w:p>
    <w:p w14:paraId="3AD12F4E" w14:textId="77777777" w:rsidR="00CC0772" w:rsidRDefault="00520478">
      <w:pPr>
        <w:pStyle w:val="Normal1"/>
        <w:spacing w:before="28"/>
        <w:ind w:left="820"/>
        <w:rPr>
          <w:rFonts w:ascii="Arial" w:eastAsia="Arial" w:hAnsi="Arial" w:cs="Arial"/>
          <w:sz w:val="24"/>
          <w:szCs w:val="24"/>
        </w:rPr>
      </w:pPr>
      <w:r>
        <w:rPr>
          <w:rFonts w:ascii="Arial" w:eastAsia="Arial" w:hAnsi="Arial" w:cs="Arial"/>
          <w:sz w:val="24"/>
          <w:szCs w:val="24"/>
        </w:rPr>
        <w:t>-     Fotografía del predio.</w:t>
      </w:r>
    </w:p>
    <w:p w14:paraId="0610898C" w14:textId="77777777" w:rsidR="00CC0772" w:rsidRDefault="00520478">
      <w:pPr>
        <w:pStyle w:val="Normal1"/>
        <w:spacing w:before="28"/>
        <w:ind w:left="820"/>
        <w:rPr>
          <w:rFonts w:ascii="Arial" w:eastAsia="Arial" w:hAnsi="Arial" w:cs="Arial"/>
          <w:sz w:val="24"/>
          <w:szCs w:val="24"/>
        </w:rPr>
      </w:pPr>
      <w:r>
        <w:rPr>
          <w:rFonts w:ascii="Arial" w:eastAsia="Arial" w:hAnsi="Arial" w:cs="Arial"/>
          <w:sz w:val="24"/>
          <w:szCs w:val="24"/>
        </w:rPr>
        <w:t>-     Historial de consumo de CFE.</w:t>
      </w:r>
    </w:p>
    <w:p w14:paraId="43797AE7" w14:textId="77777777" w:rsidR="00CC0772" w:rsidRDefault="00520478">
      <w:pPr>
        <w:pStyle w:val="Normal1"/>
        <w:spacing w:before="31"/>
        <w:ind w:left="820"/>
        <w:rPr>
          <w:rFonts w:ascii="Arial" w:eastAsia="Arial" w:hAnsi="Arial" w:cs="Arial"/>
          <w:sz w:val="24"/>
          <w:szCs w:val="24"/>
        </w:rPr>
      </w:pPr>
      <w:r>
        <w:rPr>
          <w:rFonts w:ascii="Arial" w:eastAsia="Arial" w:hAnsi="Arial" w:cs="Arial"/>
          <w:sz w:val="24"/>
          <w:szCs w:val="24"/>
        </w:rPr>
        <w:t>-     Cobro mínimo mensual.</w:t>
      </w:r>
    </w:p>
    <w:p w14:paraId="266CCEDB" w14:textId="77777777" w:rsidR="00CC0772" w:rsidRDefault="00520478">
      <w:pPr>
        <w:pStyle w:val="Normal1"/>
        <w:tabs>
          <w:tab w:val="left" w:pos="1180"/>
        </w:tabs>
        <w:spacing w:before="28" w:line="271" w:lineRule="auto"/>
        <w:ind w:left="1180" w:right="79"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Al hacer revisión del predio y se encuentre habitado, se cobrará consumo de la tarifa del sector, se cobrará tarifa mínima siempre y cuando el usuario presente historial de CFE con consumos mínimos.</w:t>
      </w:r>
    </w:p>
    <w:p w14:paraId="3748605B" w14:textId="77777777" w:rsidR="00CC0772" w:rsidRDefault="00520478">
      <w:pPr>
        <w:pStyle w:val="Normal1"/>
        <w:tabs>
          <w:tab w:val="left" w:pos="1180"/>
        </w:tabs>
        <w:spacing w:before="28" w:line="271" w:lineRule="auto"/>
        <w:ind w:left="1180" w:right="79"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Usuario deberá dar aviso cuando se encuentre en condiciones de habitarse.</w:t>
      </w:r>
    </w:p>
    <w:p w14:paraId="6EA550C2" w14:textId="77777777" w:rsidR="00CC0772" w:rsidRDefault="00CC0772">
      <w:pPr>
        <w:pStyle w:val="Normal1"/>
        <w:tabs>
          <w:tab w:val="left" w:pos="1180"/>
        </w:tabs>
        <w:spacing w:before="28" w:line="271" w:lineRule="auto"/>
        <w:ind w:left="1180" w:right="79" w:hanging="360"/>
        <w:jc w:val="both"/>
        <w:rPr>
          <w:rFonts w:ascii="Arial" w:eastAsia="Arial" w:hAnsi="Arial" w:cs="Arial"/>
          <w:sz w:val="24"/>
          <w:szCs w:val="24"/>
        </w:rPr>
      </w:pPr>
    </w:p>
    <w:p w14:paraId="57180A2D" w14:textId="77777777" w:rsidR="00CC0772" w:rsidRDefault="00520478">
      <w:pPr>
        <w:pStyle w:val="Normal1"/>
        <w:numPr>
          <w:ilvl w:val="0"/>
          <w:numId w:val="6"/>
        </w:numPr>
        <w:pBdr>
          <w:top w:val="nil"/>
          <w:left w:val="nil"/>
          <w:bottom w:val="nil"/>
          <w:right w:val="nil"/>
          <w:between w:val="nil"/>
        </w:pBdr>
        <w:tabs>
          <w:tab w:val="left" w:pos="1180"/>
        </w:tabs>
        <w:spacing w:before="28" w:line="271" w:lineRule="auto"/>
        <w:ind w:right="79"/>
        <w:jc w:val="both"/>
        <w:rPr>
          <w:rFonts w:ascii="Arial" w:eastAsia="Arial" w:hAnsi="Arial" w:cs="Arial"/>
          <w:b/>
          <w:color w:val="8C1B3B"/>
          <w:sz w:val="24"/>
          <w:szCs w:val="24"/>
        </w:rPr>
      </w:pPr>
      <w:r>
        <w:rPr>
          <w:rFonts w:ascii="Arial" w:eastAsia="Arial" w:hAnsi="Arial" w:cs="Arial"/>
          <w:b/>
          <w:color w:val="8C1B3B"/>
          <w:sz w:val="24"/>
          <w:szCs w:val="24"/>
        </w:rPr>
        <w:t>Local solo, habitable:</w:t>
      </w:r>
    </w:p>
    <w:p w14:paraId="504B492C" w14:textId="77777777" w:rsidR="00CC0772" w:rsidRDefault="00CC0772">
      <w:pPr>
        <w:pStyle w:val="Normal1"/>
        <w:tabs>
          <w:tab w:val="left" w:pos="1180"/>
        </w:tabs>
        <w:spacing w:before="28" w:line="271" w:lineRule="auto"/>
        <w:ind w:right="79"/>
        <w:jc w:val="both"/>
        <w:rPr>
          <w:rFonts w:ascii="Arial" w:eastAsia="Arial" w:hAnsi="Arial" w:cs="Arial"/>
          <w:sz w:val="24"/>
          <w:szCs w:val="24"/>
        </w:rPr>
      </w:pPr>
    </w:p>
    <w:p w14:paraId="7342FB3E" w14:textId="77777777" w:rsidR="00CC0772" w:rsidRDefault="00520478">
      <w:pPr>
        <w:pStyle w:val="Normal1"/>
        <w:spacing w:before="20"/>
        <w:ind w:left="440"/>
        <w:rPr>
          <w:rFonts w:ascii="Arial" w:eastAsia="Arial" w:hAnsi="Arial" w:cs="Arial"/>
          <w:sz w:val="24"/>
          <w:szCs w:val="24"/>
        </w:rPr>
      </w:pPr>
      <w:r>
        <w:rPr>
          <w:rFonts w:ascii="Arial" w:eastAsia="Arial" w:hAnsi="Arial" w:cs="Arial"/>
          <w:sz w:val="24"/>
          <w:szCs w:val="24"/>
        </w:rPr>
        <w:t>-  Orden de Trabajo Local solo.</w:t>
      </w:r>
    </w:p>
    <w:p w14:paraId="6BAD66B1" w14:textId="77777777" w:rsidR="00CC0772" w:rsidRDefault="00520478">
      <w:pPr>
        <w:pStyle w:val="Normal1"/>
        <w:spacing w:before="28"/>
        <w:ind w:left="440"/>
        <w:rPr>
          <w:rFonts w:ascii="Arial" w:eastAsia="Arial" w:hAnsi="Arial" w:cs="Arial"/>
          <w:sz w:val="24"/>
          <w:szCs w:val="24"/>
        </w:rPr>
      </w:pPr>
      <w:r>
        <w:rPr>
          <w:rFonts w:ascii="Arial" w:eastAsia="Arial" w:hAnsi="Arial" w:cs="Arial"/>
          <w:sz w:val="24"/>
          <w:szCs w:val="24"/>
        </w:rPr>
        <w:t>-  Fotografía del predio.</w:t>
      </w:r>
    </w:p>
    <w:p w14:paraId="7649872A" w14:textId="77777777" w:rsidR="00CC0772" w:rsidRDefault="00520478">
      <w:pPr>
        <w:pStyle w:val="Normal1"/>
        <w:spacing w:before="28"/>
        <w:ind w:left="440"/>
        <w:rPr>
          <w:rFonts w:ascii="Arial" w:eastAsia="Arial" w:hAnsi="Arial" w:cs="Arial"/>
          <w:sz w:val="24"/>
          <w:szCs w:val="24"/>
        </w:rPr>
      </w:pPr>
      <w:r>
        <w:rPr>
          <w:rFonts w:ascii="Arial" w:eastAsia="Arial" w:hAnsi="Arial" w:cs="Arial"/>
          <w:sz w:val="24"/>
          <w:szCs w:val="24"/>
        </w:rPr>
        <w:t>-  Historial de consumo de CFE.</w:t>
      </w:r>
    </w:p>
    <w:p w14:paraId="7DD341A0" w14:textId="77777777" w:rsidR="00CC0772" w:rsidRDefault="00520478">
      <w:pPr>
        <w:pStyle w:val="Normal1"/>
        <w:spacing w:before="28"/>
        <w:ind w:left="440"/>
        <w:rPr>
          <w:rFonts w:ascii="Arial" w:eastAsia="Arial" w:hAnsi="Arial" w:cs="Arial"/>
          <w:sz w:val="24"/>
          <w:szCs w:val="24"/>
        </w:rPr>
      </w:pPr>
      <w:r>
        <w:rPr>
          <w:rFonts w:ascii="Arial" w:eastAsia="Arial" w:hAnsi="Arial" w:cs="Arial"/>
          <w:sz w:val="24"/>
          <w:szCs w:val="24"/>
        </w:rPr>
        <w:t>-  Cobro mínimo mensual.</w:t>
      </w:r>
    </w:p>
    <w:p w14:paraId="2C89A291" w14:textId="77777777" w:rsidR="00CC0772" w:rsidRDefault="00520478">
      <w:pPr>
        <w:pStyle w:val="Normal1"/>
        <w:tabs>
          <w:tab w:val="left" w:pos="800"/>
        </w:tabs>
        <w:spacing w:before="28" w:line="271" w:lineRule="auto"/>
        <w:ind w:left="800" w:right="75" w:hanging="360"/>
        <w:jc w:val="both"/>
        <w:rPr>
          <w:rFonts w:ascii="Arial" w:eastAsia="Arial" w:hAnsi="Arial" w:cs="Arial"/>
          <w:sz w:val="24"/>
          <w:szCs w:val="24"/>
        </w:rPr>
      </w:pPr>
      <w:r>
        <w:rPr>
          <w:rFonts w:ascii="Arial" w:eastAsia="Arial" w:hAnsi="Arial" w:cs="Arial"/>
          <w:sz w:val="24"/>
          <w:szCs w:val="24"/>
        </w:rPr>
        <w:t>-   Al hacer revisión del predio y se encuentre habitado, se cobrará consumo de la tarifa del sector, se cobrará tarifa mínima siempre y cuando el usuario presente historial de CFE con consumos mínimos.</w:t>
      </w:r>
    </w:p>
    <w:p w14:paraId="372E6FDD" w14:textId="77777777" w:rsidR="00CC0772" w:rsidRDefault="00520478">
      <w:pPr>
        <w:pStyle w:val="Normal1"/>
        <w:tabs>
          <w:tab w:val="left" w:pos="800"/>
        </w:tabs>
        <w:spacing w:before="28" w:line="271" w:lineRule="auto"/>
        <w:ind w:left="800" w:right="75" w:hanging="360"/>
        <w:jc w:val="both"/>
        <w:rPr>
          <w:rFonts w:ascii="Arial" w:eastAsia="Arial" w:hAnsi="Arial" w:cs="Arial"/>
          <w:sz w:val="24"/>
          <w:szCs w:val="24"/>
        </w:rPr>
      </w:pPr>
      <w:r>
        <w:rPr>
          <w:rFonts w:ascii="Arial" w:eastAsia="Arial" w:hAnsi="Arial" w:cs="Arial"/>
          <w:sz w:val="24"/>
          <w:szCs w:val="24"/>
        </w:rPr>
        <w:t>- Usuario deberá dar aviso cuando se encuentre en condiciones de habitarse.</w:t>
      </w:r>
    </w:p>
    <w:p w14:paraId="0B864D4D" w14:textId="77777777" w:rsidR="00CC0772" w:rsidRDefault="00CC0772">
      <w:pPr>
        <w:pStyle w:val="Normal1"/>
        <w:tabs>
          <w:tab w:val="left" w:pos="800"/>
        </w:tabs>
        <w:spacing w:before="28" w:line="271" w:lineRule="auto"/>
        <w:ind w:left="800" w:right="75" w:hanging="360"/>
        <w:jc w:val="both"/>
        <w:rPr>
          <w:rFonts w:ascii="Arial" w:eastAsia="Arial" w:hAnsi="Arial" w:cs="Arial"/>
          <w:sz w:val="24"/>
          <w:szCs w:val="24"/>
        </w:rPr>
      </w:pPr>
    </w:p>
    <w:p w14:paraId="3A50388C" w14:textId="77777777" w:rsidR="00CC0772" w:rsidRDefault="00520478">
      <w:pPr>
        <w:pStyle w:val="Normal1"/>
        <w:numPr>
          <w:ilvl w:val="0"/>
          <w:numId w:val="6"/>
        </w:numPr>
        <w:pBdr>
          <w:top w:val="nil"/>
          <w:left w:val="nil"/>
          <w:bottom w:val="nil"/>
          <w:right w:val="nil"/>
          <w:between w:val="nil"/>
        </w:pBdr>
        <w:tabs>
          <w:tab w:val="left" w:pos="800"/>
        </w:tabs>
        <w:spacing w:before="28" w:line="271" w:lineRule="auto"/>
        <w:ind w:right="75"/>
        <w:jc w:val="both"/>
        <w:rPr>
          <w:rFonts w:ascii="Arial" w:eastAsia="Arial" w:hAnsi="Arial" w:cs="Arial"/>
          <w:b/>
          <w:color w:val="8C1B3B"/>
          <w:sz w:val="24"/>
          <w:szCs w:val="24"/>
        </w:rPr>
      </w:pPr>
      <w:r>
        <w:rPr>
          <w:rFonts w:ascii="Arial" w:eastAsia="Arial" w:hAnsi="Arial" w:cs="Arial"/>
          <w:b/>
          <w:color w:val="8C1B3B"/>
          <w:sz w:val="24"/>
          <w:szCs w:val="24"/>
        </w:rPr>
        <w:t>Lote baldío:</w:t>
      </w:r>
    </w:p>
    <w:p w14:paraId="329627D4" w14:textId="77777777" w:rsidR="00CC0772" w:rsidRDefault="00520478">
      <w:pPr>
        <w:pStyle w:val="Normal1"/>
        <w:spacing w:before="34"/>
        <w:ind w:left="428"/>
        <w:rPr>
          <w:rFonts w:ascii="Arial" w:eastAsia="Arial" w:hAnsi="Arial" w:cs="Arial"/>
          <w:sz w:val="24"/>
          <w:szCs w:val="24"/>
        </w:rPr>
      </w:pPr>
      <w:r>
        <w:rPr>
          <w:rFonts w:ascii="Arial" w:eastAsia="Arial" w:hAnsi="Arial" w:cs="Arial"/>
          <w:sz w:val="24"/>
          <w:szCs w:val="24"/>
        </w:rPr>
        <w:t>-    Orden de trabajo lote baldío.</w:t>
      </w:r>
    </w:p>
    <w:p w14:paraId="4582C91B" w14:textId="77777777" w:rsidR="00CC0772" w:rsidRDefault="00520478">
      <w:pPr>
        <w:pStyle w:val="Normal1"/>
        <w:spacing w:before="28"/>
        <w:ind w:left="428"/>
        <w:rPr>
          <w:rFonts w:ascii="Arial" w:eastAsia="Arial" w:hAnsi="Arial" w:cs="Arial"/>
          <w:sz w:val="24"/>
          <w:szCs w:val="24"/>
        </w:rPr>
      </w:pPr>
      <w:r>
        <w:rPr>
          <w:rFonts w:ascii="Arial" w:eastAsia="Arial" w:hAnsi="Arial" w:cs="Arial"/>
          <w:sz w:val="24"/>
          <w:szCs w:val="24"/>
        </w:rPr>
        <w:t>-    Fotografía del predio.</w:t>
      </w:r>
    </w:p>
    <w:p w14:paraId="4569E986" w14:textId="77777777" w:rsidR="00CC0772" w:rsidRDefault="00520478">
      <w:pPr>
        <w:pStyle w:val="Normal1"/>
        <w:tabs>
          <w:tab w:val="left" w:pos="780"/>
        </w:tabs>
        <w:spacing w:before="22" w:line="255" w:lineRule="auto"/>
        <w:ind w:left="788" w:right="74"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Pago mínimo en base a la Ley de Agua del Estado, sí el terreno excede 500 m</w:t>
      </w:r>
      <w:r>
        <w:rPr>
          <w:rFonts w:ascii="Arial" w:eastAsia="Arial" w:hAnsi="Arial" w:cs="Arial"/>
          <w:sz w:val="40"/>
          <w:szCs w:val="40"/>
          <w:vertAlign w:val="superscript"/>
        </w:rPr>
        <w:t xml:space="preserve">2 </w:t>
      </w:r>
      <w:r>
        <w:rPr>
          <w:rFonts w:ascii="Arial" w:eastAsia="Arial" w:hAnsi="Arial" w:cs="Arial"/>
          <w:sz w:val="24"/>
          <w:szCs w:val="24"/>
        </w:rPr>
        <w:t>el cobro por m</w:t>
      </w:r>
      <w:r>
        <w:rPr>
          <w:rFonts w:ascii="Arial" w:eastAsia="Arial" w:hAnsi="Arial" w:cs="Arial"/>
          <w:sz w:val="40"/>
          <w:szCs w:val="40"/>
          <w:vertAlign w:val="superscript"/>
        </w:rPr>
        <w:t xml:space="preserve">2 </w:t>
      </w:r>
      <w:r>
        <w:rPr>
          <w:rFonts w:ascii="Arial" w:eastAsia="Arial" w:hAnsi="Arial" w:cs="Arial"/>
          <w:sz w:val="24"/>
          <w:szCs w:val="24"/>
        </w:rPr>
        <w:t>será de $ 0.10 centavos anexo al cobro mínimo.</w:t>
      </w:r>
    </w:p>
    <w:p w14:paraId="0B3095EC" w14:textId="77777777" w:rsidR="00CC0772" w:rsidRDefault="00CC0772">
      <w:pPr>
        <w:pStyle w:val="Normal1"/>
        <w:tabs>
          <w:tab w:val="left" w:pos="780"/>
        </w:tabs>
        <w:spacing w:before="22" w:line="255" w:lineRule="auto"/>
        <w:ind w:left="788" w:right="74" w:hanging="360"/>
        <w:rPr>
          <w:rFonts w:ascii="Arial" w:eastAsia="Arial" w:hAnsi="Arial" w:cs="Arial"/>
          <w:b/>
          <w:sz w:val="24"/>
          <w:szCs w:val="24"/>
        </w:rPr>
      </w:pPr>
    </w:p>
    <w:p w14:paraId="61F422D9" w14:textId="77777777" w:rsidR="00CC0772" w:rsidRDefault="00520478">
      <w:pPr>
        <w:pStyle w:val="Normal1"/>
        <w:numPr>
          <w:ilvl w:val="0"/>
          <w:numId w:val="6"/>
        </w:numPr>
        <w:pBdr>
          <w:top w:val="nil"/>
          <w:left w:val="nil"/>
          <w:bottom w:val="nil"/>
          <w:right w:val="nil"/>
          <w:between w:val="nil"/>
        </w:pBdr>
        <w:tabs>
          <w:tab w:val="left" w:pos="780"/>
        </w:tabs>
        <w:spacing w:before="22" w:line="255" w:lineRule="auto"/>
        <w:ind w:right="74"/>
        <w:rPr>
          <w:rFonts w:ascii="Arial" w:eastAsia="Arial" w:hAnsi="Arial" w:cs="Arial"/>
          <w:b/>
          <w:color w:val="8C1B3B"/>
          <w:sz w:val="24"/>
          <w:szCs w:val="24"/>
        </w:rPr>
      </w:pPr>
      <w:r>
        <w:rPr>
          <w:rFonts w:ascii="Arial" w:eastAsia="Arial" w:hAnsi="Arial" w:cs="Arial"/>
          <w:b/>
          <w:color w:val="8C1B3B"/>
          <w:sz w:val="24"/>
          <w:szCs w:val="24"/>
        </w:rPr>
        <w:t>Casas en sectores marginales:</w:t>
      </w:r>
    </w:p>
    <w:p w14:paraId="6DE9CDCC" w14:textId="77777777" w:rsidR="00CC0772" w:rsidRDefault="00CC0772">
      <w:pPr>
        <w:pStyle w:val="Normal1"/>
        <w:tabs>
          <w:tab w:val="left" w:pos="780"/>
        </w:tabs>
        <w:spacing w:before="22" w:line="255" w:lineRule="auto"/>
        <w:ind w:right="74"/>
        <w:rPr>
          <w:rFonts w:ascii="Arial" w:eastAsia="Arial" w:hAnsi="Arial" w:cs="Arial"/>
          <w:sz w:val="24"/>
          <w:szCs w:val="24"/>
        </w:rPr>
      </w:pPr>
    </w:p>
    <w:p w14:paraId="3D890BB0" w14:textId="77777777" w:rsidR="00CC0772" w:rsidRDefault="00520478">
      <w:pPr>
        <w:pStyle w:val="Normal1"/>
        <w:rPr>
          <w:rFonts w:ascii="Arial" w:eastAsia="Arial" w:hAnsi="Arial" w:cs="Arial"/>
          <w:sz w:val="24"/>
          <w:szCs w:val="24"/>
        </w:rPr>
      </w:pPr>
      <w:r>
        <w:rPr>
          <w:rFonts w:ascii="Arial" w:eastAsia="Arial" w:hAnsi="Arial" w:cs="Arial"/>
          <w:sz w:val="24"/>
          <w:szCs w:val="24"/>
        </w:rPr>
        <w:t>-    Orden de trabajo estudio socioeconómico.</w:t>
      </w:r>
    </w:p>
    <w:p w14:paraId="4D922D16" w14:textId="77777777" w:rsidR="00CC0772" w:rsidRDefault="00520478">
      <w:pPr>
        <w:pStyle w:val="Normal1"/>
        <w:rPr>
          <w:rFonts w:ascii="Arial" w:eastAsia="Arial" w:hAnsi="Arial" w:cs="Arial"/>
          <w:sz w:val="24"/>
          <w:szCs w:val="24"/>
        </w:rPr>
      </w:pPr>
      <w:r>
        <w:rPr>
          <w:rFonts w:ascii="Arial" w:eastAsia="Arial" w:hAnsi="Arial" w:cs="Arial"/>
          <w:sz w:val="24"/>
          <w:szCs w:val="24"/>
        </w:rPr>
        <w:t>-    Fotografía del predio.</w:t>
      </w:r>
    </w:p>
    <w:p w14:paraId="7BD89023" w14:textId="77777777" w:rsidR="00CC0772" w:rsidRDefault="00520478">
      <w:pPr>
        <w:pStyle w:val="Normal1"/>
        <w:rPr>
          <w:rFonts w:ascii="Arial" w:eastAsia="Arial" w:hAnsi="Arial" w:cs="Arial"/>
          <w:sz w:val="24"/>
          <w:szCs w:val="24"/>
        </w:rPr>
      </w:pPr>
      <w:r>
        <w:rPr>
          <w:rFonts w:ascii="Arial" w:eastAsia="Arial" w:hAnsi="Arial" w:cs="Arial"/>
          <w:sz w:val="24"/>
          <w:szCs w:val="24"/>
        </w:rPr>
        <w:t xml:space="preserve">-    No tener tarifa mínima. </w:t>
      </w:r>
    </w:p>
    <w:p w14:paraId="3E1E852D" w14:textId="77777777" w:rsidR="00CC0772" w:rsidRDefault="00520478">
      <w:pPr>
        <w:pStyle w:val="Normal1"/>
        <w:rPr>
          <w:rFonts w:ascii="Arial" w:eastAsia="Arial" w:hAnsi="Arial" w:cs="Arial"/>
          <w:sz w:val="24"/>
          <w:szCs w:val="24"/>
        </w:rPr>
      </w:pPr>
      <w:r>
        <w:rPr>
          <w:rFonts w:ascii="Arial" w:eastAsia="Arial" w:hAnsi="Arial" w:cs="Arial"/>
          <w:sz w:val="24"/>
          <w:szCs w:val="24"/>
        </w:rPr>
        <w:t>-    No tener servicios que no sean de primera necesidad.</w:t>
      </w:r>
    </w:p>
    <w:p w14:paraId="33E7EFEE" w14:textId="77777777" w:rsidR="00CC0772" w:rsidRDefault="00CC0772">
      <w:pPr>
        <w:pStyle w:val="Normal1"/>
        <w:rPr>
          <w:rFonts w:ascii="Arial" w:eastAsia="Arial" w:hAnsi="Arial" w:cs="Arial"/>
          <w:sz w:val="24"/>
          <w:szCs w:val="24"/>
        </w:rPr>
      </w:pPr>
    </w:p>
    <w:p w14:paraId="63EC5C78" w14:textId="77777777" w:rsidR="00CC0772" w:rsidRDefault="00CC0772">
      <w:pPr>
        <w:pStyle w:val="Normal1"/>
        <w:rPr>
          <w:rFonts w:ascii="Arial" w:eastAsia="Arial" w:hAnsi="Arial" w:cs="Arial"/>
          <w:sz w:val="24"/>
          <w:szCs w:val="24"/>
        </w:rPr>
      </w:pPr>
    </w:p>
    <w:p w14:paraId="7DA44DB8" w14:textId="77777777" w:rsidR="00CC0772" w:rsidRDefault="00CC0772">
      <w:pPr>
        <w:pStyle w:val="Normal1"/>
        <w:rPr>
          <w:rFonts w:ascii="Arial" w:eastAsia="Arial" w:hAnsi="Arial" w:cs="Arial"/>
          <w:sz w:val="24"/>
          <w:szCs w:val="24"/>
        </w:rPr>
      </w:pPr>
    </w:p>
    <w:p w14:paraId="23467BCA" w14:textId="77777777" w:rsidR="00CC0772" w:rsidRDefault="00520478">
      <w:pPr>
        <w:pStyle w:val="Normal1"/>
        <w:numPr>
          <w:ilvl w:val="0"/>
          <w:numId w:val="6"/>
        </w:numPr>
        <w:pBdr>
          <w:top w:val="nil"/>
          <w:left w:val="nil"/>
          <w:bottom w:val="nil"/>
          <w:right w:val="nil"/>
          <w:between w:val="nil"/>
        </w:pBdr>
        <w:rPr>
          <w:rFonts w:ascii="Arial" w:eastAsia="Arial" w:hAnsi="Arial" w:cs="Arial"/>
          <w:b/>
          <w:color w:val="8C1B3B"/>
          <w:sz w:val="24"/>
          <w:szCs w:val="24"/>
        </w:rPr>
      </w:pPr>
      <w:r>
        <w:rPr>
          <w:rFonts w:ascii="Arial" w:eastAsia="Arial" w:hAnsi="Arial" w:cs="Arial"/>
          <w:b/>
          <w:color w:val="8C1B3B"/>
          <w:sz w:val="24"/>
          <w:szCs w:val="24"/>
        </w:rPr>
        <w:t>Duplicidad de cuenta:</w:t>
      </w:r>
    </w:p>
    <w:p w14:paraId="6207B63E" w14:textId="77777777" w:rsidR="00CC0772" w:rsidRDefault="00CC0772">
      <w:pPr>
        <w:pStyle w:val="Normal1"/>
        <w:rPr>
          <w:rFonts w:ascii="Arial" w:eastAsia="Arial" w:hAnsi="Arial" w:cs="Arial"/>
          <w:sz w:val="24"/>
          <w:szCs w:val="24"/>
        </w:rPr>
      </w:pPr>
    </w:p>
    <w:p w14:paraId="5CE75BC3" w14:textId="77777777" w:rsidR="00CC0772" w:rsidRDefault="00520478">
      <w:pPr>
        <w:pStyle w:val="Normal1"/>
        <w:rPr>
          <w:rFonts w:ascii="Arial" w:eastAsia="Arial" w:hAnsi="Arial" w:cs="Arial"/>
          <w:sz w:val="24"/>
          <w:szCs w:val="24"/>
        </w:rPr>
      </w:pPr>
      <w:r>
        <w:rPr>
          <w:rFonts w:ascii="Arial" w:eastAsia="Arial" w:hAnsi="Arial" w:cs="Arial"/>
          <w:sz w:val="24"/>
          <w:szCs w:val="24"/>
        </w:rPr>
        <w:t>-     Orden de trabajo para estacionar cuenta para revisión que se trate del       mismo servicio y no se cuente con dos tomas físicas.</w:t>
      </w:r>
    </w:p>
    <w:p w14:paraId="32B82F9E" w14:textId="77777777" w:rsidR="00CC0772" w:rsidRDefault="00520478">
      <w:pPr>
        <w:pStyle w:val="Normal1"/>
        <w:rPr>
          <w:rFonts w:ascii="Arial" w:eastAsia="Arial" w:hAnsi="Arial" w:cs="Arial"/>
          <w:sz w:val="24"/>
          <w:szCs w:val="24"/>
        </w:rPr>
      </w:pPr>
      <w:r>
        <w:rPr>
          <w:rFonts w:ascii="Arial" w:eastAsia="Arial" w:hAnsi="Arial" w:cs="Arial"/>
          <w:sz w:val="24"/>
          <w:szCs w:val="24"/>
        </w:rPr>
        <w:t>-     Fotografía del predio.</w:t>
      </w:r>
    </w:p>
    <w:p w14:paraId="5F0789D4" w14:textId="77777777" w:rsidR="00CC0772" w:rsidRDefault="00520478">
      <w:pPr>
        <w:pStyle w:val="Normal1"/>
        <w:rPr>
          <w:rFonts w:ascii="Arial" w:eastAsia="Arial" w:hAnsi="Arial" w:cs="Arial"/>
          <w:sz w:val="24"/>
          <w:szCs w:val="24"/>
        </w:rPr>
      </w:pPr>
      <w:r>
        <w:rPr>
          <w:rFonts w:ascii="Arial" w:eastAsia="Arial" w:hAnsi="Arial" w:cs="Arial"/>
          <w:sz w:val="24"/>
          <w:szCs w:val="24"/>
        </w:rPr>
        <w:t>-     Dejar en cero adeudos, de la cuenta más reciente.</w:t>
      </w:r>
    </w:p>
    <w:p w14:paraId="3F3F6428" w14:textId="77777777" w:rsidR="00CC0772" w:rsidRDefault="00520478">
      <w:pPr>
        <w:pStyle w:val="Normal1"/>
        <w:rPr>
          <w:rFonts w:ascii="Arial" w:eastAsia="Arial" w:hAnsi="Arial" w:cs="Arial"/>
          <w:sz w:val="24"/>
          <w:szCs w:val="24"/>
        </w:rPr>
      </w:pPr>
      <w:r>
        <w:rPr>
          <w:rFonts w:ascii="Arial" w:eastAsia="Arial" w:hAnsi="Arial" w:cs="Arial"/>
          <w:sz w:val="24"/>
          <w:szCs w:val="24"/>
        </w:rPr>
        <w:t>-     Estacionar cuenta más reciente.</w:t>
      </w:r>
    </w:p>
    <w:p w14:paraId="7DF219B6" w14:textId="77777777" w:rsidR="00CC0772" w:rsidRDefault="00CC0772">
      <w:pPr>
        <w:pStyle w:val="Normal1"/>
        <w:rPr>
          <w:rFonts w:ascii="Arial" w:eastAsia="Arial" w:hAnsi="Arial" w:cs="Arial"/>
          <w:sz w:val="24"/>
          <w:szCs w:val="24"/>
        </w:rPr>
      </w:pPr>
    </w:p>
    <w:p w14:paraId="4BD14A63" w14:textId="77777777" w:rsidR="00CC0772" w:rsidRDefault="00520478">
      <w:pPr>
        <w:pStyle w:val="Normal1"/>
        <w:numPr>
          <w:ilvl w:val="0"/>
          <w:numId w:val="6"/>
        </w:numPr>
        <w:pBdr>
          <w:top w:val="nil"/>
          <w:left w:val="nil"/>
          <w:bottom w:val="nil"/>
          <w:right w:val="nil"/>
          <w:between w:val="nil"/>
        </w:pBdr>
        <w:rPr>
          <w:rFonts w:ascii="Arial" w:eastAsia="Arial" w:hAnsi="Arial" w:cs="Arial"/>
          <w:b/>
          <w:color w:val="8C1B3B"/>
          <w:sz w:val="24"/>
          <w:szCs w:val="24"/>
        </w:rPr>
      </w:pPr>
      <w:r>
        <w:rPr>
          <w:rFonts w:ascii="Arial" w:eastAsia="Arial" w:hAnsi="Arial" w:cs="Arial"/>
          <w:b/>
          <w:color w:val="8C1B3B"/>
          <w:sz w:val="24"/>
          <w:szCs w:val="24"/>
        </w:rPr>
        <w:t>Unificación de predios:</w:t>
      </w:r>
    </w:p>
    <w:p w14:paraId="371F87C4" w14:textId="77777777" w:rsidR="00CC0772" w:rsidRDefault="00CC0772">
      <w:pPr>
        <w:pStyle w:val="Normal1"/>
        <w:rPr>
          <w:rFonts w:ascii="Arial" w:eastAsia="Arial" w:hAnsi="Arial" w:cs="Arial"/>
          <w:sz w:val="24"/>
          <w:szCs w:val="24"/>
        </w:rPr>
      </w:pPr>
    </w:p>
    <w:p w14:paraId="4FA82ED6" w14:textId="77777777" w:rsidR="00CC0772" w:rsidRDefault="00520478">
      <w:pPr>
        <w:pStyle w:val="Normal1"/>
        <w:tabs>
          <w:tab w:val="left" w:pos="740"/>
        </w:tabs>
        <w:spacing w:before="20" w:line="266" w:lineRule="auto"/>
        <w:ind w:left="744" w:right="63"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Orden de Trabajo para estacionar cuenta con menor adeudo, se verifica sólo se cuente con una sola toma física.</w:t>
      </w:r>
    </w:p>
    <w:p w14:paraId="0219B045" w14:textId="77777777" w:rsidR="00CC0772" w:rsidRDefault="00520478">
      <w:pPr>
        <w:pStyle w:val="Normal1"/>
        <w:spacing w:before="7"/>
        <w:ind w:left="384"/>
        <w:rPr>
          <w:rFonts w:ascii="Arial" w:eastAsia="Arial" w:hAnsi="Arial" w:cs="Arial"/>
          <w:sz w:val="24"/>
          <w:szCs w:val="24"/>
        </w:rPr>
      </w:pPr>
      <w:r>
        <w:rPr>
          <w:rFonts w:ascii="Arial" w:eastAsia="Arial" w:hAnsi="Arial" w:cs="Arial"/>
          <w:sz w:val="24"/>
          <w:szCs w:val="24"/>
        </w:rPr>
        <w:t>-     Fotografía del predio.</w:t>
      </w:r>
    </w:p>
    <w:p w14:paraId="2E8C0974" w14:textId="77777777" w:rsidR="00CC0772" w:rsidRDefault="00520478">
      <w:pPr>
        <w:pStyle w:val="Normal1"/>
        <w:spacing w:before="28"/>
        <w:ind w:left="384"/>
        <w:rPr>
          <w:rFonts w:ascii="Arial" w:eastAsia="Arial" w:hAnsi="Arial" w:cs="Arial"/>
          <w:sz w:val="24"/>
          <w:szCs w:val="24"/>
        </w:rPr>
      </w:pPr>
      <w:r>
        <w:rPr>
          <w:rFonts w:ascii="Arial" w:eastAsia="Arial" w:hAnsi="Arial" w:cs="Arial"/>
          <w:sz w:val="24"/>
          <w:szCs w:val="24"/>
        </w:rPr>
        <w:t>-     Prediales donde se indique que es un solo predio.</w:t>
      </w:r>
    </w:p>
    <w:p w14:paraId="4D537E6F" w14:textId="77777777" w:rsidR="00CC0772" w:rsidRDefault="00520478">
      <w:pPr>
        <w:pStyle w:val="Normal1"/>
        <w:spacing w:before="28"/>
        <w:ind w:left="384"/>
        <w:rPr>
          <w:rFonts w:ascii="Arial" w:eastAsia="Arial" w:hAnsi="Arial" w:cs="Arial"/>
          <w:sz w:val="24"/>
          <w:szCs w:val="24"/>
        </w:rPr>
      </w:pPr>
      <w:r>
        <w:rPr>
          <w:rFonts w:ascii="Arial" w:eastAsia="Arial" w:hAnsi="Arial" w:cs="Arial"/>
          <w:sz w:val="24"/>
          <w:szCs w:val="24"/>
        </w:rPr>
        <w:t>-     Dejar en cero adeudos que cuente con menor adeudo y/o se dejó de                     pagar.</w:t>
      </w:r>
    </w:p>
    <w:p w14:paraId="17264A42" w14:textId="77777777" w:rsidR="00CC0772" w:rsidRDefault="00520478">
      <w:pPr>
        <w:pStyle w:val="Normal1"/>
        <w:spacing w:before="29"/>
        <w:ind w:left="384"/>
        <w:rPr>
          <w:rFonts w:ascii="Arial" w:eastAsia="Arial" w:hAnsi="Arial" w:cs="Arial"/>
          <w:sz w:val="24"/>
          <w:szCs w:val="24"/>
        </w:rPr>
      </w:pPr>
      <w:r>
        <w:rPr>
          <w:rFonts w:ascii="Arial" w:eastAsia="Arial" w:hAnsi="Arial" w:cs="Arial"/>
          <w:sz w:val="24"/>
          <w:szCs w:val="24"/>
        </w:rPr>
        <w:t>-     Estacionar cuenta más reciente o servicio que tenga menos adeudo.</w:t>
      </w:r>
    </w:p>
    <w:p w14:paraId="32FB88F7" w14:textId="77777777" w:rsidR="00CC0772" w:rsidRDefault="00CC0772">
      <w:pPr>
        <w:pStyle w:val="Normal1"/>
        <w:rPr>
          <w:rFonts w:ascii="Arial" w:eastAsia="Arial" w:hAnsi="Arial" w:cs="Arial"/>
          <w:sz w:val="24"/>
          <w:szCs w:val="24"/>
        </w:rPr>
      </w:pPr>
    </w:p>
    <w:p w14:paraId="76C22E0A" w14:textId="77777777" w:rsidR="00CC0772" w:rsidRDefault="00520478">
      <w:pPr>
        <w:pStyle w:val="Normal1"/>
        <w:numPr>
          <w:ilvl w:val="0"/>
          <w:numId w:val="6"/>
        </w:numPr>
        <w:pBdr>
          <w:top w:val="nil"/>
          <w:left w:val="nil"/>
          <w:bottom w:val="nil"/>
          <w:right w:val="nil"/>
          <w:between w:val="nil"/>
        </w:pBdr>
        <w:rPr>
          <w:rFonts w:ascii="Arial" w:eastAsia="Arial" w:hAnsi="Arial" w:cs="Arial"/>
          <w:b/>
          <w:color w:val="8C1B3B"/>
          <w:sz w:val="24"/>
          <w:szCs w:val="24"/>
        </w:rPr>
      </w:pPr>
      <w:r>
        <w:rPr>
          <w:rFonts w:ascii="Arial" w:eastAsia="Arial" w:hAnsi="Arial" w:cs="Arial"/>
          <w:b/>
          <w:color w:val="8C1B3B"/>
          <w:sz w:val="24"/>
          <w:szCs w:val="24"/>
        </w:rPr>
        <w:t>Servicio insuficiente:</w:t>
      </w:r>
    </w:p>
    <w:p w14:paraId="126D2C53" w14:textId="77777777" w:rsidR="00CC0772" w:rsidRDefault="00CC0772">
      <w:pPr>
        <w:pStyle w:val="Normal1"/>
        <w:rPr>
          <w:rFonts w:ascii="Arial" w:eastAsia="Arial" w:hAnsi="Arial" w:cs="Arial"/>
          <w:sz w:val="24"/>
          <w:szCs w:val="24"/>
        </w:rPr>
      </w:pPr>
    </w:p>
    <w:p w14:paraId="014A14D8" w14:textId="77777777" w:rsidR="00CC0772" w:rsidRDefault="00520478">
      <w:pPr>
        <w:pStyle w:val="Normal1"/>
        <w:tabs>
          <w:tab w:val="left" w:pos="740"/>
        </w:tabs>
        <w:spacing w:line="266" w:lineRule="auto"/>
        <w:ind w:left="744" w:right="66"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Reporte técnico donde se indique que sectores tuvieron falta de agua, así como el período.</w:t>
      </w:r>
    </w:p>
    <w:p w14:paraId="120E47C9" w14:textId="77777777" w:rsidR="00CC0772" w:rsidRDefault="00520478">
      <w:pPr>
        <w:pStyle w:val="Normal1"/>
        <w:spacing w:before="7"/>
        <w:ind w:left="384"/>
        <w:rPr>
          <w:rFonts w:ascii="Arial" w:eastAsia="Arial" w:hAnsi="Arial" w:cs="Arial"/>
          <w:sz w:val="24"/>
          <w:szCs w:val="24"/>
        </w:rPr>
      </w:pPr>
      <w:r>
        <w:rPr>
          <w:rFonts w:ascii="Arial" w:eastAsia="Arial" w:hAnsi="Arial" w:cs="Arial"/>
          <w:sz w:val="24"/>
          <w:szCs w:val="24"/>
        </w:rPr>
        <w:t>-     Cobro de pago mínimo (ya que aún sin servicio de agua tuvieron servicio de drenaje).</w:t>
      </w:r>
    </w:p>
    <w:p w14:paraId="48E4AF08" w14:textId="77777777" w:rsidR="00CC0772" w:rsidRDefault="00CC0772">
      <w:pPr>
        <w:pStyle w:val="Normal1"/>
        <w:rPr>
          <w:rFonts w:ascii="Arial" w:eastAsia="Arial" w:hAnsi="Arial" w:cs="Arial"/>
          <w:sz w:val="24"/>
          <w:szCs w:val="24"/>
        </w:rPr>
      </w:pPr>
    </w:p>
    <w:p w14:paraId="081B900D" w14:textId="77777777" w:rsidR="00CC0772" w:rsidRDefault="00520478">
      <w:pPr>
        <w:pStyle w:val="Normal1"/>
        <w:numPr>
          <w:ilvl w:val="0"/>
          <w:numId w:val="6"/>
        </w:numPr>
        <w:pBdr>
          <w:top w:val="nil"/>
          <w:left w:val="nil"/>
          <w:bottom w:val="nil"/>
          <w:right w:val="nil"/>
          <w:between w:val="nil"/>
        </w:pBdr>
        <w:rPr>
          <w:rFonts w:ascii="Arial" w:eastAsia="Arial" w:hAnsi="Arial" w:cs="Arial"/>
          <w:b/>
          <w:color w:val="8C1B3B"/>
          <w:sz w:val="24"/>
          <w:szCs w:val="24"/>
        </w:rPr>
      </w:pPr>
      <w:r>
        <w:rPr>
          <w:rFonts w:ascii="Arial" w:eastAsia="Arial" w:hAnsi="Arial" w:cs="Arial"/>
          <w:b/>
          <w:color w:val="8C1B3B"/>
          <w:sz w:val="24"/>
          <w:szCs w:val="24"/>
        </w:rPr>
        <w:t>Consumos elevados y reales:</w:t>
      </w:r>
    </w:p>
    <w:p w14:paraId="2471FF1E" w14:textId="77777777" w:rsidR="00CC0772" w:rsidRDefault="00CC0772">
      <w:pPr>
        <w:pStyle w:val="Normal1"/>
        <w:rPr>
          <w:rFonts w:ascii="Arial" w:eastAsia="Arial" w:hAnsi="Arial" w:cs="Arial"/>
          <w:sz w:val="24"/>
          <w:szCs w:val="24"/>
        </w:rPr>
      </w:pPr>
    </w:p>
    <w:p w14:paraId="4454E4CF" w14:textId="77777777" w:rsidR="00CC0772" w:rsidRDefault="00520478">
      <w:pPr>
        <w:pStyle w:val="Normal1"/>
        <w:tabs>
          <w:tab w:val="left" w:pos="740"/>
        </w:tabs>
        <w:spacing w:line="271" w:lineRule="auto"/>
        <w:ind w:left="744" w:right="63"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Realizar inspección física, y sí se detectan fugas derivadas de malas instalaciones o deterioradas, se aplicará ajuste; siempre y cuando se justifique lo anterior y no exista antecedente en sistema de dicha problemática.</w:t>
      </w:r>
    </w:p>
    <w:p w14:paraId="07DABAE9" w14:textId="77777777" w:rsidR="00CC0772" w:rsidRDefault="00520478">
      <w:pPr>
        <w:pStyle w:val="Normal1"/>
        <w:spacing w:before="2"/>
        <w:ind w:left="384"/>
        <w:jc w:val="both"/>
        <w:rPr>
          <w:rFonts w:ascii="Arial" w:eastAsia="Arial" w:hAnsi="Arial" w:cs="Arial"/>
          <w:sz w:val="24"/>
          <w:szCs w:val="24"/>
        </w:rPr>
      </w:pPr>
      <w:r>
        <w:rPr>
          <w:rFonts w:ascii="Arial" w:eastAsia="Arial" w:hAnsi="Arial" w:cs="Arial"/>
          <w:sz w:val="24"/>
          <w:szCs w:val="24"/>
        </w:rPr>
        <w:t>-    Fotografía del predio y del lugar donde existe fuga.</w:t>
      </w:r>
    </w:p>
    <w:p w14:paraId="6D412AB9" w14:textId="77777777" w:rsidR="00CC0772" w:rsidRDefault="00520478">
      <w:pPr>
        <w:pStyle w:val="Normal1"/>
        <w:tabs>
          <w:tab w:val="left" w:pos="740"/>
        </w:tabs>
        <w:spacing w:before="31" w:line="266" w:lineRule="auto"/>
        <w:ind w:left="744" w:right="63"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Usuario adquirirá compromiso de reparar problemática, ya que al repetirse situación en próximas facturaciones, no procederá bonificación.</w:t>
      </w:r>
    </w:p>
    <w:p w14:paraId="7810F03E" w14:textId="77777777" w:rsidR="00CC0772" w:rsidRDefault="00520478">
      <w:pPr>
        <w:pStyle w:val="Normal1"/>
        <w:tabs>
          <w:tab w:val="left" w:pos="740"/>
        </w:tabs>
        <w:spacing w:before="7" w:line="266" w:lineRule="auto"/>
        <w:ind w:left="744" w:right="64"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Cuando sea una sola vez el consumo elevado y este exceda por mucho el promedio general que maneja el servicio.</w:t>
      </w:r>
    </w:p>
    <w:p w14:paraId="3CDD703C" w14:textId="77777777" w:rsidR="00CC0772" w:rsidRDefault="00520478">
      <w:pPr>
        <w:pStyle w:val="Normal1"/>
        <w:spacing w:before="7"/>
        <w:ind w:left="384"/>
        <w:jc w:val="both"/>
        <w:rPr>
          <w:rFonts w:ascii="Arial" w:eastAsia="Arial" w:hAnsi="Arial" w:cs="Arial"/>
          <w:sz w:val="24"/>
          <w:szCs w:val="24"/>
        </w:rPr>
      </w:pPr>
      <w:r>
        <w:rPr>
          <w:rFonts w:ascii="Arial" w:eastAsia="Arial" w:hAnsi="Arial" w:cs="Arial"/>
          <w:sz w:val="24"/>
          <w:szCs w:val="24"/>
        </w:rPr>
        <w:t>-    Imprimir historial de consumos de un año.</w:t>
      </w:r>
    </w:p>
    <w:p w14:paraId="1627956D" w14:textId="77777777" w:rsidR="00CC0772" w:rsidRDefault="00520478">
      <w:pPr>
        <w:pStyle w:val="Normal1"/>
        <w:spacing w:before="28"/>
        <w:ind w:left="384"/>
        <w:jc w:val="both"/>
        <w:rPr>
          <w:rFonts w:ascii="Arial" w:eastAsia="Arial" w:hAnsi="Arial" w:cs="Arial"/>
          <w:sz w:val="24"/>
          <w:szCs w:val="24"/>
        </w:rPr>
      </w:pPr>
      <w:r>
        <w:rPr>
          <w:rFonts w:ascii="Arial" w:eastAsia="Arial" w:hAnsi="Arial" w:cs="Arial"/>
          <w:sz w:val="24"/>
          <w:szCs w:val="24"/>
        </w:rPr>
        <w:t>-    Promediar consumo.</w:t>
      </w:r>
    </w:p>
    <w:p w14:paraId="079C3218" w14:textId="77777777" w:rsidR="00CC0772" w:rsidRDefault="00CC0772">
      <w:pPr>
        <w:pStyle w:val="Normal1"/>
        <w:spacing w:before="28"/>
        <w:ind w:left="384"/>
        <w:rPr>
          <w:rFonts w:ascii="Arial" w:eastAsia="Arial" w:hAnsi="Arial" w:cs="Arial"/>
          <w:sz w:val="24"/>
          <w:szCs w:val="24"/>
        </w:rPr>
      </w:pPr>
    </w:p>
    <w:p w14:paraId="0E3A7EBD" w14:textId="77777777" w:rsidR="00CC0772" w:rsidRDefault="00CC0772">
      <w:pPr>
        <w:pStyle w:val="Normal1"/>
        <w:spacing w:before="28"/>
        <w:ind w:left="384"/>
        <w:rPr>
          <w:rFonts w:ascii="Arial" w:eastAsia="Arial" w:hAnsi="Arial" w:cs="Arial"/>
          <w:sz w:val="24"/>
          <w:szCs w:val="24"/>
        </w:rPr>
      </w:pPr>
    </w:p>
    <w:p w14:paraId="751CDF17" w14:textId="77777777" w:rsidR="00CC0772" w:rsidRDefault="00CC0772">
      <w:pPr>
        <w:pStyle w:val="Normal1"/>
        <w:spacing w:before="28"/>
        <w:ind w:left="384"/>
        <w:rPr>
          <w:rFonts w:ascii="Arial" w:eastAsia="Arial" w:hAnsi="Arial" w:cs="Arial"/>
          <w:sz w:val="24"/>
          <w:szCs w:val="24"/>
        </w:rPr>
      </w:pPr>
    </w:p>
    <w:p w14:paraId="6FA76BAA" w14:textId="77777777" w:rsidR="00CC0772" w:rsidRDefault="00520478">
      <w:pPr>
        <w:pStyle w:val="Normal1"/>
        <w:numPr>
          <w:ilvl w:val="0"/>
          <w:numId w:val="6"/>
        </w:numPr>
        <w:pBdr>
          <w:top w:val="nil"/>
          <w:left w:val="nil"/>
          <w:bottom w:val="nil"/>
          <w:right w:val="nil"/>
          <w:between w:val="nil"/>
        </w:pBdr>
        <w:spacing w:before="28"/>
        <w:rPr>
          <w:rFonts w:ascii="Arial" w:eastAsia="Arial" w:hAnsi="Arial" w:cs="Arial"/>
          <w:b/>
          <w:color w:val="8C1B3B"/>
          <w:sz w:val="24"/>
          <w:szCs w:val="24"/>
        </w:rPr>
      </w:pPr>
      <w:r>
        <w:rPr>
          <w:rFonts w:ascii="Arial" w:eastAsia="Arial" w:hAnsi="Arial" w:cs="Arial"/>
          <w:b/>
          <w:color w:val="8C1B3B"/>
          <w:sz w:val="24"/>
          <w:szCs w:val="24"/>
        </w:rPr>
        <w:lastRenderedPageBreak/>
        <w:t>Errores de lectura / captura (facturación):</w:t>
      </w:r>
    </w:p>
    <w:p w14:paraId="04DA51C5" w14:textId="77777777" w:rsidR="00CC0772" w:rsidRDefault="00CC0772">
      <w:pPr>
        <w:pStyle w:val="Normal1"/>
        <w:spacing w:before="28"/>
        <w:rPr>
          <w:rFonts w:ascii="Arial" w:eastAsia="Arial" w:hAnsi="Arial" w:cs="Arial"/>
          <w:sz w:val="24"/>
          <w:szCs w:val="24"/>
        </w:rPr>
      </w:pPr>
    </w:p>
    <w:p w14:paraId="467FB387" w14:textId="77777777" w:rsidR="00CC0772" w:rsidRDefault="00520478">
      <w:pPr>
        <w:pStyle w:val="Normal1"/>
        <w:tabs>
          <w:tab w:val="left" w:pos="740"/>
        </w:tabs>
        <w:spacing w:line="266" w:lineRule="auto"/>
        <w:ind w:left="744" w:right="59"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Orden de Trabajo para la revisión de medición donde indique que efectivamente existió error en la toma de lectura.</w:t>
      </w:r>
    </w:p>
    <w:p w14:paraId="2C172E64" w14:textId="77777777" w:rsidR="00CC0772" w:rsidRDefault="00520478">
      <w:pPr>
        <w:pStyle w:val="Normal1"/>
        <w:spacing w:before="7"/>
        <w:ind w:left="384"/>
        <w:jc w:val="both"/>
        <w:rPr>
          <w:rFonts w:ascii="Arial" w:eastAsia="Arial" w:hAnsi="Arial" w:cs="Arial"/>
          <w:sz w:val="24"/>
          <w:szCs w:val="24"/>
        </w:rPr>
      </w:pPr>
      <w:r>
        <w:rPr>
          <w:rFonts w:ascii="Arial" w:eastAsia="Arial" w:hAnsi="Arial" w:cs="Arial"/>
          <w:sz w:val="24"/>
          <w:szCs w:val="24"/>
        </w:rPr>
        <w:t>-     Evidencia fotográfica donde aparezca lectura del medidor.</w:t>
      </w:r>
    </w:p>
    <w:p w14:paraId="105B7ED5" w14:textId="77777777" w:rsidR="00CC0772" w:rsidRDefault="00520478">
      <w:pPr>
        <w:pStyle w:val="Normal1"/>
        <w:tabs>
          <w:tab w:val="left" w:pos="740"/>
        </w:tabs>
        <w:spacing w:before="28" w:line="266" w:lineRule="auto"/>
        <w:ind w:left="744" w:right="66"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Cuando el error sea al capturar en Sistema Comercial, se anexará copia de hoja de lectura que corresponda.</w:t>
      </w:r>
    </w:p>
    <w:p w14:paraId="211D7651" w14:textId="77777777" w:rsidR="00CC0772" w:rsidRDefault="00CC0772">
      <w:pPr>
        <w:pStyle w:val="Normal1"/>
        <w:tabs>
          <w:tab w:val="left" w:pos="740"/>
        </w:tabs>
        <w:spacing w:before="28" w:line="266" w:lineRule="auto"/>
        <w:ind w:left="744" w:right="66" w:hanging="360"/>
        <w:jc w:val="both"/>
        <w:rPr>
          <w:rFonts w:ascii="Arial" w:eastAsia="Arial" w:hAnsi="Arial" w:cs="Arial"/>
          <w:sz w:val="24"/>
          <w:szCs w:val="24"/>
        </w:rPr>
      </w:pPr>
    </w:p>
    <w:p w14:paraId="0250B91A" w14:textId="77777777" w:rsidR="00CC0772" w:rsidRDefault="00520478">
      <w:pPr>
        <w:pStyle w:val="Normal1"/>
        <w:numPr>
          <w:ilvl w:val="0"/>
          <w:numId w:val="6"/>
        </w:numPr>
        <w:pBdr>
          <w:top w:val="nil"/>
          <w:left w:val="nil"/>
          <w:bottom w:val="nil"/>
          <w:right w:val="nil"/>
          <w:between w:val="nil"/>
        </w:pBdr>
        <w:tabs>
          <w:tab w:val="left" w:pos="740"/>
        </w:tabs>
        <w:spacing w:before="28" w:line="266" w:lineRule="auto"/>
        <w:ind w:right="66"/>
        <w:jc w:val="both"/>
        <w:rPr>
          <w:rFonts w:ascii="Arial" w:eastAsia="Arial" w:hAnsi="Arial" w:cs="Arial"/>
          <w:b/>
          <w:color w:val="8C1B3B"/>
          <w:sz w:val="24"/>
          <w:szCs w:val="24"/>
        </w:rPr>
      </w:pPr>
      <w:r>
        <w:rPr>
          <w:rFonts w:ascii="Arial" w:eastAsia="Arial" w:hAnsi="Arial" w:cs="Arial"/>
          <w:b/>
          <w:color w:val="8C1B3B"/>
          <w:sz w:val="24"/>
          <w:szCs w:val="24"/>
        </w:rPr>
        <w:t>Revisión general:</w:t>
      </w:r>
    </w:p>
    <w:p w14:paraId="6DD9CC58" w14:textId="77777777" w:rsidR="00CC0772" w:rsidRDefault="00CC0772">
      <w:pPr>
        <w:pStyle w:val="Normal1"/>
        <w:tabs>
          <w:tab w:val="left" w:pos="740"/>
        </w:tabs>
        <w:spacing w:before="28" w:line="266" w:lineRule="auto"/>
        <w:ind w:right="66"/>
        <w:jc w:val="both"/>
        <w:rPr>
          <w:rFonts w:ascii="Arial" w:eastAsia="Arial" w:hAnsi="Arial" w:cs="Arial"/>
          <w:sz w:val="24"/>
          <w:szCs w:val="24"/>
        </w:rPr>
      </w:pPr>
    </w:p>
    <w:p w14:paraId="57814B20" w14:textId="77777777" w:rsidR="00CC0772" w:rsidRDefault="00520478">
      <w:pPr>
        <w:pStyle w:val="Normal1"/>
        <w:tabs>
          <w:tab w:val="left" w:pos="1100"/>
        </w:tabs>
        <w:spacing w:line="266" w:lineRule="auto"/>
        <w:ind w:left="1104" w:right="82"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Orden  de  trabajo  para  verificación  de  los  servicios  en  general  (solicitada  por inconformidad del usuario por dudas en facturación).</w:t>
      </w:r>
    </w:p>
    <w:p w14:paraId="162BDE79" w14:textId="77777777" w:rsidR="00CC0772" w:rsidRDefault="00520478">
      <w:pPr>
        <w:pStyle w:val="Normal1"/>
        <w:tabs>
          <w:tab w:val="left" w:pos="1100"/>
        </w:tabs>
        <w:spacing w:before="7" w:line="266" w:lineRule="auto"/>
        <w:ind w:left="1104" w:right="78"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Sí la verificación excede el tiempo de vencimiento del servicio, se respetarán los ajustes automáticos que correspondan.</w:t>
      </w:r>
    </w:p>
    <w:p w14:paraId="2C028540" w14:textId="77777777" w:rsidR="00CC0772" w:rsidRDefault="00CC0772">
      <w:pPr>
        <w:pStyle w:val="Normal1"/>
        <w:ind w:left="100" w:right="83"/>
        <w:jc w:val="both"/>
        <w:rPr>
          <w:rFonts w:ascii="Arial" w:eastAsia="Arial" w:hAnsi="Arial" w:cs="Arial"/>
          <w:b/>
          <w:sz w:val="24"/>
          <w:szCs w:val="24"/>
        </w:rPr>
      </w:pPr>
    </w:p>
    <w:p w14:paraId="77BEB20D" w14:textId="77777777" w:rsidR="00CC0772" w:rsidRDefault="00520478">
      <w:pPr>
        <w:pStyle w:val="Normal1"/>
        <w:ind w:right="83"/>
        <w:jc w:val="both"/>
        <w:rPr>
          <w:rFonts w:ascii="Arial" w:eastAsia="Arial" w:hAnsi="Arial" w:cs="Arial"/>
          <w:sz w:val="24"/>
          <w:szCs w:val="24"/>
        </w:rPr>
      </w:pPr>
      <w:r>
        <w:rPr>
          <w:rFonts w:ascii="Arial" w:eastAsia="Arial" w:hAnsi="Arial" w:cs="Arial"/>
          <w:b/>
          <w:color w:val="8C1B3B"/>
          <w:sz w:val="24"/>
          <w:szCs w:val="24"/>
        </w:rPr>
        <w:t>Artículo 30</w:t>
      </w:r>
      <w:r>
        <w:rPr>
          <w:rFonts w:ascii="Arial" w:eastAsia="Arial" w:hAnsi="Arial" w:cs="Arial"/>
          <w:sz w:val="24"/>
          <w:szCs w:val="24"/>
        </w:rPr>
        <w:t>. Las cuotas por concepto de instalación de tomas de agua potable y de conexión al servicio de alcantarillado sanitario para uso doméstico, se integrarán de la siguiente manera:</w:t>
      </w:r>
    </w:p>
    <w:p w14:paraId="69C199B3" w14:textId="77777777" w:rsidR="00CC0772" w:rsidRDefault="00CC0772">
      <w:pPr>
        <w:pStyle w:val="Normal1"/>
        <w:ind w:left="100" w:right="83"/>
        <w:jc w:val="both"/>
        <w:rPr>
          <w:rFonts w:ascii="Arial" w:eastAsia="Arial" w:hAnsi="Arial" w:cs="Arial"/>
          <w:sz w:val="24"/>
          <w:szCs w:val="24"/>
        </w:rPr>
      </w:pPr>
    </w:p>
    <w:p w14:paraId="43326755" w14:textId="77777777" w:rsidR="00CC0772" w:rsidRDefault="00CC0772">
      <w:pPr>
        <w:pStyle w:val="Normal1"/>
        <w:spacing w:before="16" w:line="260" w:lineRule="auto"/>
        <w:rPr>
          <w:rFonts w:ascii="Arial" w:eastAsia="Arial" w:hAnsi="Arial" w:cs="Arial"/>
          <w:sz w:val="26"/>
          <w:szCs w:val="26"/>
        </w:rPr>
      </w:pPr>
    </w:p>
    <w:p w14:paraId="7FB2F2A7" w14:textId="77777777" w:rsidR="00CC0772" w:rsidRDefault="00520478">
      <w:pPr>
        <w:pStyle w:val="Normal1"/>
        <w:tabs>
          <w:tab w:val="left" w:pos="1180"/>
        </w:tabs>
        <w:ind w:left="1180" w:right="78" w:hanging="720"/>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La cantidad que arroje el presupuesto de materiales y la mano de obra que utilicen para la instalación de la toma o la descarga según sea el caso; y</w:t>
      </w:r>
    </w:p>
    <w:p w14:paraId="0F13FB83" w14:textId="77777777" w:rsidR="00CC0772" w:rsidRDefault="00CC0772">
      <w:pPr>
        <w:pStyle w:val="Normal1"/>
        <w:spacing w:before="16" w:line="260" w:lineRule="auto"/>
        <w:rPr>
          <w:rFonts w:ascii="Arial" w:eastAsia="Arial" w:hAnsi="Arial" w:cs="Arial"/>
          <w:sz w:val="26"/>
          <w:szCs w:val="26"/>
        </w:rPr>
      </w:pPr>
    </w:p>
    <w:p w14:paraId="0CA49A66" w14:textId="77777777" w:rsidR="00CC0772" w:rsidRDefault="00520478">
      <w:pPr>
        <w:pStyle w:val="Normal1"/>
        <w:ind w:left="1180" w:right="83" w:hanging="720"/>
        <w:rPr>
          <w:rFonts w:ascii="Arial" w:eastAsia="Arial" w:hAnsi="Arial" w:cs="Arial"/>
          <w:sz w:val="24"/>
          <w:szCs w:val="24"/>
        </w:rPr>
      </w:pPr>
      <w:r>
        <w:rPr>
          <w:rFonts w:ascii="Arial" w:eastAsia="Arial" w:hAnsi="Arial" w:cs="Arial"/>
          <w:sz w:val="24"/>
          <w:szCs w:val="24"/>
        </w:rPr>
        <w:t>II.        Una cuota de contratación que variará de acuerdo al diámetro de la toma o la descarga de la siguiente manera:</w:t>
      </w:r>
    </w:p>
    <w:p w14:paraId="21C3EB50" w14:textId="77777777" w:rsidR="00CC0772" w:rsidRDefault="00CC0772">
      <w:pPr>
        <w:pStyle w:val="Normal1"/>
        <w:ind w:left="1180" w:right="83" w:hanging="720"/>
        <w:rPr>
          <w:rFonts w:ascii="Arial" w:eastAsia="Arial" w:hAnsi="Arial" w:cs="Arial"/>
          <w:sz w:val="24"/>
          <w:szCs w:val="24"/>
        </w:rPr>
      </w:pPr>
    </w:p>
    <w:p w14:paraId="74270EA3"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a.   Para tomas de agua potable de ½" de diámetro: Siete Veces la Unidad de Medida y Actualización Vigente.</w:t>
      </w:r>
    </w:p>
    <w:p w14:paraId="1969745C" w14:textId="77777777" w:rsidR="00CC0772" w:rsidRDefault="00CC0772">
      <w:pPr>
        <w:pStyle w:val="Normal1"/>
        <w:spacing w:before="16" w:line="260" w:lineRule="auto"/>
        <w:rPr>
          <w:rFonts w:ascii="Arial" w:eastAsia="Arial" w:hAnsi="Arial" w:cs="Arial"/>
          <w:sz w:val="26"/>
          <w:szCs w:val="26"/>
        </w:rPr>
      </w:pPr>
    </w:p>
    <w:p w14:paraId="7DA1ABAF"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b.   Para tomas de agua potable de 3/4" de diámetro: Catorce Veces la Unidad de Medida y Actualización Vigente.</w:t>
      </w:r>
    </w:p>
    <w:p w14:paraId="3E44569B" w14:textId="77777777" w:rsidR="00CC0772" w:rsidRDefault="00CC0772">
      <w:pPr>
        <w:pStyle w:val="Normal1"/>
        <w:spacing w:before="14" w:line="260" w:lineRule="auto"/>
        <w:rPr>
          <w:rFonts w:ascii="Arial" w:eastAsia="Arial" w:hAnsi="Arial" w:cs="Arial"/>
          <w:sz w:val="26"/>
          <w:szCs w:val="26"/>
        </w:rPr>
      </w:pPr>
    </w:p>
    <w:p w14:paraId="5EBB3FDD"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c.   Para  descargas  de  drenaje  de  6"  de  diámetro:  Siete  Veces  la  Unidad  de  Medida  y Actualización Vigente.</w:t>
      </w:r>
    </w:p>
    <w:p w14:paraId="508DED08" w14:textId="77777777" w:rsidR="00CC0772" w:rsidRDefault="00CC0772">
      <w:pPr>
        <w:pStyle w:val="Normal1"/>
        <w:spacing w:before="16" w:line="260" w:lineRule="auto"/>
        <w:rPr>
          <w:rFonts w:ascii="Arial" w:eastAsia="Arial" w:hAnsi="Arial" w:cs="Arial"/>
          <w:sz w:val="26"/>
          <w:szCs w:val="26"/>
        </w:rPr>
      </w:pPr>
    </w:p>
    <w:p w14:paraId="6FCB2D63"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d.   Para  descargas  de  drenaje  de  8"  de  diámetro:  Diez  Veces  la  Unidad  de  Medida  y Actualización Vigente.</w:t>
      </w:r>
    </w:p>
    <w:p w14:paraId="648DBCF9" w14:textId="77777777" w:rsidR="002B366C" w:rsidRDefault="002B366C">
      <w:pPr>
        <w:pStyle w:val="Normal1"/>
        <w:ind w:left="460"/>
        <w:rPr>
          <w:rFonts w:ascii="Arial" w:eastAsia="Arial" w:hAnsi="Arial" w:cs="Arial"/>
          <w:sz w:val="24"/>
          <w:szCs w:val="24"/>
        </w:rPr>
      </w:pPr>
    </w:p>
    <w:p w14:paraId="2C977EEA" w14:textId="77777777" w:rsidR="002B366C" w:rsidRDefault="002B366C">
      <w:pPr>
        <w:pStyle w:val="Normal1"/>
        <w:ind w:left="460"/>
        <w:rPr>
          <w:rFonts w:ascii="Arial" w:eastAsia="Arial" w:hAnsi="Arial" w:cs="Arial"/>
          <w:sz w:val="24"/>
          <w:szCs w:val="24"/>
        </w:rPr>
      </w:pPr>
    </w:p>
    <w:p w14:paraId="609914DE" w14:textId="77777777" w:rsidR="00CC0772" w:rsidRDefault="00CC0772">
      <w:pPr>
        <w:pStyle w:val="Normal1"/>
        <w:ind w:left="460"/>
        <w:rPr>
          <w:rFonts w:ascii="Arial" w:eastAsia="Arial" w:hAnsi="Arial" w:cs="Arial"/>
          <w:sz w:val="24"/>
          <w:szCs w:val="24"/>
        </w:rPr>
      </w:pPr>
    </w:p>
    <w:p w14:paraId="6BC263AF" w14:textId="77777777" w:rsidR="00CC0772" w:rsidRDefault="00520478">
      <w:pPr>
        <w:pStyle w:val="Normal1"/>
        <w:spacing w:line="260" w:lineRule="auto"/>
        <w:ind w:left="100"/>
        <w:rPr>
          <w:rFonts w:ascii="Arial" w:eastAsia="Arial" w:hAnsi="Arial" w:cs="Arial"/>
          <w:b/>
          <w:color w:val="8C1B3B"/>
          <w:sz w:val="24"/>
          <w:szCs w:val="24"/>
        </w:rPr>
      </w:pPr>
      <w:r>
        <w:rPr>
          <w:rFonts w:ascii="Arial" w:eastAsia="Arial" w:hAnsi="Arial" w:cs="Arial"/>
          <w:b/>
          <w:color w:val="8C1B3B"/>
          <w:sz w:val="24"/>
          <w:szCs w:val="24"/>
        </w:rPr>
        <w:lastRenderedPageBreak/>
        <w:t>Para uso No Doméstico:</w:t>
      </w:r>
    </w:p>
    <w:p w14:paraId="1B772504" w14:textId="77777777" w:rsidR="00CC0772" w:rsidRDefault="00CC0772">
      <w:pPr>
        <w:pStyle w:val="Normal1"/>
        <w:spacing w:line="200" w:lineRule="auto"/>
        <w:rPr>
          <w:rFonts w:ascii="Arial" w:eastAsia="Arial" w:hAnsi="Arial" w:cs="Arial"/>
        </w:rPr>
      </w:pPr>
    </w:p>
    <w:tbl>
      <w:tblPr>
        <w:tblStyle w:val="a6"/>
        <w:tblW w:w="8074" w:type="dxa"/>
        <w:tblInd w:w="448" w:type="dxa"/>
        <w:tblLayout w:type="fixed"/>
        <w:tblLook w:val="0000" w:firstRow="0" w:lastRow="0" w:firstColumn="0" w:lastColumn="0" w:noHBand="0" w:noVBand="0"/>
      </w:tblPr>
      <w:tblGrid>
        <w:gridCol w:w="6424"/>
        <w:gridCol w:w="1650"/>
      </w:tblGrid>
      <w:tr w:rsidR="00CC0772" w14:paraId="5C614B6F" w14:textId="77777777">
        <w:trPr>
          <w:trHeight w:val="406"/>
        </w:trPr>
        <w:tc>
          <w:tcPr>
            <w:tcW w:w="6424" w:type="dxa"/>
            <w:tcBorders>
              <w:top w:val="nil"/>
              <w:left w:val="nil"/>
              <w:bottom w:val="nil"/>
              <w:right w:val="nil"/>
            </w:tcBorders>
          </w:tcPr>
          <w:p w14:paraId="44D3C86B" w14:textId="77777777" w:rsidR="00CC0772" w:rsidRDefault="00520478">
            <w:pPr>
              <w:pStyle w:val="Normal1"/>
              <w:ind w:left="120"/>
              <w:rPr>
                <w:rFonts w:ascii="Arial" w:eastAsia="Arial" w:hAnsi="Arial" w:cs="Arial"/>
                <w:sz w:val="24"/>
                <w:szCs w:val="24"/>
              </w:rPr>
            </w:pPr>
            <w:r>
              <w:rPr>
                <w:rFonts w:ascii="Arial" w:eastAsia="Arial" w:hAnsi="Arial" w:cs="Arial"/>
                <w:sz w:val="24"/>
                <w:szCs w:val="24"/>
              </w:rPr>
              <w:t>a.   Para tomas de agua potable de ½" de diámetro:</w:t>
            </w:r>
          </w:p>
        </w:tc>
        <w:tc>
          <w:tcPr>
            <w:tcW w:w="1650" w:type="dxa"/>
            <w:tcBorders>
              <w:top w:val="nil"/>
              <w:left w:val="nil"/>
              <w:bottom w:val="nil"/>
              <w:right w:val="nil"/>
            </w:tcBorders>
          </w:tcPr>
          <w:p w14:paraId="0BBC9308" w14:textId="77777777" w:rsidR="00CC0772" w:rsidRDefault="00520478">
            <w:pPr>
              <w:pStyle w:val="Normal1"/>
              <w:ind w:left="273"/>
              <w:rPr>
                <w:rFonts w:ascii="Arial" w:eastAsia="Arial" w:hAnsi="Arial" w:cs="Arial"/>
                <w:sz w:val="24"/>
                <w:szCs w:val="24"/>
              </w:rPr>
            </w:pPr>
            <w:r>
              <w:rPr>
                <w:rFonts w:ascii="Arial" w:eastAsia="Arial" w:hAnsi="Arial" w:cs="Arial"/>
                <w:sz w:val="24"/>
                <w:szCs w:val="24"/>
              </w:rPr>
              <w:t>$3,494.41</w:t>
            </w:r>
          </w:p>
        </w:tc>
      </w:tr>
      <w:tr w:rsidR="00CC0772" w14:paraId="328E293E" w14:textId="77777777">
        <w:trPr>
          <w:trHeight w:val="406"/>
        </w:trPr>
        <w:tc>
          <w:tcPr>
            <w:tcW w:w="6424" w:type="dxa"/>
            <w:tcBorders>
              <w:top w:val="nil"/>
              <w:left w:val="nil"/>
              <w:bottom w:val="nil"/>
              <w:right w:val="nil"/>
            </w:tcBorders>
          </w:tcPr>
          <w:p w14:paraId="1B97BDA3" w14:textId="77777777" w:rsidR="00CC0772" w:rsidRDefault="00520478">
            <w:pPr>
              <w:pStyle w:val="Normal1"/>
              <w:spacing w:before="88" w:line="260" w:lineRule="auto"/>
              <w:ind w:left="120"/>
              <w:rPr>
                <w:rFonts w:ascii="Arial" w:eastAsia="Arial" w:hAnsi="Arial" w:cs="Arial"/>
                <w:sz w:val="24"/>
                <w:szCs w:val="24"/>
              </w:rPr>
            </w:pPr>
            <w:r>
              <w:rPr>
                <w:rFonts w:ascii="Arial" w:eastAsia="Arial" w:hAnsi="Arial" w:cs="Arial"/>
                <w:sz w:val="24"/>
                <w:szCs w:val="24"/>
              </w:rPr>
              <w:t>b.   Para descargas de drenaje de 6" de diámetro:</w:t>
            </w:r>
          </w:p>
        </w:tc>
        <w:tc>
          <w:tcPr>
            <w:tcW w:w="1650" w:type="dxa"/>
            <w:tcBorders>
              <w:top w:val="nil"/>
              <w:left w:val="nil"/>
              <w:bottom w:val="nil"/>
              <w:right w:val="nil"/>
            </w:tcBorders>
          </w:tcPr>
          <w:p w14:paraId="2752E7AA" w14:textId="77777777" w:rsidR="00CC0772" w:rsidRDefault="00520478">
            <w:pPr>
              <w:pStyle w:val="Normal1"/>
              <w:spacing w:before="85" w:line="260" w:lineRule="auto"/>
              <w:ind w:left="273"/>
              <w:rPr>
                <w:rFonts w:ascii="Arial" w:eastAsia="Arial" w:hAnsi="Arial" w:cs="Arial"/>
                <w:sz w:val="24"/>
                <w:szCs w:val="24"/>
              </w:rPr>
            </w:pPr>
            <w:r>
              <w:rPr>
                <w:rFonts w:ascii="Arial" w:eastAsia="Arial" w:hAnsi="Arial" w:cs="Arial"/>
                <w:sz w:val="24"/>
                <w:szCs w:val="24"/>
              </w:rPr>
              <w:t>$   877.29</w:t>
            </w:r>
          </w:p>
        </w:tc>
      </w:tr>
    </w:tbl>
    <w:p w14:paraId="12D10A1D" w14:textId="77777777" w:rsidR="00CC0772" w:rsidRDefault="00CC0772">
      <w:pPr>
        <w:pStyle w:val="Normal1"/>
        <w:rPr>
          <w:rFonts w:ascii="Arial" w:eastAsia="Arial" w:hAnsi="Arial" w:cs="Arial"/>
          <w:sz w:val="24"/>
          <w:szCs w:val="24"/>
        </w:rPr>
      </w:pPr>
    </w:p>
    <w:p w14:paraId="787DC529" w14:textId="77777777" w:rsidR="00CC0772" w:rsidRDefault="00520478">
      <w:pPr>
        <w:pStyle w:val="Normal1"/>
        <w:spacing w:before="29"/>
        <w:ind w:right="83"/>
        <w:jc w:val="both"/>
        <w:rPr>
          <w:rFonts w:ascii="Arial" w:eastAsia="Arial" w:hAnsi="Arial" w:cs="Arial"/>
          <w:sz w:val="24"/>
          <w:szCs w:val="24"/>
        </w:rPr>
      </w:pPr>
      <w:r>
        <w:rPr>
          <w:rFonts w:ascii="Arial" w:eastAsia="Arial" w:hAnsi="Arial" w:cs="Arial"/>
          <w:sz w:val="24"/>
          <w:szCs w:val="24"/>
        </w:rPr>
        <w:t>En caso de solicitar tomas de agua y descargas de drenaje de diferente diámetro a las descritas con anterioridad se realizará el presupuesto correspondiente por el Organismo Operador.</w:t>
      </w:r>
    </w:p>
    <w:p w14:paraId="0C01B2CE" w14:textId="77777777" w:rsidR="00CC0772" w:rsidRDefault="00CC0772">
      <w:pPr>
        <w:pStyle w:val="Normal1"/>
        <w:spacing w:before="29"/>
        <w:ind w:right="83"/>
        <w:jc w:val="both"/>
        <w:rPr>
          <w:rFonts w:ascii="Arial" w:eastAsia="Arial" w:hAnsi="Arial" w:cs="Arial"/>
          <w:sz w:val="24"/>
          <w:szCs w:val="24"/>
        </w:rPr>
      </w:pPr>
    </w:p>
    <w:p w14:paraId="38353485" w14:textId="77777777" w:rsidR="00CC0772" w:rsidRDefault="00520478">
      <w:pPr>
        <w:pStyle w:val="Normal1"/>
        <w:spacing w:before="29"/>
        <w:ind w:right="83"/>
        <w:jc w:val="both"/>
        <w:rPr>
          <w:rFonts w:ascii="Arial" w:eastAsia="Arial" w:hAnsi="Arial" w:cs="Arial"/>
          <w:sz w:val="24"/>
          <w:szCs w:val="24"/>
        </w:rPr>
      </w:pPr>
      <w:r>
        <w:rPr>
          <w:rFonts w:ascii="Arial" w:eastAsia="Arial" w:hAnsi="Arial" w:cs="Arial"/>
          <w:sz w:val="24"/>
          <w:szCs w:val="24"/>
        </w:rPr>
        <w:t>La Oficina de control urbano dependiente del H. Ayuntamiento de Guaymas de Zaragoza, Sonora, deberá solicitar constancia de aviso de terminación de obra o contrato para poder extender el permiso de construcción.</w:t>
      </w:r>
    </w:p>
    <w:p w14:paraId="6C2CA82F" w14:textId="77777777" w:rsidR="00CC0772" w:rsidRDefault="00CC0772">
      <w:pPr>
        <w:pStyle w:val="Normal1"/>
        <w:spacing w:before="29"/>
        <w:ind w:right="83"/>
        <w:jc w:val="both"/>
        <w:rPr>
          <w:rFonts w:ascii="Arial" w:eastAsia="Arial" w:hAnsi="Arial" w:cs="Arial"/>
          <w:sz w:val="24"/>
          <w:szCs w:val="24"/>
        </w:rPr>
      </w:pPr>
    </w:p>
    <w:p w14:paraId="083CF310" w14:textId="77777777" w:rsidR="00CC0772" w:rsidRDefault="00520478">
      <w:pPr>
        <w:pStyle w:val="Normal1"/>
        <w:spacing w:before="29"/>
        <w:ind w:right="83"/>
        <w:jc w:val="both"/>
        <w:rPr>
          <w:rFonts w:ascii="Arial" w:eastAsia="Arial" w:hAnsi="Arial" w:cs="Arial"/>
          <w:sz w:val="24"/>
          <w:szCs w:val="24"/>
        </w:rPr>
      </w:pPr>
      <w:r>
        <w:rPr>
          <w:rFonts w:ascii="Arial" w:eastAsia="Arial" w:hAnsi="Arial" w:cs="Arial"/>
          <w:b/>
          <w:color w:val="8C1B3B"/>
          <w:sz w:val="24"/>
          <w:szCs w:val="24"/>
        </w:rPr>
        <w:t>Artículo 31</w:t>
      </w:r>
      <w:r>
        <w:rPr>
          <w:rFonts w:ascii="Arial" w:eastAsia="Arial" w:hAnsi="Arial" w:cs="Arial"/>
          <w:sz w:val="24"/>
          <w:szCs w:val="24"/>
        </w:rPr>
        <w:t>. Para las Unidades Operativas Guaymas, San Carlos y Vicam, la CEA en el caso de nuevos fraccionamientos de predios, edificaciones comerciales, industriales, hoteles, condominio, espacios de estacionamientos de casas rodantes e instalaciones o construcciones con fines turísticos similares cuyos servicios de agua potable y alcantarillado se vayan a conectar a las redes existentes, los inversionistas o solicitantes deberán cubrir las siguientes cuotas:</w:t>
      </w:r>
    </w:p>
    <w:p w14:paraId="25455427" w14:textId="77777777" w:rsidR="00CC0772" w:rsidRDefault="00CC0772">
      <w:pPr>
        <w:pStyle w:val="Normal1"/>
        <w:spacing w:before="29"/>
        <w:ind w:right="83"/>
        <w:jc w:val="both"/>
        <w:rPr>
          <w:rFonts w:ascii="Arial" w:eastAsia="Arial" w:hAnsi="Arial" w:cs="Arial"/>
          <w:sz w:val="24"/>
          <w:szCs w:val="24"/>
        </w:rPr>
      </w:pPr>
    </w:p>
    <w:p w14:paraId="6FBA1D81"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I</w:t>
      </w:r>
      <w:r>
        <w:rPr>
          <w:rFonts w:ascii="Arial" w:eastAsia="Arial" w:hAnsi="Arial" w:cs="Arial"/>
          <w:b/>
          <w:color w:val="8C1B3B"/>
          <w:sz w:val="24"/>
          <w:szCs w:val="24"/>
        </w:rPr>
        <w:t>. Para derechos de conexión de agua potable:</w:t>
      </w:r>
    </w:p>
    <w:p w14:paraId="520AC6B0" w14:textId="77777777" w:rsidR="00CC0772" w:rsidRDefault="00CC0772">
      <w:pPr>
        <w:pStyle w:val="Normal1"/>
        <w:spacing w:before="16" w:line="260" w:lineRule="auto"/>
        <w:rPr>
          <w:rFonts w:ascii="Arial" w:eastAsia="Arial" w:hAnsi="Arial" w:cs="Arial"/>
          <w:sz w:val="26"/>
          <w:szCs w:val="26"/>
        </w:rPr>
      </w:pPr>
    </w:p>
    <w:p w14:paraId="02752C47" w14:textId="77777777" w:rsidR="00CC0772" w:rsidRDefault="00520478">
      <w:pPr>
        <w:pStyle w:val="Normal1"/>
        <w:ind w:left="100" w:right="79"/>
        <w:jc w:val="both"/>
        <w:rPr>
          <w:rFonts w:ascii="Arial" w:eastAsia="Arial" w:hAnsi="Arial" w:cs="Arial"/>
          <w:sz w:val="24"/>
          <w:szCs w:val="24"/>
        </w:rPr>
      </w:pPr>
      <w:r>
        <w:rPr>
          <w:rFonts w:ascii="Arial" w:eastAsia="Arial" w:hAnsi="Arial" w:cs="Arial"/>
          <w:sz w:val="24"/>
          <w:szCs w:val="24"/>
        </w:rPr>
        <w:t>a) Para fraccionamiento de viviendas de interés social: (de 51 a 70 m² de construcción) $49,386.15 (cuarenta y nueve mil tres cientos ochenta y seis pesos 15/100 m.n. por litro por segundo del gasto máximo diario.</w:t>
      </w:r>
    </w:p>
    <w:p w14:paraId="64304734" w14:textId="77777777" w:rsidR="00CC0772" w:rsidRDefault="00CC0772">
      <w:pPr>
        <w:pStyle w:val="Normal1"/>
        <w:spacing w:before="16" w:line="260" w:lineRule="auto"/>
        <w:rPr>
          <w:rFonts w:ascii="Arial" w:eastAsia="Arial" w:hAnsi="Arial" w:cs="Arial"/>
          <w:sz w:val="26"/>
          <w:szCs w:val="26"/>
        </w:rPr>
      </w:pPr>
    </w:p>
    <w:p w14:paraId="2B288490" w14:textId="77777777" w:rsidR="00CC0772" w:rsidRDefault="00520478">
      <w:pPr>
        <w:pStyle w:val="Normal1"/>
        <w:ind w:left="100" w:right="86"/>
        <w:jc w:val="both"/>
        <w:rPr>
          <w:rFonts w:ascii="Arial" w:eastAsia="Arial" w:hAnsi="Arial" w:cs="Arial"/>
          <w:sz w:val="24"/>
          <w:szCs w:val="24"/>
        </w:rPr>
      </w:pPr>
      <w:r>
        <w:rPr>
          <w:rFonts w:ascii="Arial" w:eastAsia="Arial" w:hAnsi="Arial" w:cs="Arial"/>
          <w:sz w:val="24"/>
          <w:szCs w:val="24"/>
        </w:rPr>
        <w:t>b) Para fraccionamiento de vivienda progresiva (hasta 50 m² de construcción) se cobrará el 80% de la tarifa correspondiente a fraccionamientos de vivienda de interés social.</w:t>
      </w:r>
    </w:p>
    <w:p w14:paraId="4C725DA8" w14:textId="77777777" w:rsidR="00CC0772" w:rsidRDefault="00CC0772">
      <w:pPr>
        <w:pStyle w:val="Normal1"/>
        <w:spacing w:before="16" w:line="260" w:lineRule="auto"/>
        <w:rPr>
          <w:rFonts w:ascii="Arial" w:eastAsia="Arial" w:hAnsi="Arial" w:cs="Arial"/>
          <w:sz w:val="26"/>
          <w:szCs w:val="26"/>
        </w:rPr>
      </w:pPr>
    </w:p>
    <w:p w14:paraId="5A7FCB99" w14:textId="77777777" w:rsidR="00CC0772" w:rsidRDefault="00520478">
      <w:pPr>
        <w:pStyle w:val="Normal1"/>
        <w:ind w:left="100" w:right="85"/>
        <w:jc w:val="both"/>
        <w:rPr>
          <w:rFonts w:ascii="Arial" w:eastAsia="Arial" w:hAnsi="Arial" w:cs="Arial"/>
          <w:sz w:val="24"/>
          <w:szCs w:val="24"/>
        </w:rPr>
      </w:pPr>
      <w:r>
        <w:rPr>
          <w:rFonts w:ascii="Arial" w:eastAsia="Arial" w:hAnsi="Arial" w:cs="Arial"/>
          <w:sz w:val="24"/>
          <w:szCs w:val="24"/>
        </w:rPr>
        <w:t>c) Para fraccionamiento residencial: $80,938.62 (ochenta mil novecientos treinta y ocho pesos 62/100 m.n.), por litro por segundo del gasto máximo diario.</w:t>
      </w:r>
    </w:p>
    <w:p w14:paraId="73B2970D" w14:textId="77777777" w:rsidR="00CC0772" w:rsidRDefault="00CC0772">
      <w:pPr>
        <w:pStyle w:val="Normal1"/>
        <w:spacing w:before="16" w:line="260" w:lineRule="auto"/>
        <w:rPr>
          <w:rFonts w:ascii="Arial" w:eastAsia="Arial" w:hAnsi="Arial" w:cs="Arial"/>
          <w:sz w:val="26"/>
          <w:szCs w:val="26"/>
        </w:rPr>
      </w:pPr>
    </w:p>
    <w:p w14:paraId="2559D233" w14:textId="77777777" w:rsidR="00CC0772" w:rsidRDefault="00520478">
      <w:pPr>
        <w:pStyle w:val="Normal1"/>
        <w:ind w:left="100" w:right="83"/>
        <w:jc w:val="both"/>
        <w:rPr>
          <w:rFonts w:ascii="Arial" w:eastAsia="Arial" w:hAnsi="Arial" w:cs="Arial"/>
          <w:sz w:val="24"/>
          <w:szCs w:val="24"/>
        </w:rPr>
      </w:pPr>
      <w:r>
        <w:rPr>
          <w:rFonts w:ascii="Arial" w:eastAsia="Arial" w:hAnsi="Arial" w:cs="Arial"/>
          <w:sz w:val="24"/>
          <w:szCs w:val="24"/>
        </w:rPr>
        <w:t>d) Para fraccionamiento industrial y comercial: $106,068.96 (ciento seis mil sesenta y ocho pesos 96/100 m.n.), por litro por segundo del gasto máximo diario.</w:t>
      </w:r>
    </w:p>
    <w:p w14:paraId="01E1A767" w14:textId="77777777" w:rsidR="00CC0772" w:rsidRDefault="00CC0772">
      <w:pPr>
        <w:pStyle w:val="Normal1"/>
        <w:spacing w:before="16" w:line="260" w:lineRule="auto"/>
        <w:rPr>
          <w:rFonts w:ascii="Arial" w:eastAsia="Arial" w:hAnsi="Arial" w:cs="Arial"/>
          <w:sz w:val="26"/>
          <w:szCs w:val="26"/>
        </w:rPr>
      </w:pPr>
    </w:p>
    <w:p w14:paraId="48DFC8B9" w14:textId="77777777" w:rsidR="00CC0772" w:rsidRDefault="00520478">
      <w:pPr>
        <w:pStyle w:val="Normal1"/>
        <w:ind w:left="100" w:right="82"/>
        <w:jc w:val="both"/>
        <w:rPr>
          <w:rFonts w:ascii="Arial" w:eastAsia="Arial" w:hAnsi="Arial" w:cs="Arial"/>
          <w:sz w:val="24"/>
          <w:szCs w:val="24"/>
        </w:rPr>
      </w:pPr>
      <w:r>
        <w:rPr>
          <w:rFonts w:ascii="Arial" w:eastAsia="Arial" w:hAnsi="Arial" w:cs="Arial"/>
          <w:sz w:val="24"/>
          <w:szCs w:val="24"/>
        </w:rPr>
        <w:t>e) Para hoteles, condominios, espacios de estacionamiento de casas rodantes e instalaciones o construcciones con fines turísticos o similares: $164,210.80 (ciento sesenta y cuatro mil dos cientos diez pesos 80/100 m.n.) por litro por segundo del gasto máximo diario.</w:t>
      </w:r>
    </w:p>
    <w:p w14:paraId="4C2444CA" w14:textId="77777777" w:rsidR="00CC0772" w:rsidRDefault="00CC0772">
      <w:pPr>
        <w:pStyle w:val="Normal1"/>
        <w:ind w:left="100" w:right="82"/>
        <w:jc w:val="both"/>
        <w:rPr>
          <w:rFonts w:ascii="Arial" w:eastAsia="Arial" w:hAnsi="Arial" w:cs="Arial"/>
          <w:sz w:val="24"/>
          <w:szCs w:val="24"/>
        </w:rPr>
      </w:pPr>
    </w:p>
    <w:p w14:paraId="266FD339"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lastRenderedPageBreak/>
        <w:t xml:space="preserve">II. </w:t>
      </w:r>
      <w:r>
        <w:rPr>
          <w:rFonts w:ascii="Arial" w:eastAsia="Arial" w:hAnsi="Arial" w:cs="Arial"/>
          <w:b/>
          <w:color w:val="8C1B3B"/>
          <w:sz w:val="24"/>
          <w:szCs w:val="24"/>
        </w:rPr>
        <w:t>Para derechos de conexión de alcantarillado sanitario:</w:t>
      </w:r>
    </w:p>
    <w:p w14:paraId="2B070361" w14:textId="77777777" w:rsidR="00CC0772" w:rsidRDefault="00CC0772">
      <w:pPr>
        <w:pStyle w:val="Normal1"/>
        <w:spacing w:before="17" w:line="260" w:lineRule="auto"/>
        <w:rPr>
          <w:rFonts w:ascii="Arial" w:eastAsia="Arial" w:hAnsi="Arial" w:cs="Arial"/>
          <w:sz w:val="26"/>
          <w:szCs w:val="26"/>
        </w:rPr>
      </w:pPr>
    </w:p>
    <w:p w14:paraId="471979A1" w14:textId="77777777" w:rsidR="00CC0772" w:rsidRDefault="00520478">
      <w:pPr>
        <w:pStyle w:val="Normal1"/>
        <w:ind w:left="100" w:right="80"/>
        <w:jc w:val="both"/>
        <w:rPr>
          <w:rFonts w:ascii="Arial" w:eastAsia="Arial" w:hAnsi="Arial" w:cs="Arial"/>
          <w:sz w:val="24"/>
          <w:szCs w:val="24"/>
        </w:rPr>
      </w:pPr>
      <w:r>
        <w:rPr>
          <w:rFonts w:ascii="Arial" w:eastAsia="Arial" w:hAnsi="Arial" w:cs="Arial"/>
          <w:sz w:val="24"/>
          <w:szCs w:val="24"/>
        </w:rPr>
        <w:t>a) Para fraccionamientos de vivienda de interés social: $2.67 (dos pesos 67/100 m.n.), por cada metro cuadrado del área total vendible.</w:t>
      </w:r>
    </w:p>
    <w:p w14:paraId="375BE3B7" w14:textId="77777777" w:rsidR="00CC0772" w:rsidRDefault="00CC0772">
      <w:pPr>
        <w:pStyle w:val="Normal1"/>
        <w:spacing w:before="16" w:line="260" w:lineRule="auto"/>
        <w:rPr>
          <w:rFonts w:ascii="Arial" w:eastAsia="Arial" w:hAnsi="Arial" w:cs="Arial"/>
          <w:sz w:val="26"/>
          <w:szCs w:val="26"/>
        </w:rPr>
      </w:pPr>
    </w:p>
    <w:p w14:paraId="5B3BAF3B" w14:textId="77777777" w:rsidR="00CC0772" w:rsidRDefault="00520478">
      <w:pPr>
        <w:pStyle w:val="Normal1"/>
        <w:ind w:left="100" w:right="84"/>
        <w:jc w:val="both"/>
        <w:rPr>
          <w:rFonts w:ascii="Arial" w:eastAsia="Arial" w:hAnsi="Arial" w:cs="Arial"/>
          <w:sz w:val="24"/>
          <w:szCs w:val="24"/>
        </w:rPr>
      </w:pPr>
      <w:r>
        <w:rPr>
          <w:rFonts w:ascii="Arial" w:eastAsia="Arial" w:hAnsi="Arial" w:cs="Arial"/>
          <w:sz w:val="24"/>
          <w:szCs w:val="24"/>
        </w:rPr>
        <w:t>b) Para fraccionamientos de vivienda progresiva se cobrara el 80% de la tarifa correspondiente a fraccionamientos de vivienda de interés social;</w:t>
      </w:r>
    </w:p>
    <w:p w14:paraId="1BBE5CC7" w14:textId="77777777" w:rsidR="00CC0772" w:rsidRDefault="00CC0772">
      <w:pPr>
        <w:pStyle w:val="Normal1"/>
        <w:spacing w:before="16" w:line="260" w:lineRule="auto"/>
        <w:rPr>
          <w:rFonts w:ascii="Arial" w:eastAsia="Arial" w:hAnsi="Arial" w:cs="Arial"/>
          <w:sz w:val="26"/>
          <w:szCs w:val="26"/>
        </w:rPr>
      </w:pPr>
    </w:p>
    <w:p w14:paraId="70F9F8CF" w14:textId="77777777" w:rsidR="00CC0772" w:rsidRDefault="00520478">
      <w:pPr>
        <w:pStyle w:val="Normal1"/>
        <w:ind w:left="100" w:right="82"/>
        <w:jc w:val="both"/>
        <w:rPr>
          <w:rFonts w:ascii="Arial" w:eastAsia="Arial" w:hAnsi="Arial" w:cs="Arial"/>
          <w:sz w:val="24"/>
          <w:szCs w:val="24"/>
        </w:rPr>
      </w:pPr>
      <w:r>
        <w:rPr>
          <w:rFonts w:ascii="Arial" w:eastAsia="Arial" w:hAnsi="Arial" w:cs="Arial"/>
          <w:sz w:val="24"/>
          <w:szCs w:val="24"/>
        </w:rPr>
        <w:t>c) Para fraccionamientos de vivienda residencial $6.19 (seis pesos 19/100 m.n.) por cada metro cuadrado del área total vendible.</w:t>
      </w:r>
    </w:p>
    <w:p w14:paraId="40CB1815" w14:textId="77777777" w:rsidR="00CC0772" w:rsidRDefault="00CC0772">
      <w:pPr>
        <w:pStyle w:val="Normal1"/>
        <w:ind w:left="100" w:right="82"/>
        <w:jc w:val="both"/>
        <w:rPr>
          <w:rFonts w:ascii="Arial" w:eastAsia="Arial" w:hAnsi="Arial" w:cs="Arial"/>
          <w:sz w:val="24"/>
          <w:szCs w:val="24"/>
        </w:rPr>
      </w:pPr>
    </w:p>
    <w:p w14:paraId="4A67B346" w14:textId="77777777" w:rsidR="00CC0772" w:rsidRDefault="00520478">
      <w:pPr>
        <w:pStyle w:val="Normal1"/>
        <w:spacing w:before="29"/>
        <w:ind w:left="100" w:right="80"/>
        <w:jc w:val="both"/>
        <w:rPr>
          <w:rFonts w:ascii="Arial" w:eastAsia="Arial" w:hAnsi="Arial" w:cs="Arial"/>
          <w:sz w:val="24"/>
          <w:szCs w:val="24"/>
        </w:rPr>
      </w:pPr>
      <w:r>
        <w:rPr>
          <w:rFonts w:ascii="Arial" w:eastAsia="Arial" w:hAnsi="Arial" w:cs="Arial"/>
          <w:sz w:val="24"/>
          <w:szCs w:val="24"/>
        </w:rPr>
        <w:t>d) Para fraccionamientos industriales y comerciales $7.43 (siete pesos 43/100 m.n.) por cada metro cuadrado del área total vendible.</w:t>
      </w:r>
    </w:p>
    <w:p w14:paraId="07554F83" w14:textId="77777777" w:rsidR="00CC0772" w:rsidRDefault="00CC0772">
      <w:pPr>
        <w:pStyle w:val="Normal1"/>
        <w:spacing w:before="16" w:line="260" w:lineRule="auto"/>
        <w:rPr>
          <w:rFonts w:ascii="Arial" w:eastAsia="Arial" w:hAnsi="Arial" w:cs="Arial"/>
          <w:sz w:val="26"/>
          <w:szCs w:val="26"/>
        </w:rPr>
      </w:pPr>
    </w:p>
    <w:p w14:paraId="6ED80837" w14:textId="77777777" w:rsidR="00CC0772" w:rsidRDefault="00520478">
      <w:pPr>
        <w:pStyle w:val="Normal1"/>
        <w:ind w:left="100" w:right="82"/>
        <w:jc w:val="both"/>
        <w:rPr>
          <w:rFonts w:ascii="Arial" w:eastAsia="Arial" w:hAnsi="Arial" w:cs="Arial"/>
          <w:sz w:val="24"/>
          <w:szCs w:val="24"/>
        </w:rPr>
      </w:pPr>
      <w:r>
        <w:rPr>
          <w:rFonts w:ascii="Arial" w:eastAsia="Arial" w:hAnsi="Arial" w:cs="Arial"/>
          <w:sz w:val="24"/>
          <w:szCs w:val="24"/>
        </w:rPr>
        <w:t>e) Para Hoteles, condominios, espacios de estacionamiento de casas rodantes e instalaciones o construcciones con fines turísticos o similares $9.29 (nueve pesos 29/100 m.n.) por metro cuadrado del área total a desarrollar.</w:t>
      </w:r>
    </w:p>
    <w:p w14:paraId="70C00596" w14:textId="77777777" w:rsidR="00CC0772" w:rsidRDefault="00CC0772">
      <w:pPr>
        <w:pStyle w:val="Normal1"/>
        <w:ind w:left="100" w:right="82"/>
        <w:jc w:val="both"/>
        <w:rPr>
          <w:rFonts w:ascii="Arial" w:eastAsia="Arial" w:hAnsi="Arial" w:cs="Arial"/>
          <w:sz w:val="24"/>
          <w:szCs w:val="24"/>
        </w:rPr>
      </w:pPr>
    </w:p>
    <w:p w14:paraId="11A34302"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 xml:space="preserve">III. </w:t>
      </w:r>
      <w:r>
        <w:rPr>
          <w:rFonts w:ascii="Arial" w:eastAsia="Arial" w:hAnsi="Arial" w:cs="Arial"/>
          <w:b/>
          <w:color w:val="8C1B3B"/>
          <w:sz w:val="24"/>
          <w:szCs w:val="24"/>
        </w:rPr>
        <w:t>Para el concepto de supervisión:</w:t>
      </w:r>
    </w:p>
    <w:p w14:paraId="3F4E4C6A" w14:textId="77777777" w:rsidR="00CC0772" w:rsidRDefault="00CC0772">
      <w:pPr>
        <w:pStyle w:val="Normal1"/>
        <w:spacing w:before="16" w:line="260" w:lineRule="auto"/>
        <w:rPr>
          <w:rFonts w:ascii="Arial" w:eastAsia="Arial" w:hAnsi="Arial" w:cs="Arial"/>
          <w:sz w:val="26"/>
          <w:szCs w:val="26"/>
        </w:rPr>
      </w:pPr>
    </w:p>
    <w:p w14:paraId="39D64A30" w14:textId="77777777" w:rsidR="00CC0772" w:rsidRDefault="00520478">
      <w:pPr>
        <w:pStyle w:val="Normal1"/>
        <w:ind w:right="80"/>
        <w:jc w:val="both"/>
        <w:rPr>
          <w:rFonts w:ascii="Arial" w:eastAsia="Arial" w:hAnsi="Arial" w:cs="Arial"/>
          <w:sz w:val="24"/>
          <w:szCs w:val="24"/>
        </w:rPr>
      </w:pPr>
      <w:r>
        <w:rPr>
          <w:rFonts w:ascii="Arial" w:eastAsia="Arial" w:hAnsi="Arial" w:cs="Arial"/>
          <w:sz w:val="24"/>
          <w:szCs w:val="24"/>
        </w:rPr>
        <w:t>Por concepto de supervisión de los trabajos de construcción de las redes de agua potable y alcantarillado en los nuevos desarrollos, los inversionistas o solicitantes pagarán un 20% calculado sobre la suma de las cuotas de derechos de conexión de agua potable y alcantarillado sanitario.</w:t>
      </w:r>
    </w:p>
    <w:p w14:paraId="6CE8D872" w14:textId="77777777" w:rsidR="00CC0772" w:rsidRDefault="00CC0772">
      <w:pPr>
        <w:pStyle w:val="Normal1"/>
        <w:ind w:left="100" w:right="80"/>
        <w:jc w:val="both"/>
        <w:rPr>
          <w:rFonts w:ascii="Arial" w:eastAsia="Arial" w:hAnsi="Arial" w:cs="Arial"/>
          <w:sz w:val="24"/>
          <w:szCs w:val="24"/>
        </w:rPr>
      </w:pPr>
    </w:p>
    <w:p w14:paraId="3BC4726B"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 xml:space="preserve">IV. </w:t>
      </w:r>
      <w:r>
        <w:rPr>
          <w:rFonts w:ascii="Arial" w:eastAsia="Arial" w:hAnsi="Arial" w:cs="Arial"/>
          <w:b/>
          <w:color w:val="8C1B3B"/>
          <w:sz w:val="24"/>
          <w:szCs w:val="24"/>
        </w:rPr>
        <w:t>Por obras de cabeza:</w:t>
      </w:r>
    </w:p>
    <w:p w14:paraId="7A664703" w14:textId="77777777" w:rsidR="00CC0772" w:rsidRDefault="00CC0772">
      <w:pPr>
        <w:pStyle w:val="Normal1"/>
        <w:spacing w:before="16" w:line="260" w:lineRule="auto"/>
        <w:rPr>
          <w:rFonts w:ascii="Arial" w:eastAsia="Arial" w:hAnsi="Arial" w:cs="Arial"/>
          <w:sz w:val="26"/>
          <w:szCs w:val="26"/>
        </w:rPr>
      </w:pPr>
    </w:p>
    <w:p w14:paraId="40BF3D9E" w14:textId="77777777" w:rsidR="00CC0772" w:rsidRDefault="00520478">
      <w:pPr>
        <w:pStyle w:val="Normal1"/>
        <w:ind w:right="77"/>
        <w:jc w:val="both"/>
        <w:rPr>
          <w:rFonts w:ascii="Arial" w:eastAsia="Arial" w:hAnsi="Arial" w:cs="Arial"/>
          <w:sz w:val="24"/>
          <w:szCs w:val="24"/>
        </w:rPr>
      </w:pPr>
      <w:r>
        <w:rPr>
          <w:rFonts w:ascii="Arial" w:eastAsia="Arial" w:hAnsi="Arial" w:cs="Arial"/>
          <w:sz w:val="24"/>
          <w:szCs w:val="24"/>
        </w:rPr>
        <w:t>Para amortizar las inversiones realizadas para el suministro de Agua Potable y Alcantarillado Sanitario por las diferentes instancias de Gobierno o inversionistas particulares establecidos previamente con esquemas de fideicomisos o similares modelos de coinversión, se aplicará el costo correspondiente a los incisos a y b del presente capítulo y de la misma manera; para aquellos sectores del Municipio de Guaymas de Zaragoza en los cuales la CEA no cuenta con la infraestructura hidráulica necesaria para proporcionar los servicios de agua potable y alcantarillado sanitario, la CEA podrá concertar las acciones necesarias con los inversionistas o solicitantes del servicio, a fin de efectuar la construcción de las obras requeridas, para lo cual, aplicará el costo correspondiente, de acuerdo a los siguientes conceptos:</w:t>
      </w:r>
    </w:p>
    <w:p w14:paraId="03ABB63C" w14:textId="77777777" w:rsidR="00CC0772" w:rsidRDefault="00CC0772">
      <w:pPr>
        <w:pStyle w:val="Normal1"/>
        <w:ind w:left="100" w:right="77"/>
        <w:jc w:val="both"/>
        <w:rPr>
          <w:rFonts w:ascii="Arial" w:eastAsia="Arial" w:hAnsi="Arial" w:cs="Arial"/>
          <w:sz w:val="24"/>
          <w:szCs w:val="24"/>
        </w:rPr>
      </w:pPr>
    </w:p>
    <w:p w14:paraId="6D7ADB7C" w14:textId="77777777" w:rsidR="00CC0772" w:rsidRDefault="00520478">
      <w:pPr>
        <w:pStyle w:val="Normal1"/>
        <w:ind w:left="100" w:right="83"/>
        <w:jc w:val="both"/>
        <w:rPr>
          <w:rFonts w:ascii="Arial" w:eastAsia="Arial" w:hAnsi="Arial" w:cs="Arial"/>
          <w:sz w:val="24"/>
          <w:szCs w:val="24"/>
        </w:rPr>
      </w:pPr>
      <w:r>
        <w:rPr>
          <w:rFonts w:ascii="Arial" w:eastAsia="Arial" w:hAnsi="Arial" w:cs="Arial"/>
          <w:sz w:val="24"/>
          <w:szCs w:val="24"/>
        </w:rPr>
        <w:t>a) Agua potable $153,036.31. (Ciento cincuenta y tres mil treinta y seis pesos 31/100 m.n.), por litro por segundo del gasto máximo diario.</w:t>
      </w:r>
    </w:p>
    <w:p w14:paraId="1D430D06" w14:textId="77777777" w:rsidR="00CC0772" w:rsidRDefault="00CC0772">
      <w:pPr>
        <w:pStyle w:val="Normal1"/>
        <w:spacing w:before="16" w:line="260" w:lineRule="auto"/>
        <w:rPr>
          <w:rFonts w:ascii="Arial" w:eastAsia="Arial" w:hAnsi="Arial" w:cs="Arial"/>
          <w:sz w:val="26"/>
          <w:szCs w:val="26"/>
        </w:rPr>
      </w:pPr>
    </w:p>
    <w:p w14:paraId="30576517" w14:textId="77777777" w:rsidR="00CC0772" w:rsidRDefault="00520478">
      <w:pPr>
        <w:pStyle w:val="Normal1"/>
        <w:ind w:left="100" w:right="78"/>
        <w:jc w:val="both"/>
        <w:rPr>
          <w:rFonts w:ascii="Arial" w:eastAsia="Arial" w:hAnsi="Arial" w:cs="Arial"/>
          <w:sz w:val="24"/>
          <w:szCs w:val="24"/>
        </w:rPr>
      </w:pPr>
      <w:r>
        <w:rPr>
          <w:rFonts w:ascii="Arial" w:eastAsia="Arial" w:hAnsi="Arial" w:cs="Arial"/>
          <w:sz w:val="24"/>
          <w:szCs w:val="24"/>
        </w:rPr>
        <w:lastRenderedPageBreak/>
        <w:t>b) Alcantarillado en localidades de Guaymas y Vicam $80,906.74 (Ochenta mil novecientos seis pesos 74/100 m.n.) por litros por segundos que resulten del 80% del gasto máximo diario.</w:t>
      </w:r>
    </w:p>
    <w:p w14:paraId="23CDE8E4" w14:textId="77777777" w:rsidR="00CC0772" w:rsidRDefault="00CC0772">
      <w:pPr>
        <w:pStyle w:val="Normal1"/>
        <w:spacing w:before="16" w:line="260" w:lineRule="auto"/>
        <w:rPr>
          <w:rFonts w:ascii="Arial" w:eastAsia="Arial" w:hAnsi="Arial" w:cs="Arial"/>
          <w:sz w:val="26"/>
          <w:szCs w:val="26"/>
        </w:rPr>
      </w:pPr>
    </w:p>
    <w:p w14:paraId="2D6C3BE2" w14:textId="77777777" w:rsidR="00CC0772" w:rsidRDefault="00520478">
      <w:pPr>
        <w:pStyle w:val="Normal1"/>
        <w:ind w:left="100" w:right="84"/>
        <w:jc w:val="both"/>
        <w:rPr>
          <w:rFonts w:ascii="Arial" w:eastAsia="Arial" w:hAnsi="Arial" w:cs="Arial"/>
          <w:sz w:val="24"/>
          <w:szCs w:val="24"/>
        </w:rPr>
      </w:pPr>
      <w:r>
        <w:rPr>
          <w:rFonts w:ascii="Arial" w:eastAsia="Arial" w:hAnsi="Arial" w:cs="Arial"/>
          <w:sz w:val="24"/>
          <w:szCs w:val="24"/>
        </w:rPr>
        <w:t>c) Alcantarillado en la localidad de San Carlos $244,881.94 (Doscientos cuarenta y cuatro mil ochocientos ochenta y un pesos 94/100 m.n.) por litros por segundo que resulten del 80% del gasto máximo diario.</w:t>
      </w:r>
    </w:p>
    <w:p w14:paraId="2C422AC3" w14:textId="77777777" w:rsidR="00CC0772" w:rsidRDefault="00CC0772">
      <w:pPr>
        <w:pStyle w:val="Normal1"/>
        <w:ind w:left="100" w:right="84"/>
        <w:jc w:val="both"/>
        <w:rPr>
          <w:rFonts w:ascii="Arial" w:eastAsia="Arial" w:hAnsi="Arial" w:cs="Arial"/>
          <w:sz w:val="24"/>
          <w:szCs w:val="24"/>
        </w:rPr>
      </w:pPr>
    </w:p>
    <w:p w14:paraId="016F56A2" w14:textId="77777777" w:rsidR="00CC0772" w:rsidRDefault="00520478">
      <w:pPr>
        <w:pStyle w:val="Normal1"/>
        <w:ind w:right="80"/>
        <w:jc w:val="both"/>
        <w:rPr>
          <w:rFonts w:ascii="Arial" w:eastAsia="Arial" w:hAnsi="Arial" w:cs="Arial"/>
          <w:sz w:val="24"/>
          <w:szCs w:val="24"/>
        </w:rPr>
      </w:pPr>
      <w:r>
        <w:rPr>
          <w:rFonts w:ascii="Arial" w:eastAsia="Arial" w:hAnsi="Arial" w:cs="Arial"/>
          <w:sz w:val="24"/>
          <w:szCs w:val="24"/>
        </w:rPr>
        <w:t>El gasto máximo diario equivale a 1.3 veces el gasto medio diario, y éste se calcula a través de la siguiente tabla de consumo mínimo:</w:t>
      </w:r>
    </w:p>
    <w:p w14:paraId="275B2586" w14:textId="77777777" w:rsidR="00CC0772" w:rsidRDefault="00CC0772">
      <w:pPr>
        <w:pStyle w:val="Normal1"/>
        <w:ind w:left="100" w:right="80"/>
        <w:jc w:val="both"/>
        <w:rPr>
          <w:rFonts w:ascii="Arial" w:eastAsia="Arial" w:hAnsi="Arial" w:cs="Arial"/>
          <w:sz w:val="24"/>
          <w:szCs w:val="24"/>
        </w:rPr>
      </w:pPr>
    </w:p>
    <w:tbl>
      <w:tblPr>
        <w:tblStyle w:val="a7"/>
        <w:tblW w:w="8976" w:type="dxa"/>
        <w:tblInd w:w="96" w:type="dxa"/>
        <w:tblLayout w:type="fixed"/>
        <w:tblLook w:val="0000" w:firstRow="0" w:lastRow="0" w:firstColumn="0" w:lastColumn="0" w:noHBand="0" w:noVBand="0"/>
      </w:tblPr>
      <w:tblGrid>
        <w:gridCol w:w="1889"/>
        <w:gridCol w:w="1843"/>
        <w:gridCol w:w="1866"/>
        <w:gridCol w:w="1252"/>
        <w:gridCol w:w="2126"/>
      </w:tblGrid>
      <w:tr w:rsidR="00CC0772" w14:paraId="20AC03C6" w14:textId="77777777">
        <w:trPr>
          <w:trHeight w:val="689"/>
        </w:trPr>
        <w:tc>
          <w:tcPr>
            <w:tcW w:w="8976" w:type="dxa"/>
            <w:gridSpan w:val="5"/>
          </w:tcPr>
          <w:p w14:paraId="6EBB40A6" w14:textId="77777777" w:rsidR="00CC0772" w:rsidRDefault="00520478">
            <w:pPr>
              <w:pStyle w:val="Normal1"/>
              <w:spacing w:before="14"/>
              <w:ind w:left="3704" w:right="3698"/>
              <w:jc w:val="center"/>
              <w:rPr>
                <w:rFonts w:ascii="Arial" w:eastAsia="Arial" w:hAnsi="Arial" w:cs="Arial"/>
                <w:color w:val="8C1B3B"/>
                <w:sz w:val="16"/>
                <w:szCs w:val="16"/>
              </w:rPr>
            </w:pPr>
            <w:r>
              <w:rPr>
                <w:rFonts w:ascii="Arial" w:eastAsia="Arial" w:hAnsi="Arial" w:cs="Arial"/>
                <w:b/>
                <w:color w:val="8C1B3B"/>
                <w:sz w:val="21"/>
                <w:szCs w:val="21"/>
              </w:rPr>
              <w:t>TARIFA DÓMESTICA</w:t>
            </w:r>
          </w:p>
        </w:tc>
      </w:tr>
      <w:tr w:rsidR="00CC0772" w14:paraId="5C9BE6F0" w14:textId="77777777">
        <w:trPr>
          <w:trHeight w:val="449"/>
        </w:trPr>
        <w:tc>
          <w:tcPr>
            <w:tcW w:w="1889" w:type="dxa"/>
            <w:shd w:val="clear" w:color="auto" w:fill="8C1B3B"/>
            <w:vAlign w:val="center"/>
          </w:tcPr>
          <w:p w14:paraId="02198E89" w14:textId="77777777" w:rsidR="00CC0772" w:rsidRDefault="00CC0772">
            <w:pPr>
              <w:pStyle w:val="Normal1"/>
              <w:spacing w:before="7" w:line="180" w:lineRule="auto"/>
              <w:jc w:val="center"/>
              <w:rPr>
                <w:color w:val="FFFFFF"/>
                <w:sz w:val="13"/>
                <w:szCs w:val="13"/>
              </w:rPr>
            </w:pPr>
          </w:p>
          <w:p w14:paraId="297DDBD0" w14:textId="77777777" w:rsidR="00CC0772" w:rsidRDefault="00520478">
            <w:pPr>
              <w:pStyle w:val="Normal1"/>
              <w:ind w:left="372"/>
              <w:jc w:val="center"/>
              <w:rPr>
                <w:rFonts w:ascii="Arial" w:eastAsia="Arial" w:hAnsi="Arial" w:cs="Arial"/>
                <w:color w:val="FFFFFF"/>
                <w:sz w:val="13"/>
                <w:szCs w:val="13"/>
              </w:rPr>
            </w:pPr>
            <w:r>
              <w:rPr>
                <w:rFonts w:ascii="Arial" w:eastAsia="Arial" w:hAnsi="Arial" w:cs="Arial"/>
                <w:b/>
                <w:color w:val="FFFFFF"/>
                <w:sz w:val="13"/>
                <w:szCs w:val="13"/>
              </w:rPr>
              <w:t>TIPO DE VIVIENDA</w:t>
            </w:r>
          </w:p>
        </w:tc>
        <w:tc>
          <w:tcPr>
            <w:tcW w:w="1843" w:type="dxa"/>
            <w:shd w:val="clear" w:color="auto" w:fill="8C1B3B"/>
            <w:vAlign w:val="center"/>
          </w:tcPr>
          <w:p w14:paraId="5C667D53" w14:textId="77777777" w:rsidR="00CC0772" w:rsidRDefault="00CC0772">
            <w:pPr>
              <w:pStyle w:val="Normal1"/>
              <w:spacing w:before="7" w:line="180" w:lineRule="auto"/>
              <w:jc w:val="center"/>
              <w:rPr>
                <w:color w:val="FFFFFF"/>
                <w:sz w:val="13"/>
                <w:szCs w:val="13"/>
              </w:rPr>
            </w:pPr>
          </w:p>
          <w:p w14:paraId="62E2C3EC" w14:textId="77777777" w:rsidR="00CC0772" w:rsidRDefault="00520478">
            <w:pPr>
              <w:pStyle w:val="Normal1"/>
              <w:ind w:left="654"/>
              <w:jc w:val="center"/>
              <w:rPr>
                <w:rFonts w:ascii="Arial" w:eastAsia="Arial" w:hAnsi="Arial" w:cs="Arial"/>
                <w:color w:val="FFFFFF"/>
                <w:sz w:val="13"/>
                <w:szCs w:val="13"/>
              </w:rPr>
            </w:pPr>
            <w:r>
              <w:rPr>
                <w:rFonts w:ascii="Arial" w:eastAsia="Arial" w:hAnsi="Arial" w:cs="Arial"/>
                <w:b/>
                <w:color w:val="FFFFFF"/>
                <w:sz w:val="13"/>
                <w:szCs w:val="13"/>
              </w:rPr>
              <w:t>DOTACIN</w:t>
            </w:r>
          </w:p>
        </w:tc>
        <w:tc>
          <w:tcPr>
            <w:tcW w:w="1866" w:type="dxa"/>
            <w:shd w:val="clear" w:color="auto" w:fill="8C1B3B"/>
            <w:vAlign w:val="center"/>
          </w:tcPr>
          <w:p w14:paraId="30832EB8" w14:textId="77777777" w:rsidR="00CC0772" w:rsidRDefault="00520478">
            <w:pPr>
              <w:pStyle w:val="Normal1"/>
              <w:spacing w:before="12"/>
              <w:ind w:left="119"/>
              <w:jc w:val="center"/>
              <w:rPr>
                <w:rFonts w:ascii="Arial" w:eastAsia="Arial" w:hAnsi="Arial" w:cs="Arial"/>
                <w:color w:val="FFFFFF"/>
                <w:sz w:val="13"/>
                <w:szCs w:val="13"/>
              </w:rPr>
            </w:pPr>
            <w:proofErr w:type="spellStart"/>
            <w:r>
              <w:rPr>
                <w:rFonts w:ascii="Arial" w:eastAsia="Arial" w:hAnsi="Arial" w:cs="Arial"/>
                <w:b/>
                <w:color w:val="FFFFFF"/>
                <w:sz w:val="13"/>
                <w:szCs w:val="13"/>
              </w:rPr>
              <w:t>Qmed</w:t>
            </w:r>
            <w:proofErr w:type="spellEnd"/>
            <w:r>
              <w:rPr>
                <w:rFonts w:ascii="Arial" w:eastAsia="Arial" w:hAnsi="Arial" w:cs="Arial"/>
                <w:b/>
                <w:color w:val="FFFFFF"/>
                <w:sz w:val="13"/>
                <w:szCs w:val="13"/>
              </w:rPr>
              <w:t>.= Gasto Medio</w:t>
            </w:r>
          </w:p>
          <w:p w14:paraId="33A41798" w14:textId="77777777" w:rsidR="00CC0772" w:rsidRDefault="00520478">
            <w:pPr>
              <w:pStyle w:val="Normal1"/>
              <w:spacing w:before="25"/>
              <w:ind w:left="114"/>
              <w:jc w:val="center"/>
              <w:rPr>
                <w:rFonts w:ascii="Arial" w:eastAsia="Arial" w:hAnsi="Arial" w:cs="Arial"/>
                <w:color w:val="FFFFFF"/>
                <w:sz w:val="13"/>
                <w:szCs w:val="13"/>
              </w:rPr>
            </w:pPr>
            <w:r>
              <w:rPr>
                <w:rFonts w:ascii="Arial" w:eastAsia="Arial" w:hAnsi="Arial" w:cs="Arial"/>
                <w:b/>
                <w:color w:val="FFFFFF"/>
                <w:sz w:val="13"/>
                <w:szCs w:val="13"/>
              </w:rPr>
              <w:t>(Litros Por Segundo)</w:t>
            </w:r>
          </w:p>
        </w:tc>
        <w:tc>
          <w:tcPr>
            <w:tcW w:w="1252" w:type="dxa"/>
            <w:shd w:val="clear" w:color="auto" w:fill="8C1B3B"/>
            <w:vAlign w:val="center"/>
          </w:tcPr>
          <w:p w14:paraId="3929F863" w14:textId="77777777" w:rsidR="00CC0772" w:rsidRDefault="00CC0772">
            <w:pPr>
              <w:pStyle w:val="Normal1"/>
              <w:spacing w:before="7" w:line="180" w:lineRule="auto"/>
              <w:jc w:val="center"/>
              <w:rPr>
                <w:color w:val="FFFFFF"/>
                <w:sz w:val="13"/>
                <w:szCs w:val="13"/>
              </w:rPr>
            </w:pPr>
          </w:p>
          <w:p w14:paraId="1A2AC376" w14:textId="77777777" w:rsidR="00CC0772" w:rsidRDefault="00520478">
            <w:pPr>
              <w:pStyle w:val="Normal1"/>
              <w:ind w:left="174"/>
              <w:jc w:val="center"/>
              <w:rPr>
                <w:rFonts w:ascii="Arial" w:eastAsia="Arial" w:hAnsi="Arial" w:cs="Arial"/>
                <w:color w:val="FFFFFF"/>
                <w:sz w:val="13"/>
                <w:szCs w:val="13"/>
              </w:rPr>
            </w:pPr>
            <w:r>
              <w:rPr>
                <w:rFonts w:ascii="Arial" w:eastAsia="Arial" w:hAnsi="Arial" w:cs="Arial"/>
                <w:b/>
                <w:color w:val="FFFFFF"/>
                <w:sz w:val="13"/>
                <w:szCs w:val="13"/>
              </w:rPr>
              <w:t>Otras Formulas</w:t>
            </w:r>
          </w:p>
        </w:tc>
        <w:tc>
          <w:tcPr>
            <w:tcW w:w="2126" w:type="dxa"/>
            <w:shd w:val="clear" w:color="auto" w:fill="8C1B3B"/>
            <w:vAlign w:val="center"/>
          </w:tcPr>
          <w:p w14:paraId="75994301" w14:textId="77777777" w:rsidR="00CC0772" w:rsidRDefault="00CC0772">
            <w:pPr>
              <w:pStyle w:val="Normal1"/>
              <w:spacing w:before="7" w:line="180" w:lineRule="auto"/>
              <w:jc w:val="center"/>
              <w:rPr>
                <w:color w:val="FFFFFF"/>
                <w:sz w:val="13"/>
                <w:szCs w:val="13"/>
              </w:rPr>
            </w:pPr>
          </w:p>
          <w:p w14:paraId="13AC85F6" w14:textId="77777777" w:rsidR="00CC0772" w:rsidRDefault="00520478">
            <w:pPr>
              <w:pStyle w:val="Normal1"/>
              <w:ind w:left="629" w:right="628"/>
              <w:jc w:val="center"/>
              <w:rPr>
                <w:rFonts w:ascii="Arial" w:eastAsia="Arial" w:hAnsi="Arial" w:cs="Arial"/>
                <w:color w:val="FFFFFF"/>
                <w:sz w:val="13"/>
                <w:szCs w:val="13"/>
              </w:rPr>
            </w:pPr>
            <w:r>
              <w:rPr>
                <w:rFonts w:ascii="Arial" w:eastAsia="Arial" w:hAnsi="Arial" w:cs="Arial"/>
                <w:b/>
                <w:color w:val="FFFFFF"/>
                <w:sz w:val="13"/>
                <w:szCs w:val="13"/>
              </w:rPr>
              <w:t>NOTAS</w:t>
            </w:r>
          </w:p>
        </w:tc>
      </w:tr>
      <w:tr w:rsidR="00CC0772" w14:paraId="4D9F7AA9" w14:textId="77777777">
        <w:trPr>
          <w:trHeight w:val="798"/>
        </w:trPr>
        <w:tc>
          <w:tcPr>
            <w:tcW w:w="1889" w:type="dxa"/>
            <w:tcBorders>
              <w:bottom w:val="single" w:sz="4" w:space="0" w:color="000000"/>
            </w:tcBorders>
          </w:tcPr>
          <w:p w14:paraId="63F76458" w14:textId="77777777" w:rsidR="00CC0772" w:rsidRDefault="00CC0772">
            <w:pPr>
              <w:pStyle w:val="Normal1"/>
              <w:spacing w:before="6" w:line="180" w:lineRule="auto"/>
              <w:rPr>
                <w:sz w:val="16"/>
                <w:szCs w:val="16"/>
              </w:rPr>
            </w:pPr>
          </w:p>
          <w:p w14:paraId="24D17809" w14:textId="77777777" w:rsidR="00CC0772" w:rsidRDefault="00520478">
            <w:pPr>
              <w:pStyle w:val="Normal1"/>
              <w:ind w:left="432"/>
              <w:rPr>
                <w:rFonts w:ascii="Arial" w:eastAsia="Arial" w:hAnsi="Arial" w:cs="Arial"/>
                <w:sz w:val="16"/>
                <w:szCs w:val="16"/>
              </w:rPr>
            </w:pPr>
            <w:r>
              <w:rPr>
                <w:rFonts w:ascii="Arial" w:eastAsia="Arial" w:hAnsi="Arial" w:cs="Arial"/>
                <w:sz w:val="16"/>
                <w:szCs w:val="16"/>
              </w:rPr>
              <w:t>INTERES SOCIAL</w:t>
            </w:r>
          </w:p>
        </w:tc>
        <w:tc>
          <w:tcPr>
            <w:tcW w:w="1843" w:type="dxa"/>
            <w:tcBorders>
              <w:bottom w:val="single" w:sz="4" w:space="0" w:color="000000"/>
            </w:tcBorders>
          </w:tcPr>
          <w:p w14:paraId="12F6B29C" w14:textId="77777777" w:rsidR="00CC0772" w:rsidRDefault="00CC0772">
            <w:pPr>
              <w:pStyle w:val="Normal1"/>
              <w:spacing w:before="6" w:line="180" w:lineRule="auto"/>
              <w:rPr>
                <w:sz w:val="16"/>
                <w:szCs w:val="16"/>
              </w:rPr>
            </w:pPr>
          </w:p>
          <w:p w14:paraId="1D2ECD23" w14:textId="77777777" w:rsidR="00CC0772" w:rsidRDefault="00520478">
            <w:pPr>
              <w:pStyle w:val="Normal1"/>
              <w:ind w:left="559"/>
              <w:rPr>
                <w:rFonts w:ascii="Arial" w:eastAsia="Arial" w:hAnsi="Arial" w:cs="Arial"/>
                <w:sz w:val="16"/>
                <w:szCs w:val="16"/>
              </w:rPr>
            </w:pPr>
            <w:r>
              <w:rPr>
                <w:rFonts w:ascii="Arial" w:eastAsia="Arial" w:hAnsi="Arial" w:cs="Arial"/>
                <w:sz w:val="16"/>
                <w:szCs w:val="16"/>
              </w:rPr>
              <w:t>300 L/HAB/DIA</w:t>
            </w:r>
          </w:p>
        </w:tc>
        <w:tc>
          <w:tcPr>
            <w:tcW w:w="1866" w:type="dxa"/>
            <w:vMerge w:val="restart"/>
            <w:tcBorders>
              <w:bottom w:val="single" w:sz="4" w:space="0" w:color="000000"/>
            </w:tcBorders>
          </w:tcPr>
          <w:p w14:paraId="27806F9D" w14:textId="77777777" w:rsidR="00CC0772" w:rsidRDefault="00CC0772">
            <w:pPr>
              <w:pStyle w:val="Normal1"/>
              <w:spacing w:line="200" w:lineRule="auto"/>
              <w:rPr>
                <w:sz w:val="15"/>
                <w:szCs w:val="15"/>
              </w:rPr>
            </w:pPr>
          </w:p>
          <w:p w14:paraId="0546A0D9" w14:textId="77777777" w:rsidR="00CC0772" w:rsidRDefault="00CC0772">
            <w:pPr>
              <w:pStyle w:val="Normal1"/>
              <w:spacing w:line="200" w:lineRule="auto"/>
              <w:rPr>
                <w:sz w:val="15"/>
                <w:szCs w:val="15"/>
              </w:rPr>
            </w:pPr>
          </w:p>
          <w:p w14:paraId="01954AE6" w14:textId="77777777" w:rsidR="00CC0772" w:rsidRDefault="00CC0772">
            <w:pPr>
              <w:pStyle w:val="Normal1"/>
              <w:spacing w:before="15" w:line="280" w:lineRule="auto"/>
              <w:rPr>
                <w:sz w:val="15"/>
                <w:szCs w:val="15"/>
              </w:rPr>
            </w:pPr>
          </w:p>
          <w:p w14:paraId="57671785" w14:textId="77777777" w:rsidR="00CC0772" w:rsidRDefault="00520478">
            <w:pPr>
              <w:pStyle w:val="Normal1"/>
              <w:ind w:left="209"/>
              <w:rPr>
                <w:rFonts w:ascii="Arial" w:eastAsia="Arial" w:hAnsi="Arial" w:cs="Arial"/>
                <w:sz w:val="15"/>
                <w:szCs w:val="15"/>
              </w:rPr>
            </w:pPr>
            <w:proofErr w:type="spellStart"/>
            <w:r>
              <w:rPr>
                <w:rFonts w:ascii="Arial" w:eastAsia="Arial" w:hAnsi="Arial" w:cs="Arial"/>
                <w:sz w:val="15"/>
                <w:szCs w:val="15"/>
              </w:rPr>
              <w:t>Qmed</w:t>
            </w:r>
            <w:proofErr w:type="spellEnd"/>
            <w:r>
              <w:rPr>
                <w:rFonts w:ascii="Arial" w:eastAsia="Arial" w:hAnsi="Arial" w:cs="Arial"/>
                <w:sz w:val="15"/>
                <w:szCs w:val="15"/>
              </w:rPr>
              <w:t>=D*P/(86400)</w:t>
            </w:r>
          </w:p>
        </w:tc>
        <w:tc>
          <w:tcPr>
            <w:tcW w:w="1252" w:type="dxa"/>
            <w:vMerge w:val="restart"/>
            <w:tcBorders>
              <w:bottom w:val="single" w:sz="4" w:space="0" w:color="000000"/>
            </w:tcBorders>
          </w:tcPr>
          <w:p w14:paraId="28FE2B7A" w14:textId="77777777" w:rsidR="00CC0772" w:rsidRDefault="00CC0772">
            <w:pPr>
              <w:pStyle w:val="Normal1"/>
              <w:spacing w:line="200" w:lineRule="auto"/>
              <w:rPr>
                <w:sz w:val="15"/>
                <w:szCs w:val="15"/>
              </w:rPr>
            </w:pPr>
          </w:p>
          <w:p w14:paraId="39D6A450" w14:textId="77777777" w:rsidR="00CC0772" w:rsidRDefault="00CC0772">
            <w:pPr>
              <w:pStyle w:val="Normal1"/>
              <w:spacing w:line="200" w:lineRule="auto"/>
              <w:rPr>
                <w:sz w:val="15"/>
                <w:szCs w:val="15"/>
              </w:rPr>
            </w:pPr>
          </w:p>
          <w:p w14:paraId="7A6A655B" w14:textId="77777777" w:rsidR="00CC0772" w:rsidRDefault="00CC0772">
            <w:pPr>
              <w:pStyle w:val="Normal1"/>
              <w:spacing w:before="15" w:line="280" w:lineRule="auto"/>
              <w:rPr>
                <w:sz w:val="15"/>
                <w:szCs w:val="15"/>
              </w:rPr>
            </w:pPr>
          </w:p>
          <w:p w14:paraId="5EBF3B29" w14:textId="77777777" w:rsidR="00CC0772" w:rsidRDefault="00520478">
            <w:pPr>
              <w:pStyle w:val="Normal1"/>
              <w:ind w:left="294"/>
              <w:rPr>
                <w:rFonts w:ascii="Arial" w:eastAsia="Arial" w:hAnsi="Arial" w:cs="Arial"/>
                <w:sz w:val="15"/>
                <w:szCs w:val="15"/>
              </w:rPr>
            </w:pPr>
            <w:r>
              <w:rPr>
                <w:rFonts w:ascii="Arial" w:eastAsia="Arial" w:hAnsi="Arial" w:cs="Arial"/>
                <w:sz w:val="15"/>
                <w:szCs w:val="15"/>
              </w:rPr>
              <w:t>P=3.7*(#VIV)</w:t>
            </w:r>
          </w:p>
        </w:tc>
        <w:tc>
          <w:tcPr>
            <w:tcW w:w="2126" w:type="dxa"/>
            <w:vMerge w:val="restart"/>
            <w:tcBorders>
              <w:bottom w:val="single" w:sz="4" w:space="0" w:color="000000"/>
            </w:tcBorders>
          </w:tcPr>
          <w:p w14:paraId="694D6B55" w14:textId="77777777" w:rsidR="00CC0772" w:rsidRDefault="00CC0772">
            <w:pPr>
              <w:pStyle w:val="Normal1"/>
              <w:spacing w:line="200" w:lineRule="auto"/>
              <w:rPr>
                <w:sz w:val="18"/>
                <w:szCs w:val="18"/>
              </w:rPr>
            </w:pPr>
          </w:p>
          <w:p w14:paraId="5A1B9B1B" w14:textId="77777777" w:rsidR="00CC0772" w:rsidRDefault="00CC0772">
            <w:pPr>
              <w:pStyle w:val="Normal1"/>
              <w:pBdr>
                <w:bottom w:val="single" w:sz="4" w:space="1" w:color="000000"/>
              </w:pBdr>
              <w:spacing w:before="1"/>
              <w:rPr>
                <w:sz w:val="18"/>
                <w:szCs w:val="18"/>
              </w:rPr>
            </w:pPr>
          </w:p>
          <w:p w14:paraId="701A44FB" w14:textId="77777777" w:rsidR="00CC0772" w:rsidRDefault="00520478">
            <w:pPr>
              <w:pStyle w:val="Normal1"/>
              <w:pBdr>
                <w:bottom w:val="single" w:sz="4" w:space="1" w:color="000000"/>
              </w:pBdr>
              <w:ind w:left="74"/>
              <w:rPr>
                <w:rFonts w:ascii="Arial" w:eastAsia="Arial" w:hAnsi="Arial" w:cs="Arial"/>
                <w:sz w:val="18"/>
                <w:szCs w:val="18"/>
              </w:rPr>
            </w:pPr>
            <w:r>
              <w:rPr>
                <w:rFonts w:ascii="Arial" w:eastAsia="Arial" w:hAnsi="Arial" w:cs="Arial"/>
                <w:sz w:val="18"/>
                <w:szCs w:val="18"/>
              </w:rPr>
              <w:t>P=Población,  #Viv=Numero</w:t>
            </w:r>
          </w:p>
          <w:p w14:paraId="3AD539C9" w14:textId="77777777" w:rsidR="00CC0772" w:rsidRDefault="00520478">
            <w:pPr>
              <w:pStyle w:val="Normal1"/>
              <w:pBdr>
                <w:bottom w:val="single" w:sz="4" w:space="1" w:color="000000"/>
              </w:pBdr>
              <w:spacing w:before="20"/>
              <w:ind w:left="79"/>
              <w:rPr>
                <w:rFonts w:ascii="Arial" w:eastAsia="Arial" w:hAnsi="Arial" w:cs="Arial"/>
                <w:sz w:val="18"/>
                <w:szCs w:val="18"/>
              </w:rPr>
            </w:pPr>
            <w:r>
              <w:rPr>
                <w:rFonts w:ascii="Arial" w:eastAsia="Arial" w:hAnsi="Arial" w:cs="Arial"/>
                <w:sz w:val="18"/>
                <w:szCs w:val="18"/>
              </w:rPr>
              <w:t>De Viviendas, D=Dotación,</w:t>
            </w:r>
          </w:p>
          <w:p w14:paraId="21169D60" w14:textId="77777777" w:rsidR="00CC0772" w:rsidRDefault="00520478">
            <w:pPr>
              <w:pStyle w:val="Normal1"/>
              <w:pBdr>
                <w:bottom w:val="single" w:sz="4" w:space="1" w:color="000000"/>
              </w:pBdr>
              <w:spacing w:before="20"/>
              <w:ind w:left="119"/>
              <w:rPr>
                <w:rFonts w:ascii="Arial" w:eastAsia="Arial" w:hAnsi="Arial" w:cs="Arial"/>
                <w:sz w:val="18"/>
                <w:szCs w:val="18"/>
              </w:rPr>
            </w:pPr>
            <w:r>
              <w:rPr>
                <w:rFonts w:ascii="Arial" w:eastAsia="Arial" w:hAnsi="Arial" w:cs="Arial"/>
                <w:sz w:val="18"/>
                <w:szCs w:val="18"/>
              </w:rPr>
              <w:t>86400 Segundos Del Día,</w:t>
            </w:r>
          </w:p>
          <w:p w14:paraId="7BA03F0B" w14:textId="77777777" w:rsidR="00CC0772" w:rsidRDefault="00520478">
            <w:pPr>
              <w:pStyle w:val="Normal1"/>
              <w:spacing w:before="20"/>
              <w:ind w:left="69"/>
              <w:rPr>
                <w:rFonts w:ascii="Arial" w:eastAsia="Arial" w:hAnsi="Arial" w:cs="Arial"/>
                <w:sz w:val="18"/>
                <w:szCs w:val="18"/>
              </w:rPr>
            </w:pPr>
            <w:r>
              <w:rPr>
                <w:rFonts w:ascii="Arial" w:eastAsia="Arial" w:hAnsi="Arial" w:cs="Arial"/>
                <w:sz w:val="18"/>
                <w:szCs w:val="18"/>
              </w:rPr>
              <w:t>3.7 Densidad De Población</w:t>
            </w:r>
          </w:p>
        </w:tc>
      </w:tr>
      <w:tr w:rsidR="00CC0772" w14:paraId="0F879DA5" w14:textId="77777777">
        <w:trPr>
          <w:trHeight w:val="769"/>
        </w:trPr>
        <w:tc>
          <w:tcPr>
            <w:tcW w:w="1889" w:type="dxa"/>
            <w:tcBorders>
              <w:top w:val="single" w:sz="4" w:space="0" w:color="000000"/>
              <w:bottom w:val="single" w:sz="4" w:space="0" w:color="000000"/>
            </w:tcBorders>
          </w:tcPr>
          <w:p w14:paraId="7A31945C" w14:textId="77777777" w:rsidR="00CC0772" w:rsidRDefault="00CC0772">
            <w:pPr>
              <w:pStyle w:val="Normal1"/>
              <w:spacing w:before="6" w:line="180" w:lineRule="auto"/>
              <w:rPr>
                <w:sz w:val="16"/>
                <w:szCs w:val="16"/>
              </w:rPr>
            </w:pPr>
          </w:p>
          <w:p w14:paraId="5B158DFF" w14:textId="77777777" w:rsidR="00CC0772" w:rsidRDefault="00520478">
            <w:pPr>
              <w:pStyle w:val="Normal1"/>
              <w:ind w:left="547"/>
              <w:rPr>
                <w:rFonts w:ascii="Arial" w:eastAsia="Arial" w:hAnsi="Arial" w:cs="Arial"/>
                <w:sz w:val="16"/>
                <w:szCs w:val="16"/>
              </w:rPr>
            </w:pPr>
            <w:r>
              <w:rPr>
                <w:rFonts w:ascii="Arial" w:eastAsia="Arial" w:hAnsi="Arial" w:cs="Arial"/>
                <w:sz w:val="16"/>
                <w:szCs w:val="16"/>
              </w:rPr>
              <w:t>PROGRESIVA</w:t>
            </w:r>
          </w:p>
        </w:tc>
        <w:tc>
          <w:tcPr>
            <w:tcW w:w="1843" w:type="dxa"/>
            <w:tcBorders>
              <w:top w:val="single" w:sz="4" w:space="0" w:color="000000"/>
              <w:bottom w:val="single" w:sz="4" w:space="0" w:color="000000"/>
            </w:tcBorders>
          </w:tcPr>
          <w:p w14:paraId="64F56426" w14:textId="77777777" w:rsidR="00CC0772" w:rsidRDefault="00CC0772">
            <w:pPr>
              <w:pStyle w:val="Normal1"/>
              <w:spacing w:before="6" w:line="180" w:lineRule="auto"/>
              <w:rPr>
                <w:sz w:val="16"/>
                <w:szCs w:val="16"/>
              </w:rPr>
            </w:pPr>
          </w:p>
          <w:p w14:paraId="350FF0F4" w14:textId="77777777" w:rsidR="00CC0772" w:rsidRDefault="00520478">
            <w:pPr>
              <w:pStyle w:val="Normal1"/>
              <w:ind w:left="559"/>
              <w:rPr>
                <w:rFonts w:ascii="Arial" w:eastAsia="Arial" w:hAnsi="Arial" w:cs="Arial"/>
                <w:sz w:val="16"/>
                <w:szCs w:val="16"/>
              </w:rPr>
            </w:pPr>
            <w:r>
              <w:rPr>
                <w:rFonts w:ascii="Arial" w:eastAsia="Arial" w:hAnsi="Arial" w:cs="Arial"/>
                <w:sz w:val="16"/>
                <w:szCs w:val="16"/>
              </w:rPr>
              <w:t>300 L/HAB/DIA</w:t>
            </w:r>
          </w:p>
        </w:tc>
        <w:tc>
          <w:tcPr>
            <w:tcW w:w="1866" w:type="dxa"/>
            <w:vMerge/>
            <w:tcBorders>
              <w:bottom w:val="single" w:sz="4" w:space="0" w:color="000000"/>
            </w:tcBorders>
          </w:tcPr>
          <w:p w14:paraId="3F9B90BD"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1252" w:type="dxa"/>
            <w:vMerge/>
            <w:tcBorders>
              <w:bottom w:val="single" w:sz="4" w:space="0" w:color="000000"/>
            </w:tcBorders>
          </w:tcPr>
          <w:p w14:paraId="4E0C832B"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2126" w:type="dxa"/>
            <w:vMerge/>
            <w:tcBorders>
              <w:bottom w:val="single" w:sz="4" w:space="0" w:color="000000"/>
            </w:tcBorders>
          </w:tcPr>
          <w:p w14:paraId="5110E0A9"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r>
      <w:tr w:rsidR="00CC0772" w14:paraId="4D6D841F" w14:textId="77777777">
        <w:trPr>
          <w:trHeight w:val="734"/>
        </w:trPr>
        <w:tc>
          <w:tcPr>
            <w:tcW w:w="1889" w:type="dxa"/>
            <w:tcBorders>
              <w:top w:val="single" w:sz="4" w:space="0" w:color="000000"/>
              <w:bottom w:val="single" w:sz="4" w:space="0" w:color="000000"/>
            </w:tcBorders>
          </w:tcPr>
          <w:p w14:paraId="60B78C25" w14:textId="77777777" w:rsidR="00CC0772" w:rsidRDefault="00CC0772">
            <w:pPr>
              <w:pStyle w:val="Normal1"/>
              <w:spacing w:before="2" w:line="160" w:lineRule="auto"/>
              <w:rPr>
                <w:sz w:val="16"/>
                <w:szCs w:val="16"/>
              </w:rPr>
            </w:pPr>
          </w:p>
          <w:p w14:paraId="7C885309" w14:textId="77777777" w:rsidR="00CC0772" w:rsidRDefault="00520478">
            <w:pPr>
              <w:pStyle w:val="Normal1"/>
              <w:ind w:left="537"/>
              <w:rPr>
                <w:rFonts w:ascii="Arial" w:eastAsia="Arial" w:hAnsi="Arial" w:cs="Arial"/>
                <w:sz w:val="16"/>
                <w:szCs w:val="16"/>
              </w:rPr>
            </w:pPr>
            <w:r>
              <w:rPr>
                <w:rFonts w:ascii="Arial" w:eastAsia="Arial" w:hAnsi="Arial" w:cs="Arial"/>
                <w:sz w:val="16"/>
                <w:szCs w:val="16"/>
              </w:rPr>
              <w:t>RESIDENCIAL</w:t>
            </w:r>
          </w:p>
        </w:tc>
        <w:tc>
          <w:tcPr>
            <w:tcW w:w="1843" w:type="dxa"/>
            <w:tcBorders>
              <w:top w:val="single" w:sz="4" w:space="0" w:color="000000"/>
              <w:bottom w:val="single" w:sz="4" w:space="0" w:color="000000"/>
            </w:tcBorders>
          </w:tcPr>
          <w:p w14:paraId="14E67A2E" w14:textId="77777777" w:rsidR="00CC0772" w:rsidRDefault="00CC0772">
            <w:pPr>
              <w:pStyle w:val="Normal1"/>
              <w:spacing w:before="2" w:line="160" w:lineRule="auto"/>
              <w:rPr>
                <w:sz w:val="16"/>
                <w:szCs w:val="16"/>
              </w:rPr>
            </w:pPr>
          </w:p>
          <w:p w14:paraId="68E9FE91" w14:textId="77777777" w:rsidR="00CC0772" w:rsidRDefault="00520478">
            <w:pPr>
              <w:pStyle w:val="Normal1"/>
              <w:ind w:left="559"/>
              <w:rPr>
                <w:rFonts w:ascii="Arial" w:eastAsia="Arial" w:hAnsi="Arial" w:cs="Arial"/>
                <w:sz w:val="16"/>
                <w:szCs w:val="16"/>
              </w:rPr>
            </w:pPr>
            <w:r>
              <w:rPr>
                <w:rFonts w:ascii="Arial" w:eastAsia="Arial" w:hAnsi="Arial" w:cs="Arial"/>
                <w:sz w:val="16"/>
                <w:szCs w:val="16"/>
              </w:rPr>
              <w:t>400 L/HAB/DIA</w:t>
            </w:r>
          </w:p>
        </w:tc>
        <w:tc>
          <w:tcPr>
            <w:tcW w:w="1866" w:type="dxa"/>
            <w:vMerge/>
            <w:tcBorders>
              <w:bottom w:val="single" w:sz="4" w:space="0" w:color="000000"/>
            </w:tcBorders>
          </w:tcPr>
          <w:p w14:paraId="73D7E1EE"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1252" w:type="dxa"/>
            <w:vMerge/>
            <w:tcBorders>
              <w:bottom w:val="single" w:sz="4" w:space="0" w:color="000000"/>
            </w:tcBorders>
          </w:tcPr>
          <w:p w14:paraId="3C035ED3"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2126" w:type="dxa"/>
            <w:vMerge/>
            <w:tcBorders>
              <w:bottom w:val="single" w:sz="4" w:space="0" w:color="000000"/>
            </w:tcBorders>
          </w:tcPr>
          <w:p w14:paraId="685985C3"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r>
    </w:tbl>
    <w:p w14:paraId="7D7283E2" w14:textId="77777777" w:rsidR="00CC0772" w:rsidRDefault="00CC0772">
      <w:pPr>
        <w:pStyle w:val="Normal1"/>
        <w:ind w:left="100" w:right="80"/>
        <w:jc w:val="both"/>
        <w:rPr>
          <w:rFonts w:ascii="Arial" w:eastAsia="Arial" w:hAnsi="Arial" w:cs="Arial"/>
          <w:sz w:val="18"/>
          <w:szCs w:val="18"/>
        </w:rPr>
      </w:pPr>
    </w:p>
    <w:tbl>
      <w:tblPr>
        <w:tblStyle w:val="a8"/>
        <w:tblW w:w="8843" w:type="dxa"/>
        <w:tblInd w:w="96" w:type="dxa"/>
        <w:tblLayout w:type="fixed"/>
        <w:tblLook w:val="0000" w:firstRow="0" w:lastRow="0" w:firstColumn="0" w:lastColumn="0" w:noHBand="0" w:noVBand="0"/>
      </w:tblPr>
      <w:tblGrid>
        <w:gridCol w:w="2164"/>
        <w:gridCol w:w="1877"/>
        <w:gridCol w:w="1611"/>
        <w:gridCol w:w="3191"/>
      </w:tblGrid>
      <w:tr w:rsidR="00CC0772" w14:paraId="33ADC5F3" w14:textId="77777777">
        <w:trPr>
          <w:trHeight w:val="394"/>
        </w:trPr>
        <w:tc>
          <w:tcPr>
            <w:tcW w:w="8843" w:type="dxa"/>
            <w:gridSpan w:val="4"/>
          </w:tcPr>
          <w:p w14:paraId="2D3A6126" w14:textId="77777777" w:rsidR="00CC0772" w:rsidRDefault="00520478">
            <w:pPr>
              <w:pStyle w:val="Normal1"/>
              <w:spacing w:before="15"/>
              <w:ind w:left="3701" w:right="3705"/>
              <w:jc w:val="center"/>
              <w:rPr>
                <w:rFonts w:ascii="Arial" w:eastAsia="Arial" w:hAnsi="Arial" w:cs="Arial"/>
                <w:color w:val="8C1B3B"/>
                <w:sz w:val="16"/>
                <w:szCs w:val="16"/>
              </w:rPr>
            </w:pPr>
            <w:r>
              <w:rPr>
                <w:rFonts w:ascii="Arial" w:eastAsia="Arial" w:hAnsi="Arial" w:cs="Arial"/>
                <w:b/>
                <w:color w:val="8C1B3B"/>
                <w:sz w:val="16"/>
                <w:szCs w:val="16"/>
              </w:rPr>
              <w:t>TARIFA COMERCIAL</w:t>
            </w:r>
          </w:p>
        </w:tc>
      </w:tr>
      <w:tr w:rsidR="00CC0772" w14:paraId="544FEE04" w14:textId="77777777">
        <w:trPr>
          <w:trHeight w:val="400"/>
        </w:trPr>
        <w:tc>
          <w:tcPr>
            <w:tcW w:w="2164" w:type="dxa"/>
            <w:tcBorders>
              <w:bottom w:val="single" w:sz="4" w:space="0" w:color="000000"/>
            </w:tcBorders>
            <w:shd w:val="clear" w:color="auto" w:fill="8C1B3B"/>
            <w:vAlign w:val="center"/>
          </w:tcPr>
          <w:p w14:paraId="2C8FB845" w14:textId="77777777" w:rsidR="00CC0772" w:rsidRDefault="00CC0772">
            <w:pPr>
              <w:pStyle w:val="Normal1"/>
              <w:spacing w:before="17" w:line="220" w:lineRule="auto"/>
              <w:jc w:val="center"/>
              <w:rPr>
                <w:color w:val="FFFFFF"/>
                <w:sz w:val="22"/>
                <w:szCs w:val="22"/>
              </w:rPr>
            </w:pPr>
          </w:p>
          <w:p w14:paraId="209D035D" w14:textId="77777777" w:rsidR="00CC0772" w:rsidRDefault="00520478">
            <w:pPr>
              <w:pStyle w:val="Normal1"/>
              <w:ind w:left="322"/>
              <w:jc w:val="center"/>
              <w:rPr>
                <w:rFonts w:ascii="Arial" w:eastAsia="Arial" w:hAnsi="Arial" w:cs="Arial"/>
                <w:color w:val="FFFFFF"/>
                <w:sz w:val="14"/>
                <w:szCs w:val="14"/>
              </w:rPr>
            </w:pPr>
            <w:r>
              <w:rPr>
                <w:rFonts w:ascii="Arial" w:eastAsia="Arial" w:hAnsi="Arial" w:cs="Arial"/>
                <w:b/>
                <w:color w:val="FFFFFF"/>
                <w:sz w:val="14"/>
                <w:szCs w:val="14"/>
              </w:rPr>
              <w:t>TIPO DE COMERCIO</w:t>
            </w:r>
          </w:p>
        </w:tc>
        <w:tc>
          <w:tcPr>
            <w:tcW w:w="1877" w:type="dxa"/>
            <w:tcBorders>
              <w:bottom w:val="single" w:sz="4" w:space="0" w:color="000000"/>
            </w:tcBorders>
            <w:shd w:val="clear" w:color="auto" w:fill="8C1B3B"/>
            <w:vAlign w:val="center"/>
          </w:tcPr>
          <w:p w14:paraId="4296C786" w14:textId="77777777" w:rsidR="00CC0772" w:rsidRDefault="00CC0772">
            <w:pPr>
              <w:pStyle w:val="Normal1"/>
              <w:spacing w:before="17" w:line="220" w:lineRule="auto"/>
              <w:jc w:val="center"/>
              <w:rPr>
                <w:color w:val="FFFFFF"/>
                <w:sz w:val="22"/>
                <w:szCs w:val="22"/>
              </w:rPr>
            </w:pPr>
          </w:p>
          <w:p w14:paraId="2D71371F" w14:textId="77777777" w:rsidR="00CC0772" w:rsidRDefault="00520478">
            <w:pPr>
              <w:pStyle w:val="Normal1"/>
              <w:ind w:left="655"/>
              <w:jc w:val="center"/>
              <w:rPr>
                <w:rFonts w:ascii="Arial" w:eastAsia="Arial" w:hAnsi="Arial" w:cs="Arial"/>
                <w:color w:val="FFFFFF"/>
                <w:sz w:val="14"/>
                <w:szCs w:val="14"/>
              </w:rPr>
            </w:pPr>
            <w:r>
              <w:rPr>
                <w:rFonts w:ascii="Arial" w:eastAsia="Arial" w:hAnsi="Arial" w:cs="Arial"/>
                <w:b/>
                <w:color w:val="FFFFFF"/>
                <w:sz w:val="14"/>
                <w:szCs w:val="14"/>
              </w:rPr>
              <w:t>DOTACIÓN</w:t>
            </w:r>
          </w:p>
        </w:tc>
        <w:tc>
          <w:tcPr>
            <w:tcW w:w="1611" w:type="dxa"/>
            <w:tcBorders>
              <w:bottom w:val="single" w:sz="4" w:space="0" w:color="000000"/>
            </w:tcBorders>
            <w:shd w:val="clear" w:color="auto" w:fill="8C1B3B"/>
            <w:vAlign w:val="center"/>
          </w:tcPr>
          <w:p w14:paraId="6B5C7920" w14:textId="77777777" w:rsidR="00CC0772" w:rsidRDefault="00520478">
            <w:pPr>
              <w:pStyle w:val="Normal1"/>
              <w:spacing w:before="62"/>
              <w:ind w:left="119"/>
              <w:jc w:val="center"/>
              <w:rPr>
                <w:rFonts w:ascii="Arial" w:eastAsia="Arial" w:hAnsi="Arial" w:cs="Arial"/>
                <w:color w:val="FFFFFF"/>
                <w:sz w:val="14"/>
                <w:szCs w:val="14"/>
              </w:rPr>
            </w:pPr>
            <w:proofErr w:type="spellStart"/>
            <w:r>
              <w:rPr>
                <w:rFonts w:ascii="Arial" w:eastAsia="Arial" w:hAnsi="Arial" w:cs="Arial"/>
                <w:b/>
                <w:color w:val="FFFFFF"/>
                <w:sz w:val="14"/>
                <w:szCs w:val="14"/>
              </w:rPr>
              <w:t>Qmed</w:t>
            </w:r>
            <w:proofErr w:type="spellEnd"/>
            <w:r>
              <w:rPr>
                <w:rFonts w:ascii="Arial" w:eastAsia="Arial" w:hAnsi="Arial" w:cs="Arial"/>
                <w:b/>
                <w:color w:val="FFFFFF"/>
                <w:sz w:val="14"/>
                <w:szCs w:val="14"/>
              </w:rPr>
              <w:t>.= Gasto Medio</w:t>
            </w:r>
          </w:p>
          <w:p w14:paraId="559FAACC" w14:textId="77777777" w:rsidR="00CC0772" w:rsidRDefault="00520478">
            <w:pPr>
              <w:pStyle w:val="Normal1"/>
              <w:spacing w:before="26"/>
              <w:ind w:left="114"/>
              <w:jc w:val="center"/>
              <w:rPr>
                <w:rFonts w:ascii="Arial" w:eastAsia="Arial" w:hAnsi="Arial" w:cs="Arial"/>
                <w:color w:val="FFFFFF"/>
                <w:sz w:val="14"/>
                <w:szCs w:val="14"/>
              </w:rPr>
            </w:pPr>
            <w:r>
              <w:rPr>
                <w:rFonts w:ascii="Arial" w:eastAsia="Arial" w:hAnsi="Arial" w:cs="Arial"/>
                <w:b/>
                <w:color w:val="FFFFFF"/>
                <w:sz w:val="14"/>
                <w:szCs w:val="14"/>
              </w:rPr>
              <w:t>(Litros Por Segundo)</w:t>
            </w:r>
          </w:p>
        </w:tc>
        <w:tc>
          <w:tcPr>
            <w:tcW w:w="3191" w:type="dxa"/>
            <w:tcBorders>
              <w:bottom w:val="single" w:sz="4" w:space="0" w:color="000000"/>
            </w:tcBorders>
            <w:shd w:val="clear" w:color="auto" w:fill="8C1B3B"/>
            <w:vAlign w:val="center"/>
          </w:tcPr>
          <w:p w14:paraId="69683CC8" w14:textId="77777777" w:rsidR="00CC0772" w:rsidRDefault="00CC0772">
            <w:pPr>
              <w:pStyle w:val="Normal1"/>
              <w:spacing w:before="17" w:line="220" w:lineRule="auto"/>
              <w:jc w:val="center"/>
              <w:rPr>
                <w:color w:val="FFFFFF"/>
                <w:sz w:val="22"/>
                <w:szCs w:val="22"/>
              </w:rPr>
            </w:pPr>
          </w:p>
          <w:p w14:paraId="5EF0BB57" w14:textId="77777777" w:rsidR="00CC0772" w:rsidRDefault="00520478">
            <w:pPr>
              <w:pStyle w:val="Normal1"/>
              <w:ind w:left="1315" w:right="1324"/>
              <w:jc w:val="center"/>
              <w:rPr>
                <w:rFonts w:ascii="Arial" w:eastAsia="Arial" w:hAnsi="Arial" w:cs="Arial"/>
                <w:color w:val="FFFFFF"/>
                <w:sz w:val="14"/>
                <w:szCs w:val="14"/>
              </w:rPr>
            </w:pPr>
            <w:r>
              <w:rPr>
                <w:rFonts w:ascii="Arial" w:eastAsia="Arial" w:hAnsi="Arial" w:cs="Arial"/>
                <w:b/>
                <w:color w:val="FFFFFF"/>
                <w:sz w:val="14"/>
                <w:szCs w:val="14"/>
              </w:rPr>
              <w:t>NOTAS</w:t>
            </w:r>
          </w:p>
        </w:tc>
      </w:tr>
      <w:tr w:rsidR="00CC0772" w14:paraId="0C67B54B" w14:textId="77777777">
        <w:trPr>
          <w:trHeight w:val="200"/>
        </w:trPr>
        <w:tc>
          <w:tcPr>
            <w:tcW w:w="2164" w:type="dxa"/>
            <w:tcBorders>
              <w:top w:val="single" w:sz="4" w:space="0" w:color="000000"/>
              <w:bottom w:val="single" w:sz="4" w:space="0" w:color="000000"/>
            </w:tcBorders>
          </w:tcPr>
          <w:p w14:paraId="196B017F" w14:textId="77777777" w:rsidR="00CC0772" w:rsidRDefault="00520478">
            <w:pPr>
              <w:pStyle w:val="Normal1"/>
              <w:spacing w:before="27"/>
              <w:rPr>
                <w:rFonts w:ascii="Arial" w:eastAsia="Arial" w:hAnsi="Arial" w:cs="Arial"/>
                <w:sz w:val="14"/>
                <w:szCs w:val="14"/>
              </w:rPr>
            </w:pPr>
            <w:r>
              <w:rPr>
                <w:rFonts w:ascii="Arial" w:eastAsia="Arial" w:hAnsi="Arial" w:cs="Arial"/>
                <w:sz w:val="14"/>
                <w:szCs w:val="14"/>
              </w:rPr>
              <w:t>OFICINAS (CUALQUIER TIPO)</w:t>
            </w:r>
          </w:p>
        </w:tc>
        <w:tc>
          <w:tcPr>
            <w:tcW w:w="1877" w:type="dxa"/>
            <w:tcBorders>
              <w:top w:val="single" w:sz="4" w:space="0" w:color="000000"/>
              <w:bottom w:val="single" w:sz="4" w:space="0" w:color="000000"/>
            </w:tcBorders>
          </w:tcPr>
          <w:p w14:paraId="39252A25" w14:textId="77777777" w:rsidR="00CC0772" w:rsidRDefault="00520478">
            <w:pPr>
              <w:pStyle w:val="Normal1"/>
              <w:spacing w:before="27"/>
              <w:ind w:left="640"/>
              <w:rPr>
                <w:rFonts w:ascii="Arial" w:eastAsia="Arial" w:hAnsi="Arial" w:cs="Arial"/>
                <w:sz w:val="14"/>
                <w:szCs w:val="14"/>
              </w:rPr>
            </w:pPr>
            <w:r>
              <w:rPr>
                <w:rFonts w:ascii="Arial" w:eastAsia="Arial" w:hAnsi="Arial" w:cs="Arial"/>
                <w:sz w:val="14"/>
                <w:szCs w:val="14"/>
              </w:rPr>
              <w:t>20 L/M2/DIA</w:t>
            </w:r>
          </w:p>
        </w:tc>
        <w:tc>
          <w:tcPr>
            <w:tcW w:w="1611" w:type="dxa"/>
            <w:vMerge w:val="restart"/>
            <w:tcBorders>
              <w:top w:val="single" w:sz="4" w:space="0" w:color="000000"/>
              <w:bottom w:val="single" w:sz="4" w:space="0" w:color="000000"/>
            </w:tcBorders>
          </w:tcPr>
          <w:p w14:paraId="61CEB271" w14:textId="77777777" w:rsidR="00CC0772" w:rsidRDefault="00CC0772">
            <w:pPr>
              <w:pStyle w:val="Normal1"/>
              <w:spacing w:line="200" w:lineRule="auto"/>
            </w:pPr>
          </w:p>
          <w:p w14:paraId="51A0938F" w14:textId="77777777" w:rsidR="00CC0772" w:rsidRDefault="00CC0772">
            <w:pPr>
              <w:pStyle w:val="Normal1"/>
              <w:spacing w:before="8"/>
              <w:rPr>
                <w:sz w:val="24"/>
                <w:szCs w:val="24"/>
              </w:rPr>
            </w:pPr>
          </w:p>
          <w:p w14:paraId="1849AE1E" w14:textId="77777777" w:rsidR="00CC0772" w:rsidRDefault="00520478">
            <w:pPr>
              <w:pStyle w:val="Normal1"/>
              <w:ind w:left="164"/>
              <w:rPr>
                <w:rFonts w:ascii="Arial" w:eastAsia="Arial" w:hAnsi="Arial" w:cs="Arial"/>
                <w:sz w:val="14"/>
                <w:szCs w:val="14"/>
              </w:rPr>
            </w:pPr>
            <w:proofErr w:type="spellStart"/>
            <w:r>
              <w:rPr>
                <w:rFonts w:ascii="Arial" w:eastAsia="Arial" w:hAnsi="Arial" w:cs="Arial"/>
                <w:sz w:val="14"/>
                <w:szCs w:val="14"/>
              </w:rPr>
              <w:t>Qmed</w:t>
            </w:r>
            <w:proofErr w:type="spellEnd"/>
            <w:r>
              <w:rPr>
                <w:rFonts w:ascii="Arial" w:eastAsia="Arial" w:hAnsi="Arial" w:cs="Arial"/>
                <w:sz w:val="14"/>
                <w:szCs w:val="14"/>
              </w:rPr>
              <w:t>.= A*D/(86400)</w:t>
            </w:r>
          </w:p>
        </w:tc>
        <w:tc>
          <w:tcPr>
            <w:tcW w:w="3191" w:type="dxa"/>
            <w:vMerge w:val="restart"/>
            <w:tcBorders>
              <w:top w:val="single" w:sz="4" w:space="0" w:color="000000"/>
              <w:bottom w:val="single" w:sz="4" w:space="0" w:color="000000"/>
            </w:tcBorders>
          </w:tcPr>
          <w:p w14:paraId="5DA96E38" w14:textId="77777777" w:rsidR="00CC0772" w:rsidRDefault="00CC0772">
            <w:pPr>
              <w:pStyle w:val="Normal1"/>
              <w:spacing w:line="200" w:lineRule="auto"/>
            </w:pPr>
          </w:p>
          <w:p w14:paraId="47F63276" w14:textId="77777777" w:rsidR="00CC0772" w:rsidRDefault="00CC0772">
            <w:pPr>
              <w:pStyle w:val="Normal1"/>
              <w:spacing w:before="8"/>
              <w:rPr>
                <w:sz w:val="24"/>
                <w:szCs w:val="24"/>
              </w:rPr>
            </w:pPr>
          </w:p>
          <w:p w14:paraId="4AFAA3B8" w14:textId="77777777" w:rsidR="00CC0772" w:rsidRDefault="00520478">
            <w:pPr>
              <w:pStyle w:val="Normal1"/>
              <w:ind w:left="204"/>
              <w:rPr>
                <w:rFonts w:ascii="Arial" w:eastAsia="Arial" w:hAnsi="Arial" w:cs="Arial"/>
                <w:sz w:val="14"/>
                <w:szCs w:val="14"/>
              </w:rPr>
            </w:pPr>
            <w:r>
              <w:rPr>
                <w:rFonts w:ascii="Arial" w:eastAsia="Arial" w:hAnsi="Arial" w:cs="Arial"/>
                <w:sz w:val="14"/>
                <w:szCs w:val="14"/>
              </w:rPr>
              <w:t>A= Área Del Predio, 86400 Segundos Del Día</w:t>
            </w:r>
          </w:p>
        </w:tc>
      </w:tr>
      <w:tr w:rsidR="00CC0772" w14:paraId="1D0C393F" w14:textId="77777777">
        <w:trPr>
          <w:trHeight w:val="170"/>
        </w:trPr>
        <w:tc>
          <w:tcPr>
            <w:tcW w:w="2164" w:type="dxa"/>
            <w:tcBorders>
              <w:top w:val="single" w:sz="4" w:space="0" w:color="000000"/>
              <w:bottom w:val="single" w:sz="4" w:space="0" w:color="000000"/>
            </w:tcBorders>
          </w:tcPr>
          <w:p w14:paraId="01A2C3DC" w14:textId="77777777" w:rsidR="00CC0772" w:rsidRDefault="00520478">
            <w:pPr>
              <w:pStyle w:val="Normal1"/>
              <w:spacing w:before="12"/>
              <w:rPr>
                <w:rFonts w:ascii="Arial" w:eastAsia="Arial" w:hAnsi="Arial" w:cs="Arial"/>
                <w:sz w:val="14"/>
                <w:szCs w:val="14"/>
              </w:rPr>
            </w:pPr>
            <w:r>
              <w:rPr>
                <w:rFonts w:ascii="Arial" w:eastAsia="Arial" w:hAnsi="Arial" w:cs="Arial"/>
                <w:sz w:val="14"/>
                <w:szCs w:val="14"/>
              </w:rPr>
              <w:t>LOCALES COMERCIALES</w:t>
            </w:r>
          </w:p>
        </w:tc>
        <w:tc>
          <w:tcPr>
            <w:tcW w:w="1877" w:type="dxa"/>
            <w:tcBorders>
              <w:top w:val="single" w:sz="4" w:space="0" w:color="000000"/>
              <w:bottom w:val="single" w:sz="4" w:space="0" w:color="000000"/>
            </w:tcBorders>
          </w:tcPr>
          <w:p w14:paraId="5C407895" w14:textId="77777777" w:rsidR="00CC0772" w:rsidRDefault="00520478">
            <w:pPr>
              <w:pStyle w:val="Normal1"/>
              <w:spacing w:before="12"/>
              <w:ind w:left="675"/>
              <w:rPr>
                <w:rFonts w:ascii="Arial" w:eastAsia="Arial" w:hAnsi="Arial" w:cs="Arial"/>
                <w:sz w:val="14"/>
                <w:szCs w:val="14"/>
              </w:rPr>
            </w:pPr>
            <w:r>
              <w:rPr>
                <w:rFonts w:ascii="Arial" w:eastAsia="Arial" w:hAnsi="Arial" w:cs="Arial"/>
                <w:sz w:val="14"/>
                <w:szCs w:val="14"/>
              </w:rPr>
              <w:t>6 L/M2/DIA</w:t>
            </w:r>
          </w:p>
        </w:tc>
        <w:tc>
          <w:tcPr>
            <w:tcW w:w="1611" w:type="dxa"/>
            <w:vMerge/>
            <w:tcBorders>
              <w:top w:val="single" w:sz="4" w:space="0" w:color="000000"/>
              <w:bottom w:val="single" w:sz="4" w:space="0" w:color="000000"/>
            </w:tcBorders>
          </w:tcPr>
          <w:p w14:paraId="305EC5AC"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91" w:type="dxa"/>
            <w:vMerge/>
            <w:tcBorders>
              <w:top w:val="single" w:sz="4" w:space="0" w:color="000000"/>
              <w:bottom w:val="single" w:sz="4" w:space="0" w:color="000000"/>
            </w:tcBorders>
          </w:tcPr>
          <w:p w14:paraId="3ED218BF"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27F616B1" w14:textId="77777777">
        <w:trPr>
          <w:trHeight w:val="170"/>
        </w:trPr>
        <w:tc>
          <w:tcPr>
            <w:tcW w:w="2164" w:type="dxa"/>
            <w:tcBorders>
              <w:top w:val="single" w:sz="4" w:space="0" w:color="000000"/>
              <w:bottom w:val="single" w:sz="4" w:space="0" w:color="000000"/>
            </w:tcBorders>
          </w:tcPr>
          <w:p w14:paraId="78FCE1E7" w14:textId="77777777" w:rsidR="00CC0772" w:rsidRDefault="00520478">
            <w:pPr>
              <w:pStyle w:val="Normal1"/>
              <w:spacing w:before="12"/>
              <w:rPr>
                <w:rFonts w:ascii="Arial" w:eastAsia="Arial" w:hAnsi="Arial" w:cs="Arial"/>
                <w:sz w:val="14"/>
                <w:szCs w:val="14"/>
              </w:rPr>
            </w:pPr>
            <w:r>
              <w:rPr>
                <w:rFonts w:ascii="Arial" w:eastAsia="Arial" w:hAnsi="Arial" w:cs="Arial"/>
                <w:sz w:val="14"/>
                <w:szCs w:val="14"/>
              </w:rPr>
              <w:t>PARQUES O RECREACIÓN</w:t>
            </w:r>
          </w:p>
        </w:tc>
        <w:tc>
          <w:tcPr>
            <w:tcW w:w="1877" w:type="dxa"/>
            <w:tcBorders>
              <w:top w:val="single" w:sz="4" w:space="0" w:color="000000"/>
              <w:bottom w:val="single" w:sz="4" w:space="0" w:color="000000"/>
            </w:tcBorders>
          </w:tcPr>
          <w:p w14:paraId="187347B7" w14:textId="77777777" w:rsidR="00CC0772" w:rsidRDefault="00520478">
            <w:pPr>
              <w:pStyle w:val="Normal1"/>
              <w:spacing w:before="12"/>
              <w:ind w:left="675"/>
              <w:rPr>
                <w:rFonts w:ascii="Arial" w:eastAsia="Arial" w:hAnsi="Arial" w:cs="Arial"/>
                <w:sz w:val="14"/>
                <w:szCs w:val="14"/>
              </w:rPr>
            </w:pPr>
            <w:r>
              <w:rPr>
                <w:rFonts w:ascii="Arial" w:eastAsia="Arial" w:hAnsi="Arial" w:cs="Arial"/>
                <w:sz w:val="14"/>
                <w:szCs w:val="14"/>
              </w:rPr>
              <w:t>5 L/M2/DIA</w:t>
            </w:r>
          </w:p>
        </w:tc>
        <w:tc>
          <w:tcPr>
            <w:tcW w:w="1611" w:type="dxa"/>
            <w:vMerge/>
            <w:tcBorders>
              <w:top w:val="single" w:sz="4" w:space="0" w:color="000000"/>
              <w:bottom w:val="single" w:sz="4" w:space="0" w:color="000000"/>
            </w:tcBorders>
          </w:tcPr>
          <w:p w14:paraId="1993076E"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91" w:type="dxa"/>
            <w:vMerge/>
            <w:tcBorders>
              <w:top w:val="single" w:sz="4" w:space="0" w:color="000000"/>
              <w:bottom w:val="single" w:sz="4" w:space="0" w:color="000000"/>
            </w:tcBorders>
          </w:tcPr>
          <w:p w14:paraId="3890D988"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6C43BD48" w14:textId="77777777">
        <w:trPr>
          <w:trHeight w:val="340"/>
        </w:trPr>
        <w:tc>
          <w:tcPr>
            <w:tcW w:w="2164" w:type="dxa"/>
            <w:tcBorders>
              <w:top w:val="single" w:sz="4" w:space="0" w:color="000000"/>
              <w:bottom w:val="single" w:sz="4" w:space="0" w:color="000000"/>
            </w:tcBorders>
          </w:tcPr>
          <w:p w14:paraId="26D14770" w14:textId="77777777" w:rsidR="00CC0772" w:rsidRDefault="00520478">
            <w:pPr>
              <w:pStyle w:val="Normal1"/>
              <w:spacing w:before="12" w:line="272" w:lineRule="auto"/>
              <w:ind w:right="272"/>
              <w:rPr>
                <w:rFonts w:ascii="Arial" w:eastAsia="Arial" w:hAnsi="Arial" w:cs="Arial"/>
                <w:sz w:val="14"/>
                <w:szCs w:val="14"/>
              </w:rPr>
            </w:pPr>
            <w:r>
              <w:rPr>
                <w:rFonts w:ascii="Arial" w:eastAsia="Arial" w:hAnsi="Arial" w:cs="Arial"/>
                <w:sz w:val="14"/>
                <w:szCs w:val="14"/>
              </w:rPr>
              <w:t>ESTACIONAMIENTOS COMERCIALES</w:t>
            </w:r>
          </w:p>
        </w:tc>
        <w:tc>
          <w:tcPr>
            <w:tcW w:w="1877" w:type="dxa"/>
            <w:tcBorders>
              <w:top w:val="single" w:sz="4" w:space="0" w:color="000000"/>
              <w:bottom w:val="single" w:sz="4" w:space="0" w:color="000000"/>
            </w:tcBorders>
          </w:tcPr>
          <w:p w14:paraId="45AE63F0" w14:textId="77777777" w:rsidR="00CC0772" w:rsidRDefault="00520478">
            <w:pPr>
              <w:pStyle w:val="Normal1"/>
              <w:spacing w:before="97"/>
              <w:ind w:left="675"/>
              <w:rPr>
                <w:rFonts w:ascii="Arial" w:eastAsia="Arial" w:hAnsi="Arial" w:cs="Arial"/>
                <w:sz w:val="14"/>
                <w:szCs w:val="14"/>
              </w:rPr>
            </w:pPr>
            <w:r>
              <w:rPr>
                <w:rFonts w:ascii="Arial" w:eastAsia="Arial" w:hAnsi="Arial" w:cs="Arial"/>
                <w:sz w:val="14"/>
                <w:szCs w:val="14"/>
              </w:rPr>
              <w:t>2 L/M2/DIA</w:t>
            </w:r>
          </w:p>
        </w:tc>
        <w:tc>
          <w:tcPr>
            <w:tcW w:w="1611" w:type="dxa"/>
            <w:vMerge/>
            <w:tcBorders>
              <w:top w:val="single" w:sz="4" w:space="0" w:color="000000"/>
              <w:bottom w:val="single" w:sz="4" w:space="0" w:color="000000"/>
            </w:tcBorders>
          </w:tcPr>
          <w:p w14:paraId="4E3CB645"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91" w:type="dxa"/>
            <w:vMerge/>
            <w:tcBorders>
              <w:top w:val="single" w:sz="4" w:space="0" w:color="000000"/>
              <w:bottom w:val="single" w:sz="4" w:space="0" w:color="000000"/>
            </w:tcBorders>
          </w:tcPr>
          <w:p w14:paraId="0A2944DE"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1D39422C" w14:textId="77777777">
        <w:trPr>
          <w:trHeight w:val="177"/>
        </w:trPr>
        <w:tc>
          <w:tcPr>
            <w:tcW w:w="2164" w:type="dxa"/>
            <w:tcBorders>
              <w:top w:val="single" w:sz="4" w:space="0" w:color="000000"/>
              <w:bottom w:val="single" w:sz="4" w:space="0" w:color="000000"/>
            </w:tcBorders>
          </w:tcPr>
          <w:p w14:paraId="7DC15BAE" w14:textId="77777777" w:rsidR="00CC0772" w:rsidRDefault="00520478">
            <w:pPr>
              <w:pStyle w:val="Normal1"/>
              <w:spacing w:before="12"/>
              <w:rPr>
                <w:rFonts w:ascii="Arial" w:eastAsia="Arial" w:hAnsi="Arial" w:cs="Arial"/>
                <w:sz w:val="14"/>
                <w:szCs w:val="14"/>
              </w:rPr>
            </w:pPr>
            <w:r>
              <w:rPr>
                <w:rFonts w:ascii="Arial" w:eastAsia="Arial" w:hAnsi="Arial" w:cs="Arial"/>
                <w:sz w:val="14"/>
                <w:szCs w:val="14"/>
              </w:rPr>
              <w:t>MERCADOS</w:t>
            </w:r>
          </w:p>
        </w:tc>
        <w:tc>
          <w:tcPr>
            <w:tcW w:w="1877" w:type="dxa"/>
            <w:tcBorders>
              <w:top w:val="single" w:sz="4" w:space="0" w:color="000000"/>
              <w:bottom w:val="single" w:sz="4" w:space="0" w:color="000000"/>
            </w:tcBorders>
          </w:tcPr>
          <w:p w14:paraId="7DE70B08" w14:textId="77777777" w:rsidR="00CC0772" w:rsidRDefault="00520478">
            <w:pPr>
              <w:pStyle w:val="Normal1"/>
              <w:spacing w:before="12"/>
              <w:ind w:left="675"/>
              <w:rPr>
                <w:rFonts w:ascii="Arial" w:eastAsia="Arial" w:hAnsi="Arial" w:cs="Arial"/>
                <w:sz w:val="14"/>
                <w:szCs w:val="14"/>
              </w:rPr>
            </w:pPr>
            <w:r>
              <w:rPr>
                <w:rFonts w:ascii="Arial" w:eastAsia="Arial" w:hAnsi="Arial" w:cs="Arial"/>
                <w:sz w:val="14"/>
                <w:szCs w:val="14"/>
              </w:rPr>
              <w:t>6 L/M2/DIA</w:t>
            </w:r>
          </w:p>
        </w:tc>
        <w:tc>
          <w:tcPr>
            <w:tcW w:w="1611" w:type="dxa"/>
            <w:vMerge/>
            <w:tcBorders>
              <w:top w:val="single" w:sz="4" w:space="0" w:color="000000"/>
              <w:bottom w:val="single" w:sz="4" w:space="0" w:color="000000"/>
            </w:tcBorders>
          </w:tcPr>
          <w:p w14:paraId="239F369B"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91" w:type="dxa"/>
            <w:vMerge/>
            <w:tcBorders>
              <w:top w:val="single" w:sz="4" w:space="0" w:color="000000"/>
              <w:bottom w:val="single" w:sz="4" w:space="0" w:color="000000"/>
            </w:tcBorders>
          </w:tcPr>
          <w:p w14:paraId="2DFEA629"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bl>
    <w:p w14:paraId="38AC4C34" w14:textId="77777777" w:rsidR="00CC0772" w:rsidRDefault="00CC0772">
      <w:pPr>
        <w:pStyle w:val="Normal1"/>
        <w:ind w:left="100" w:right="80"/>
        <w:jc w:val="both"/>
        <w:rPr>
          <w:rFonts w:ascii="Arial" w:eastAsia="Arial" w:hAnsi="Arial" w:cs="Arial"/>
          <w:sz w:val="24"/>
          <w:szCs w:val="24"/>
        </w:rPr>
      </w:pPr>
    </w:p>
    <w:p w14:paraId="44F445E6" w14:textId="77777777" w:rsidR="00CC0772" w:rsidRDefault="00CC0772">
      <w:pPr>
        <w:pStyle w:val="Normal1"/>
        <w:ind w:left="100" w:right="80"/>
        <w:jc w:val="both"/>
        <w:rPr>
          <w:rFonts w:ascii="Arial" w:eastAsia="Arial" w:hAnsi="Arial" w:cs="Arial"/>
          <w:sz w:val="24"/>
          <w:szCs w:val="24"/>
        </w:rPr>
      </w:pPr>
    </w:p>
    <w:tbl>
      <w:tblPr>
        <w:tblStyle w:val="a9"/>
        <w:tblW w:w="8838" w:type="dxa"/>
        <w:tblInd w:w="96" w:type="dxa"/>
        <w:tblLayout w:type="fixed"/>
        <w:tblLook w:val="0000" w:firstRow="0" w:lastRow="0" w:firstColumn="0" w:lastColumn="0" w:noHBand="0" w:noVBand="0"/>
      </w:tblPr>
      <w:tblGrid>
        <w:gridCol w:w="1881"/>
        <w:gridCol w:w="2158"/>
        <w:gridCol w:w="1611"/>
        <w:gridCol w:w="3188"/>
      </w:tblGrid>
      <w:tr w:rsidR="00CC0772" w14:paraId="78E4F927" w14:textId="77777777">
        <w:trPr>
          <w:trHeight w:val="302"/>
        </w:trPr>
        <w:tc>
          <w:tcPr>
            <w:tcW w:w="8838" w:type="dxa"/>
            <w:gridSpan w:val="4"/>
          </w:tcPr>
          <w:p w14:paraId="6A2A6EAE" w14:textId="77777777" w:rsidR="00CC0772" w:rsidRDefault="00520478">
            <w:pPr>
              <w:pStyle w:val="Normal1"/>
              <w:spacing w:before="15"/>
              <w:jc w:val="center"/>
              <w:rPr>
                <w:rFonts w:ascii="Arial" w:eastAsia="Arial" w:hAnsi="Arial" w:cs="Arial"/>
                <w:color w:val="8C1B3B"/>
                <w:sz w:val="18"/>
                <w:szCs w:val="18"/>
              </w:rPr>
            </w:pPr>
            <w:r>
              <w:rPr>
                <w:rFonts w:ascii="Arial" w:eastAsia="Arial" w:hAnsi="Arial" w:cs="Arial"/>
                <w:b/>
                <w:color w:val="8C1B3B"/>
                <w:sz w:val="18"/>
                <w:szCs w:val="18"/>
              </w:rPr>
              <w:t>TARIFA INDUSTRIAL Y TARIFA ESPECIAL COMBUSTIBLE</w:t>
            </w:r>
          </w:p>
        </w:tc>
      </w:tr>
      <w:tr w:rsidR="00CC0772" w14:paraId="33A72045" w14:textId="77777777">
        <w:trPr>
          <w:trHeight w:val="410"/>
        </w:trPr>
        <w:tc>
          <w:tcPr>
            <w:tcW w:w="1881" w:type="dxa"/>
            <w:shd w:val="clear" w:color="auto" w:fill="8C1B3B"/>
            <w:vAlign w:val="center"/>
          </w:tcPr>
          <w:p w14:paraId="0337353F" w14:textId="77777777" w:rsidR="00CC0772" w:rsidRDefault="00CC0772">
            <w:pPr>
              <w:pStyle w:val="Normal1"/>
              <w:spacing w:before="7"/>
              <w:jc w:val="center"/>
              <w:rPr>
                <w:color w:val="FFFFFF"/>
                <w:sz w:val="24"/>
                <w:szCs w:val="24"/>
              </w:rPr>
            </w:pPr>
          </w:p>
          <w:p w14:paraId="780270E6" w14:textId="77777777" w:rsidR="00CC0772" w:rsidRDefault="00520478">
            <w:pPr>
              <w:pStyle w:val="Normal1"/>
              <w:ind w:left="317"/>
              <w:jc w:val="center"/>
              <w:rPr>
                <w:rFonts w:ascii="Arial" w:eastAsia="Arial" w:hAnsi="Arial" w:cs="Arial"/>
                <w:color w:val="FFFFFF"/>
                <w:sz w:val="14"/>
                <w:szCs w:val="14"/>
              </w:rPr>
            </w:pPr>
            <w:r>
              <w:rPr>
                <w:rFonts w:ascii="Arial" w:eastAsia="Arial" w:hAnsi="Arial" w:cs="Arial"/>
                <w:b/>
                <w:color w:val="FFFFFF"/>
                <w:sz w:val="14"/>
                <w:szCs w:val="14"/>
              </w:rPr>
              <w:t>TIPO DE INDUSTRIA</w:t>
            </w:r>
          </w:p>
        </w:tc>
        <w:tc>
          <w:tcPr>
            <w:tcW w:w="2158" w:type="dxa"/>
            <w:shd w:val="clear" w:color="auto" w:fill="8C1B3B"/>
            <w:vAlign w:val="center"/>
          </w:tcPr>
          <w:p w14:paraId="10B21E8C" w14:textId="77777777" w:rsidR="00CC0772" w:rsidRDefault="00CC0772">
            <w:pPr>
              <w:pStyle w:val="Normal1"/>
              <w:spacing w:before="7"/>
              <w:jc w:val="center"/>
              <w:rPr>
                <w:color w:val="FFFFFF"/>
                <w:sz w:val="24"/>
                <w:szCs w:val="24"/>
              </w:rPr>
            </w:pPr>
          </w:p>
          <w:p w14:paraId="1C4A9623" w14:textId="77777777" w:rsidR="00CC0772" w:rsidRDefault="00520478">
            <w:pPr>
              <w:pStyle w:val="Normal1"/>
              <w:ind w:left="654"/>
              <w:jc w:val="center"/>
              <w:rPr>
                <w:rFonts w:ascii="Arial" w:eastAsia="Arial" w:hAnsi="Arial" w:cs="Arial"/>
                <w:color w:val="FFFFFF"/>
                <w:sz w:val="14"/>
                <w:szCs w:val="14"/>
              </w:rPr>
            </w:pPr>
            <w:r>
              <w:rPr>
                <w:rFonts w:ascii="Arial" w:eastAsia="Arial" w:hAnsi="Arial" w:cs="Arial"/>
                <w:b/>
                <w:color w:val="FFFFFF"/>
                <w:sz w:val="14"/>
                <w:szCs w:val="14"/>
              </w:rPr>
              <w:t>DOTACION</w:t>
            </w:r>
          </w:p>
        </w:tc>
        <w:tc>
          <w:tcPr>
            <w:tcW w:w="1611" w:type="dxa"/>
            <w:shd w:val="clear" w:color="auto" w:fill="8C1B3B"/>
            <w:vAlign w:val="center"/>
          </w:tcPr>
          <w:p w14:paraId="746E75CF" w14:textId="77777777" w:rsidR="00CC0772" w:rsidRDefault="00520478">
            <w:pPr>
              <w:pStyle w:val="Normal1"/>
              <w:spacing w:before="72"/>
              <w:ind w:left="119"/>
              <w:jc w:val="center"/>
              <w:rPr>
                <w:rFonts w:ascii="Arial" w:eastAsia="Arial" w:hAnsi="Arial" w:cs="Arial"/>
                <w:color w:val="FFFFFF"/>
                <w:sz w:val="14"/>
                <w:szCs w:val="14"/>
              </w:rPr>
            </w:pPr>
            <w:proofErr w:type="spellStart"/>
            <w:r>
              <w:rPr>
                <w:rFonts w:ascii="Arial" w:eastAsia="Arial" w:hAnsi="Arial" w:cs="Arial"/>
                <w:b/>
                <w:color w:val="FFFFFF"/>
                <w:sz w:val="14"/>
                <w:szCs w:val="14"/>
              </w:rPr>
              <w:t>Qmed</w:t>
            </w:r>
            <w:proofErr w:type="spellEnd"/>
            <w:r>
              <w:rPr>
                <w:rFonts w:ascii="Arial" w:eastAsia="Arial" w:hAnsi="Arial" w:cs="Arial"/>
                <w:b/>
                <w:color w:val="FFFFFF"/>
                <w:sz w:val="14"/>
                <w:szCs w:val="14"/>
              </w:rPr>
              <w:t>.= Gasto Medio</w:t>
            </w:r>
          </w:p>
          <w:p w14:paraId="4CAA6FC6" w14:textId="77777777" w:rsidR="00CC0772" w:rsidRDefault="00520478">
            <w:pPr>
              <w:pStyle w:val="Normal1"/>
              <w:spacing w:before="25"/>
              <w:ind w:left="114"/>
              <w:jc w:val="center"/>
              <w:rPr>
                <w:rFonts w:ascii="Arial" w:eastAsia="Arial" w:hAnsi="Arial" w:cs="Arial"/>
                <w:color w:val="FFFFFF"/>
                <w:sz w:val="14"/>
                <w:szCs w:val="14"/>
              </w:rPr>
            </w:pPr>
            <w:r>
              <w:rPr>
                <w:rFonts w:ascii="Arial" w:eastAsia="Arial" w:hAnsi="Arial" w:cs="Arial"/>
                <w:b/>
                <w:color w:val="FFFFFF"/>
                <w:sz w:val="14"/>
                <w:szCs w:val="14"/>
              </w:rPr>
              <w:t>(Litros Por Segundo)</w:t>
            </w:r>
          </w:p>
        </w:tc>
        <w:tc>
          <w:tcPr>
            <w:tcW w:w="3188" w:type="dxa"/>
            <w:shd w:val="clear" w:color="auto" w:fill="8C1B3B"/>
            <w:vAlign w:val="center"/>
          </w:tcPr>
          <w:p w14:paraId="418ED639" w14:textId="77777777" w:rsidR="00CC0772" w:rsidRDefault="00CC0772">
            <w:pPr>
              <w:pStyle w:val="Normal1"/>
              <w:spacing w:before="7"/>
              <w:jc w:val="center"/>
              <w:rPr>
                <w:color w:val="FFFFFF"/>
                <w:sz w:val="24"/>
                <w:szCs w:val="24"/>
              </w:rPr>
            </w:pPr>
          </w:p>
          <w:p w14:paraId="1FBD13A3" w14:textId="77777777" w:rsidR="00CC0772" w:rsidRDefault="00520478">
            <w:pPr>
              <w:pStyle w:val="Normal1"/>
              <w:ind w:left="1319" w:right="1318"/>
              <w:jc w:val="center"/>
              <w:rPr>
                <w:rFonts w:ascii="Arial" w:eastAsia="Arial" w:hAnsi="Arial" w:cs="Arial"/>
                <w:color w:val="FFFFFF"/>
                <w:sz w:val="14"/>
                <w:szCs w:val="14"/>
              </w:rPr>
            </w:pPr>
            <w:r>
              <w:rPr>
                <w:rFonts w:ascii="Arial" w:eastAsia="Arial" w:hAnsi="Arial" w:cs="Arial"/>
                <w:b/>
                <w:color w:val="FFFFFF"/>
                <w:sz w:val="14"/>
                <w:szCs w:val="14"/>
              </w:rPr>
              <w:t>NOTAS</w:t>
            </w:r>
          </w:p>
        </w:tc>
      </w:tr>
      <w:tr w:rsidR="00CC0772" w14:paraId="7F98FCB3" w14:textId="77777777">
        <w:trPr>
          <w:trHeight w:val="260"/>
        </w:trPr>
        <w:tc>
          <w:tcPr>
            <w:tcW w:w="1881" w:type="dxa"/>
            <w:tcBorders>
              <w:bottom w:val="single" w:sz="4" w:space="0" w:color="000000"/>
            </w:tcBorders>
          </w:tcPr>
          <w:p w14:paraId="2D8DB88E" w14:textId="77777777" w:rsidR="00CC0772" w:rsidRDefault="00520478">
            <w:pPr>
              <w:pStyle w:val="Normal1"/>
              <w:spacing w:before="57"/>
              <w:ind w:left="647"/>
              <w:rPr>
                <w:rFonts w:ascii="Arial" w:eastAsia="Arial" w:hAnsi="Arial" w:cs="Arial"/>
                <w:sz w:val="14"/>
                <w:szCs w:val="14"/>
              </w:rPr>
            </w:pPr>
            <w:r>
              <w:rPr>
                <w:rFonts w:ascii="Arial" w:eastAsia="Arial" w:hAnsi="Arial" w:cs="Arial"/>
                <w:sz w:val="14"/>
                <w:szCs w:val="14"/>
              </w:rPr>
              <w:t>TALLERES</w:t>
            </w:r>
          </w:p>
        </w:tc>
        <w:tc>
          <w:tcPr>
            <w:tcW w:w="2158" w:type="dxa"/>
            <w:tcBorders>
              <w:bottom w:val="single" w:sz="4" w:space="0" w:color="000000"/>
            </w:tcBorders>
          </w:tcPr>
          <w:p w14:paraId="30EDEFFC" w14:textId="77777777" w:rsidR="00CC0772" w:rsidRDefault="00520478">
            <w:pPr>
              <w:pStyle w:val="Normal1"/>
              <w:spacing w:before="57"/>
              <w:ind w:left="34"/>
              <w:rPr>
                <w:rFonts w:ascii="Arial" w:eastAsia="Arial" w:hAnsi="Arial" w:cs="Arial"/>
                <w:sz w:val="14"/>
                <w:szCs w:val="14"/>
              </w:rPr>
            </w:pPr>
            <w:r>
              <w:rPr>
                <w:rFonts w:ascii="Arial" w:eastAsia="Arial" w:hAnsi="Arial" w:cs="Arial"/>
                <w:sz w:val="14"/>
                <w:szCs w:val="14"/>
              </w:rPr>
              <w:t>100L/TRABAJADOR/JORNADA</w:t>
            </w:r>
          </w:p>
        </w:tc>
        <w:tc>
          <w:tcPr>
            <w:tcW w:w="1611" w:type="dxa"/>
            <w:vMerge w:val="restart"/>
            <w:tcBorders>
              <w:bottom w:val="single" w:sz="4" w:space="0" w:color="000000"/>
            </w:tcBorders>
          </w:tcPr>
          <w:p w14:paraId="331C6C91" w14:textId="77777777" w:rsidR="00CC0772" w:rsidRDefault="00CC0772">
            <w:pPr>
              <w:pStyle w:val="Normal1"/>
              <w:spacing w:before="17" w:line="280" w:lineRule="auto"/>
              <w:rPr>
                <w:sz w:val="28"/>
                <w:szCs w:val="28"/>
              </w:rPr>
            </w:pPr>
          </w:p>
          <w:p w14:paraId="647DBE3B" w14:textId="77777777" w:rsidR="00CC0772" w:rsidRDefault="00520478">
            <w:pPr>
              <w:pStyle w:val="Normal1"/>
              <w:ind w:left="29"/>
              <w:rPr>
                <w:rFonts w:ascii="Arial" w:eastAsia="Arial" w:hAnsi="Arial" w:cs="Arial"/>
                <w:sz w:val="14"/>
                <w:szCs w:val="14"/>
              </w:rPr>
            </w:pPr>
            <w:proofErr w:type="spellStart"/>
            <w:r>
              <w:rPr>
                <w:rFonts w:ascii="Arial" w:eastAsia="Arial" w:hAnsi="Arial" w:cs="Arial"/>
                <w:sz w:val="14"/>
                <w:szCs w:val="14"/>
              </w:rPr>
              <w:t>Qmed</w:t>
            </w:r>
            <w:proofErr w:type="spellEnd"/>
            <w:r>
              <w:rPr>
                <w:rFonts w:ascii="Arial" w:eastAsia="Arial" w:hAnsi="Arial" w:cs="Arial"/>
                <w:sz w:val="14"/>
                <w:szCs w:val="14"/>
              </w:rPr>
              <w:t>.= (T)(J)(D)/(86400)</w:t>
            </w:r>
          </w:p>
        </w:tc>
        <w:tc>
          <w:tcPr>
            <w:tcW w:w="3188" w:type="dxa"/>
            <w:vMerge w:val="restart"/>
            <w:tcBorders>
              <w:bottom w:val="single" w:sz="4" w:space="0" w:color="000000"/>
            </w:tcBorders>
          </w:tcPr>
          <w:p w14:paraId="46F7C92E" w14:textId="77777777" w:rsidR="00CC0772" w:rsidRDefault="00520478">
            <w:pPr>
              <w:pStyle w:val="Normal1"/>
              <w:ind w:left="253" w:right="262"/>
              <w:jc w:val="center"/>
              <w:rPr>
                <w:rFonts w:ascii="Arial" w:eastAsia="Arial" w:hAnsi="Arial" w:cs="Arial"/>
                <w:sz w:val="14"/>
                <w:szCs w:val="14"/>
              </w:rPr>
            </w:pPr>
            <w:r>
              <w:rPr>
                <w:rFonts w:ascii="Arial" w:eastAsia="Arial" w:hAnsi="Arial" w:cs="Arial"/>
                <w:sz w:val="14"/>
                <w:szCs w:val="14"/>
              </w:rPr>
              <w:t>T=Número De Trabajadores, J=Numero De</w:t>
            </w:r>
          </w:p>
          <w:p w14:paraId="2AEDCB32" w14:textId="77777777" w:rsidR="00CC0772" w:rsidRDefault="00520478">
            <w:pPr>
              <w:pStyle w:val="Normal1"/>
              <w:spacing w:before="20"/>
              <w:ind w:left="79" w:right="90"/>
              <w:jc w:val="center"/>
              <w:rPr>
                <w:rFonts w:ascii="Arial" w:eastAsia="Arial" w:hAnsi="Arial" w:cs="Arial"/>
                <w:sz w:val="14"/>
                <w:szCs w:val="14"/>
              </w:rPr>
            </w:pPr>
            <w:r>
              <w:rPr>
                <w:rFonts w:ascii="Arial" w:eastAsia="Arial" w:hAnsi="Arial" w:cs="Arial"/>
                <w:sz w:val="14"/>
                <w:szCs w:val="14"/>
              </w:rPr>
              <w:t>Jornadas, D=Dotación, 86400 Segundos Del Día</w:t>
            </w:r>
          </w:p>
        </w:tc>
      </w:tr>
      <w:tr w:rsidR="00CC0772" w14:paraId="0DBF90FA" w14:textId="77777777">
        <w:trPr>
          <w:trHeight w:val="270"/>
        </w:trPr>
        <w:tc>
          <w:tcPr>
            <w:tcW w:w="1881" w:type="dxa"/>
            <w:tcBorders>
              <w:top w:val="single" w:sz="4" w:space="0" w:color="000000"/>
              <w:bottom w:val="single" w:sz="4" w:space="0" w:color="000000"/>
            </w:tcBorders>
          </w:tcPr>
          <w:p w14:paraId="2B23606E" w14:textId="77777777" w:rsidR="00CC0772" w:rsidRDefault="00520478">
            <w:pPr>
              <w:pStyle w:val="Normal1"/>
              <w:spacing w:before="62"/>
              <w:ind w:left="447"/>
              <w:rPr>
                <w:rFonts w:ascii="Arial" w:eastAsia="Arial" w:hAnsi="Arial" w:cs="Arial"/>
                <w:sz w:val="14"/>
                <w:szCs w:val="14"/>
              </w:rPr>
            </w:pPr>
            <w:r>
              <w:rPr>
                <w:rFonts w:ascii="Arial" w:eastAsia="Arial" w:hAnsi="Arial" w:cs="Arial"/>
                <w:sz w:val="14"/>
                <w:szCs w:val="14"/>
              </w:rPr>
              <w:t>MAQUILADORAS</w:t>
            </w:r>
          </w:p>
        </w:tc>
        <w:tc>
          <w:tcPr>
            <w:tcW w:w="2158" w:type="dxa"/>
            <w:tcBorders>
              <w:top w:val="single" w:sz="4" w:space="0" w:color="000000"/>
              <w:bottom w:val="single" w:sz="4" w:space="0" w:color="000000"/>
            </w:tcBorders>
          </w:tcPr>
          <w:p w14:paraId="07372A1D" w14:textId="77777777" w:rsidR="00CC0772" w:rsidRDefault="00520478">
            <w:pPr>
              <w:pStyle w:val="Normal1"/>
              <w:spacing w:before="62"/>
              <w:ind w:left="34" w:right="-22"/>
              <w:rPr>
                <w:rFonts w:ascii="Arial" w:eastAsia="Arial" w:hAnsi="Arial" w:cs="Arial"/>
                <w:sz w:val="14"/>
                <w:szCs w:val="14"/>
              </w:rPr>
            </w:pPr>
            <w:r>
              <w:rPr>
                <w:rFonts w:ascii="Arial" w:eastAsia="Arial" w:hAnsi="Arial" w:cs="Arial"/>
                <w:sz w:val="14"/>
                <w:szCs w:val="14"/>
              </w:rPr>
              <w:t>100L/TRABAJADOR/JORNADA</w:t>
            </w:r>
          </w:p>
        </w:tc>
        <w:tc>
          <w:tcPr>
            <w:tcW w:w="1611" w:type="dxa"/>
            <w:vMerge/>
            <w:tcBorders>
              <w:bottom w:val="single" w:sz="4" w:space="0" w:color="000000"/>
            </w:tcBorders>
          </w:tcPr>
          <w:p w14:paraId="6A575F51"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88" w:type="dxa"/>
            <w:vMerge/>
            <w:tcBorders>
              <w:bottom w:val="single" w:sz="4" w:space="0" w:color="000000"/>
            </w:tcBorders>
          </w:tcPr>
          <w:p w14:paraId="34F09CE3"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3BD189E4" w14:textId="77777777">
        <w:trPr>
          <w:trHeight w:val="226"/>
        </w:trPr>
        <w:tc>
          <w:tcPr>
            <w:tcW w:w="1881" w:type="dxa"/>
            <w:tcBorders>
              <w:top w:val="single" w:sz="4" w:space="0" w:color="000000"/>
              <w:bottom w:val="single" w:sz="4" w:space="0" w:color="000000"/>
            </w:tcBorders>
          </w:tcPr>
          <w:p w14:paraId="09297880" w14:textId="77777777" w:rsidR="00CC0772" w:rsidRDefault="00520478">
            <w:pPr>
              <w:pStyle w:val="Normal1"/>
              <w:spacing w:before="36"/>
              <w:ind w:left="332"/>
              <w:rPr>
                <w:rFonts w:ascii="Arial" w:eastAsia="Arial" w:hAnsi="Arial" w:cs="Arial"/>
                <w:sz w:val="14"/>
                <w:szCs w:val="14"/>
              </w:rPr>
            </w:pPr>
            <w:r>
              <w:rPr>
                <w:rFonts w:ascii="Arial" w:eastAsia="Arial" w:hAnsi="Arial" w:cs="Arial"/>
                <w:sz w:val="14"/>
                <w:szCs w:val="14"/>
              </w:rPr>
              <w:t>OTRAS INDUSTRIAS</w:t>
            </w:r>
          </w:p>
        </w:tc>
        <w:tc>
          <w:tcPr>
            <w:tcW w:w="2158" w:type="dxa"/>
            <w:tcBorders>
              <w:top w:val="single" w:sz="4" w:space="0" w:color="000000"/>
              <w:bottom w:val="single" w:sz="4" w:space="0" w:color="000000"/>
            </w:tcBorders>
          </w:tcPr>
          <w:p w14:paraId="17008A63" w14:textId="77777777" w:rsidR="00CC0772" w:rsidRDefault="00520478">
            <w:pPr>
              <w:pStyle w:val="Normal1"/>
              <w:spacing w:before="36"/>
              <w:ind w:left="69"/>
              <w:rPr>
                <w:rFonts w:ascii="Arial" w:eastAsia="Arial" w:hAnsi="Arial" w:cs="Arial"/>
                <w:sz w:val="14"/>
                <w:szCs w:val="14"/>
              </w:rPr>
            </w:pPr>
            <w:r>
              <w:rPr>
                <w:rFonts w:ascii="Arial" w:eastAsia="Arial" w:hAnsi="Arial" w:cs="Arial"/>
                <w:sz w:val="14"/>
                <w:szCs w:val="14"/>
              </w:rPr>
              <w:t>30 /TRABAJADOR/JORNADA</w:t>
            </w:r>
          </w:p>
        </w:tc>
        <w:tc>
          <w:tcPr>
            <w:tcW w:w="1611" w:type="dxa"/>
            <w:vMerge/>
            <w:tcBorders>
              <w:bottom w:val="single" w:sz="4" w:space="0" w:color="000000"/>
            </w:tcBorders>
          </w:tcPr>
          <w:p w14:paraId="0AC9C12C"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88" w:type="dxa"/>
            <w:vMerge/>
            <w:tcBorders>
              <w:bottom w:val="single" w:sz="4" w:space="0" w:color="000000"/>
            </w:tcBorders>
          </w:tcPr>
          <w:p w14:paraId="79047A37"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bl>
    <w:p w14:paraId="70A3B7AF" w14:textId="77777777" w:rsidR="00CC0772" w:rsidRDefault="00CC0772">
      <w:pPr>
        <w:pStyle w:val="Normal1"/>
        <w:ind w:left="100" w:right="80"/>
        <w:jc w:val="both"/>
        <w:rPr>
          <w:rFonts w:ascii="Arial" w:eastAsia="Arial" w:hAnsi="Arial" w:cs="Arial"/>
          <w:sz w:val="24"/>
          <w:szCs w:val="24"/>
        </w:rPr>
      </w:pPr>
    </w:p>
    <w:tbl>
      <w:tblPr>
        <w:tblStyle w:val="aa"/>
        <w:tblW w:w="8843" w:type="dxa"/>
        <w:tblInd w:w="96" w:type="dxa"/>
        <w:tblLayout w:type="fixed"/>
        <w:tblLook w:val="0000" w:firstRow="0" w:lastRow="0" w:firstColumn="0" w:lastColumn="0" w:noHBand="0" w:noVBand="0"/>
      </w:tblPr>
      <w:tblGrid>
        <w:gridCol w:w="1994"/>
        <w:gridCol w:w="2047"/>
        <w:gridCol w:w="1611"/>
        <w:gridCol w:w="3191"/>
      </w:tblGrid>
      <w:tr w:rsidR="00CC0772" w14:paraId="1DE2DD87" w14:textId="77777777">
        <w:trPr>
          <w:trHeight w:val="538"/>
        </w:trPr>
        <w:tc>
          <w:tcPr>
            <w:tcW w:w="8843" w:type="dxa"/>
            <w:gridSpan w:val="4"/>
          </w:tcPr>
          <w:p w14:paraId="53CA95D5" w14:textId="77777777" w:rsidR="00CC0772" w:rsidRDefault="00520478">
            <w:pPr>
              <w:pStyle w:val="Normal1"/>
              <w:spacing w:before="15"/>
              <w:ind w:left="3771" w:right="3775"/>
              <w:jc w:val="center"/>
              <w:rPr>
                <w:rFonts w:ascii="Arial" w:eastAsia="Arial" w:hAnsi="Arial" w:cs="Arial"/>
                <w:color w:val="8C1B3B"/>
              </w:rPr>
            </w:pPr>
            <w:r>
              <w:rPr>
                <w:rFonts w:ascii="Arial" w:eastAsia="Arial" w:hAnsi="Arial" w:cs="Arial"/>
                <w:b/>
                <w:color w:val="8C1B3B"/>
              </w:rPr>
              <w:t>TARIFA ESPECIAL</w:t>
            </w:r>
          </w:p>
        </w:tc>
      </w:tr>
      <w:tr w:rsidR="00CC0772" w14:paraId="4C01F747" w14:textId="77777777">
        <w:trPr>
          <w:trHeight w:val="418"/>
        </w:trPr>
        <w:tc>
          <w:tcPr>
            <w:tcW w:w="1994" w:type="dxa"/>
            <w:shd w:val="clear" w:color="auto" w:fill="8C1B3B"/>
          </w:tcPr>
          <w:p w14:paraId="23595305" w14:textId="77777777" w:rsidR="00CC0772" w:rsidRDefault="00CC0772">
            <w:pPr>
              <w:pStyle w:val="Normal1"/>
              <w:spacing w:before="7" w:line="180" w:lineRule="auto"/>
              <w:rPr>
                <w:color w:val="FFFFFF"/>
                <w:sz w:val="18"/>
                <w:szCs w:val="18"/>
              </w:rPr>
            </w:pPr>
          </w:p>
          <w:p w14:paraId="34D2AB87" w14:textId="77777777" w:rsidR="00CC0772" w:rsidRDefault="00520478">
            <w:pPr>
              <w:pStyle w:val="Normal1"/>
              <w:ind w:left="373"/>
              <w:rPr>
                <w:rFonts w:ascii="Arial" w:eastAsia="Arial" w:hAnsi="Arial" w:cs="Arial"/>
                <w:color w:val="FFFFFF"/>
                <w:sz w:val="14"/>
                <w:szCs w:val="14"/>
              </w:rPr>
            </w:pPr>
            <w:r>
              <w:rPr>
                <w:rFonts w:ascii="Arial" w:eastAsia="Arial" w:hAnsi="Arial" w:cs="Arial"/>
                <w:b/>
                <w:color w:val="FFFFFF"/>
                <w:sz w:val="14"/>
                <w:szCs w:val="14"/>
              </w:rPr>
              <w:t>TIPO DE NEGOCIO</w:t>
            </w:r>
          </w:p>
        </w:tc>
        <w:tc>
          <w:tcPr>
            <w:tcW w:w="2047" w:type="dxa"/>
            <w:shd w:val="clear" w:color="auto" w:fill="8C1B3B"/>
          </w:tcPr>
          <w:p w14:paraId="110B232D" w14:textId="77777777" w:rsidR="00CC0772" w:rsidRDefault="00CC0772">
            <w:pPr>
              <w:pStyle w:val="Normal1"/>
              <w:spacing w:before="7" w:line="180" w:lineRule="auto"/>
              <w:rPr>
                <w:color w:val="FFFFFF"/>
                <w:sz w:val="18"/>
                <w:szCs w:val="18"/>
              </w:rPr>
            </w:pPr>
          </w:p>
          <w:p w14:paraId="7351339C" w14:textId="77777777" w:rsidR="00CC0772" w:rsidRDefault="00520478">
            <w:pPr>
              <w:pStyle w:val="Normal1"/>
              <w:ind w:left="655"/>
              <w:rPr>
                <w:rFonts w:ascii="Arial" w:eastAsia="Arial" w:hAnsi="Arial" w:cs="Arial"/>
                <w:color w:val="FFFFFF"/>
                <w:sz w:val="14"/>
                <w:szCs w:val="14"/>
              </w:rPr>
            </w:pPr>
            <w:r>
              <w:rPr>
                <w:rFonts w:ascii="Arial" w:eastAsia="Arial" w:hAnsi="Arial" w:cs="Arial"/>
                <w:b/>
                <w:color w:val="FFFFFF"/>
                <w:sz w:val="14"/>
                <w:szCs w:val="14"/>
              </w:rPr>
              <w:t>DOTACIÓN</w:t>
            </w:r>
          </w:p>
        </w:tc>
        <w:tc>
          <w:tcPr>
            <w:tcW w:w="1611" w:type="dxa"/>
            <w:shd w:val="clear" w:color="auto" w:fill="8C1B3B"/>
          </w:tcPr>
          <w:p w14:paraId="0D35E5B4" w14:textId="77777777" w:rsidR="00CC0772" w:rsidRDefault="00520478">
            <w:pPr>
              <w:pStyle w:val="Normal1"/>
              <w:spacing w:before="12"/>
              <w:ind w:left="119"/>
              <w:rPr>
                <w:rFonts w:ascii="Arial" w:eastAsia="Arial" w:hAnsi="Arial" w:cs="Arial"/>
                <w:color w:val="FFFFFF"/>
                <w:sz w:val="14"/>
                <w:szCs w:val="14"/>
              </w:rPr>
            </w:pPr>
            <w:proofErr w:type="spellStart"/>
            <w:r>
              <w:rPr>
                <w:rFonts w:ascii="Arial" w:eastAsia="Arial" w:hAnsi="Arial" w:cs="Arial"/>
                <w:b/>
                <w:color w:val="FFFFFF"/>
                <w:sz w:val="14"/>
                <w:szCs w:val="14"/>
              </w:rPr>
              <w:t>Qmed</w:t>
            </w:r>
            <w:proofErr w:type="spellEnd"/>
            <w:r>
              <w:rPr>
                <w:rFonts w:ascii="Arial" w:eastAsia="Arial" w:hAnsi="Arial" w:cs="Arial"/>
                <w:b/>
                <w:color w:val="FFFFFF"/>
                <w:sz w:val="14"/>
                <w:szCs w:val="14"/>
              </w:rPr>
              <w:t>.= Gasto Medio</w:t>
            </w:r>
          </w:p>
          <w:p w14:paraId="67B9F1F2" w14:textId="77777777" w:rsidR="00CC0772" w:rsidRDefault="00520478">
            <w:pPr>
              <w:pStyle w:val="Normal1"/>
              <w:spacing w:before="25"/>
              <w:ind w:left="114"/>
              <w:rPr>
                <w:rFonts w:ascii="Arial" w:eastAsia="Arial" w:hAnsi="Arial" w:cs="Arial"/>
                <w:color w:val="FFFFFF"/>
                <w:sz w:val="14"/>
                <w:szCs w:val="14"/>
              </w:rPr>
            </w:pPr>
            <w:r>
              <w:rPr>
                <w:rFonts w:ascii="Arial" w:eastAsia="Arial" w:hAnsi="Arial" w:cs="Arial"/>
                <w:b/>
                <w:color w:val="FFFFFF"/>
                <w:sz w:val="14"/>
                <w:szCs w:val="14"/>
              </w:rPr>
              <w:t>(Litros Por Segundo)</w:t>
            </w:r>
          </w:p>
        </w:tc>
        <w:tc>
          <w:tcPr>
            <w:tcW w:w="3191" w:type="dxa"/>
            <w:shd w:val="clear" w:color="auto" w:fill="8C1B3B"/>
          </w:tcPr>
          <w:p w14:paraId="6383BCA9" w14:textId="77777777" w:rsidR="00CC0772" w:rsidRDefault="00CC0772">
            <w:pPr>
              <w:pStyle w:val="Normal1"/>
              <w:spacing w:before="7" w:line="180" w:lineRule="auto"/>
              <w:rPr>
                <w:color w:val="FFFFFF"/>
                <w:sz w:val="18"/>
                <w:szCs w:val="18"/>
              </w:rPr>
            </w:pPr>
          </w:p>
          <w:p w14:paraId="4FE980E0" w14:textId="77777777" w:rsidR="00CC0772" w:rsidRDefault="00520478">
            <w:pPr>
              <w:pStyle w:val="Normal1"/>
              <w:ind w:left="1320" w:right="1319"/>
              <w:jc w:val="center"/>
              <w:rPr>
                <w:rFonts w:ascii="Arial" w:eastAsia="Arial" w:hAnsi="Arial" w:cs="Arial"/>
                <w:color w:val="FFFFFF"/>
                <w:sz w:val="14"/>
                <w:szCs w:val="14"/>
              </w:rPr>
            </w:pPr>
            <w:r>
              <w:rPr>
                <w:rFonts w:ascii="Arial" w:eastAsia="Arial" w:hAnsi="Arial" w:cs="Arial"/>
                <w:b/>
                <w:color w:val="FFFFFF"/>
                <w:sz w:val="14"/>
                <w:szCs w:val="14"/>
              </w:rPr>
              <w:t>NOTAS</w:t>
            </w:r>
          </w:p>
        </w:tc>
      </w:tr>
      <w:tr w:rsidR="00CC0772" w14:paraId="0603A729" w14:textId="77777777">
        <w:trPr>
          <w:trHeight w:val="170"/>
        </w:trPr>
        <w:tc>
          <w:tcPr>
            <w:tcW w:w="1994" w:type="dxa"/>
            <w:tcBorders>
              <w:bottom w:val="single" w:sz="4" w:space="0" w:color="000000"/>
            </w:tcBorders>
          </w:tcPr>
          <w:p w14:paraId="027839D6" w14:textId="77777777" w:rsidR="00CC0772" w:rsidRDefault="00520478">
            <w:pPr>
              <w:pStyle w:val="Normal1"/>
              <w:spacing w:before="12"/>
              <w:ind w:left="433"/>
              <w:rPr>
                <w:rFonts w:ascii="Arial" w:eastAsia="Arial" w:hAnsi="Arial" w:cs="Arial"/>
                <w:sz w:val="14"/>
                <w:szCs w:val="14"/>
              </w:rPr>
            </w:pPr>
            <w:r>
              <w:rPr>
                <w:rFonts w:ascii="Arial" w:eastAsia="Arial" w:hAnsi="Arial" w:cs="Arial"/>
                <w:sz w:val="14"/>
                <w:szCs w:val="14"/>
              </w:rPr>
              <w:t>PURIFICADORAS</w:t>
            </w:r>
          </w:p>
        </w:tc>
        <w:tc>
          <w:tcPr>
            <w:tcW w:w="2047" w:type="dxa"/>
            <w:tcBorders>
              <w:bottom w:val="single" w:sz="4" w:space="0" w:color="000000"/>
            </w:tcBorders>
          </w:tcPr>
          <w:p w14:paraId="594F6E74" w14:textId="77777777" w:rsidR="00CC0772" w:rsidRDefault="00520478">
            <w:pPr>
              <w:pStyle w:val="Normal1"/>
              <w:spacing w:before="12"/>
              <w:ind w:left="675"/>
              <w:rPr>
                <w:rFonts w:ascii="Arial" w:eastAsia="Arial" w:hAnsi="Arial" w:cs="Arial"/>
                <w:sz w:val="14"/>
                <w:szCs w:val="14"/>
              </w:rPr>
            </w:pPr>
            <w:r>
              <w:rPr>
                <w:rFonts w:ascii="Arial" w:eastAsia="Arial" w:hAnsi="Arial" w:cs="Arial"/>
                <w:sz w:val="14"/>
                <w:szCs w:val="14"/>
              </w:rPr>
              <w:t>3-6 M3/DIA</w:t>
            </w:r>
          </w:p>
        </w:tc>
        <w:tc>
          <w:tcPr>
            <w:tcW w:w="1611" w:type="dxa"/>
            <w:vMerge w:val="restart"/>
            <w:tcBorders>
              <w:bottom w:val="single" w:sz="4" w:space="0" w:color="000000"/>
            </w:tcBorders>
          </w:tcPr>
          <w:p w14:paraId="574D3C52" w14:textId="77777777" w:rsidR="00CC0772" w:rsidRDefault="00520478">
            <w:pPr>
              <w:pStyle w:val="Normal1"/>
              <w:spacing w:before="92"/>
              <w:ind w:left="304"/>
              <w:rPr>
                <w:rFonts w:ascii="Arial" w:eastAsia="Arial" w:hAnsi="Arial" w:cs="Arial"/>
                <w:sz w:val="14"/>
                <w:szCs w:val="14"/>
              </w:rPr>
            </w:pPr>
            <w:proofErr w:type="spellStart"/>
            <w:r>
              <w:rPr>
                <w:rFonts w:ascii="Arial" w:eastAsia="Arial" w:hAnsi="Arial" w:cs="Arial"/>
                <w:sz w:val="14"/>
                <w:szCs w:val="14"/>
              </w:rPr>
              <w:t>Qmed</w:t>
            </w:r>
            <w:proofErr w:type="spellEnd"/>
            <w:r>
              <w:rPr>
                <w:rFonts w:ascii="Arial" w:eastAsia="Arial" w:hAnsi="Arial" w:cs="Arial"/>
                <w:sz w:val="14"/>
                <w:szCs w:val="14"/>
              </w:rPr>
              <w:t>.=D/86400</w:t>
            </w:r>
          </w:p>
        </w:tc>
        <w:tc>
          <w:tcPr>
            <w:tcW w:w="3191" w:type="dxa"/>
            <w:vMerge w:val="restart"/>
            <w:tcBorders>
              <w:bottom w:val="single" w:sz="4" w:space="0" w:color="000000"/>
            </w:tcBorders>
          </w:tcPr>
          <w:p w14:paraId="49100103" w14:textId="77777777" w:rsidR="00CC0772" w:rsidRDefault="00520478">
            <w:pPr>
              <w:pStyle w:val="Normal1"/>
              <w:spacing w:before="92"/>
              <w:ind w:left="410"/>
              <w:rPr>
                <w:rFonts w:ascii="Arial" w:eastAsia="Arial" w:hAnsi="Arial" w:cs="Arial"/>
                <w:sz w:val="14"/>
                <w:szCs w:val="14"/>
              </w:rPr>
            </w:pPr>
            <w:r>
              <w:rPr>
                <w:rFonts w:ascii="Arial" w:eastAsia="Arial" w:hAnsi="Arial" w:cs="Arial"/>
                <w:sz w:val="14"/>
                <w:szCs w:val="14"/>
              </w:rPr>
              <w:t>D= Dotación, 86400 Segundos Del Día</w:t>
            </w:r>
          </w:p>
        </w:tc>
      </w:tr>
      <w:tr w:rsidR="00CC0772" w14:paraId="168762CE" w14:textId="77777777">
        <w:trPr>
          <w:trHeight w:val="170"/>
        </w:trPr>
        <w:tc>
          <w:tcPr>
            <w:tcW w:w="1994" w:type="dxa"/>
            <w:tcBorders>
              <w:top w:val="single" w:sz="4" w:space="0" w:color="000000"/>
              <w:bottom w:val="single" w:sz="4" w:space="0" w:color="000000"/>
            </w:tcBorders>
          </w:tcPr>
          <w:p w14:paraId="553085EB" w14:textId="77777777" w:rsidR="00CC0772" w:rsidRDefault="00520478">
            <w:pPr>
              <w:pStyle w:val="Normal1"/>
              <w:spacing w:before="12"/>
              <w:ind w:left="658"/>
              <w:rPr>
                <w:rFonts w:ascii="Arial" w:eastAsia="Arial" w:hAnsi="Arial" w:cs="Arial"/>
                <w:sz w:val="14"/>
                <w:szCs w:val="14"/>
              </w:rPr>
            </w:pPr>
            <w:r>
              <w:rPr>
                <w:rFonts w:ascii="Arial" w:eastAsia="Arial" w:hAnsi="Arial" w:cs="Arial"/>
                <w:sz w:val="14"/>
                <w:szCs w:val="14"/>
              </w:rPr>
              <w:lastRenderedPageBreak/>
              <w:t>HIELERAS</w:t>
            </w:r>
          </w:p>
        </w:tc>
        <w:tc>
          <w:tcPr>
            <w:tcW w:w="2047" w:type="dxa"/>
            <w:tcBorders>
              <w:top w:val="single" w:sz="4" w:space="0" w:color="000000"/>
              <w:bottom w:val="single" w:sz="4" w:space="0" w:color="000000"/>
            </w:tcBorders>
          </w:tcPr>
          <w:p w14:paraId="418E60C9" w14:textId="77777777" w:rsidR="00CC0772" w:rsidRDefault="00520478">
            <w:pPr>
              <w:pStyle w:val="Normal1"/>
              <w:spacing w:before="12"/>
              <w:ind w:left="675"/>
              <w:rPr>
                <w:rFonts w:ascii="Arial" w:eastAsia="Arial" w:hAnsi="Arial" w:cs="Arial"/>
                <w:sz w:val="14"/>
                <w:szCs w:val="14"/>
              </w:rPr>
            </w:pPr>
            <w:r>
              <w:rPr>
                <w:rFonts w:ascii="Arial" w:eastAsia="Arial" w:hAnsi="Arial" w:cs="Arial"/>
                <w:sz w:val="14"/>
                <w:szCs w:val="14"/>
              </w:rPr>
              <w:t>3-6 M3/DIA</w:t>
            </w:r>
          </w:p>
        </w:tc>
        <w:tc>
          <w:tcPr>
            <w:tcW w:w="1611" w:type="dxa"/>
            <w:vMerge/>
            <w:tcBorders>
              <w:bottom w:val="single" w:sz="4" w:space="0" w:color="000000"/>
            </w:tcBorders>
          </w:tcPr>
          <w:p w14:paraId="0E23E5C0"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91" w:type="dxa"/>
            <w:vMerge/>
            <w:tcBorders>
              <w:bottom w:val="single" w:sz="4" w:space="0" w:color="000000"/>
            </w:tcBorders>
          </w:tcPr>
          <w:p w14:paraId="1231AB5A"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050E2E55" w14:textId="77777777">
        <w:trPr>
          <w:trHeight w:val="751"/>
        </w:trPr>
        <w:tc>
          <w:tcPr>
            <w:tcW w:w="1994" w:type="dxa"/>
            <w:tcBorders>
              <w:top w:val="single" w:sz="4" w:space="0" w:color="000000"/>
              <w:bottom w:val="single" w:sz="4" w:space="0" w:color="000000"/>
            </w:tcBorders>
          </w:tcPr>
          <w:p w14:paraId="62E63AC5" w14:textId="77777777" w:rsidR="00CC0772" w:rsidRDefault="00CC0772">
            <w:pPr>
              <w:pStyle w:val="Normal1"/>
              <w:spacing w:before="3" w:line="100" w:lineRule="auto"/>
              <w:rPr>
                <w:sz w:val="10"/>
                <w:szCs w:val="10"/>
              </w:rPr>
            </w:pPr>
          </w:p>
          <w:p w14:paraId="356991C7" w14:textId="77777777" w:rsidR="00CC0772" w:rsidRDefault="00CC0772">
            <w:pPr>
              <w:pStyle w:val="Normal1"/>
              <w:spacing w:line="200" w:lineRule="auto"/>
            </w:pPr>
          </w:p>
          <w:p w14:paraId="2E0A3C96" w14:textId="77777777" w:rsidR="00CC0772" w:rsidRDefault="00520478">
            <w:pPr>
              <w:pStyle w:val="Normal1"/>
              <w:ind w:left="358"/>
              <w:rPr>
                <w:rFonts w:ascii="Arial" w:eastAsia="Arial" w:hAnsi="Arial" w:cs="Arial"/>
                <w:sz w:val="14"/>
                <w:szCs w:val="14"/>
              </w:rPr>
            </w:pPr>
            <w:r>
              <w:rPr>
                <w:rFonts w:ascii="Arial" w:eastAsia="Arial" w:hAnsi="Arial" w:cs="Arial"/>
                <w:sz w:val="14"/>
                <w:szCs w:val="14"/>
              </w:rPr>
              <w:t>LAVADOS DE AUTO</w:t>
            </w:r>
          </w:p>
        </w:tc>
        <w:tc>
          <w:tcPr>
            <w:tcW w:w="2047" w:type="dxa"/>
            <w:tcBorders>
              <w:top w:val="single" w:sz="4" w:space="0" w:color="000000"/>
              <w:bottom w:val="single" w:sz="4" w:space="0" w:color="000000"/>
            </w:tcBorders>
          </w:tcPr>
          <w:p w14:paraId="59C3104C" w14:textId="77777777" w:rsidR="00CC0772" w:rsidRDefault="00CC0772">
            <w:pPr>
              <w:pStyle w:val="Normal1"/>
              <w:spacing w:before="3" w:line="100" w:lineRule="auto"/>
              <w:rPr>
                <w:sz w:val="10"/>
                <w:szCs w:val="10"/>
              </w:rPr>
            </w:pPr>
          </w:p>
          <w:p w14:paraId="2B550A3A" w14:textId="77777777" w:rsidR="00CC0772" w:rsidRDefault="00CC0772">
            <w:pPr>
              <w:pStyle w:val="Normal1"/>
              <w:spacing w:line="200" w:lineRule="auto"/>
            </w:pPr>
          </w:p>
          <w:p w14:paraId="78762C02" w14:textId="77777777" w:rsidR="00CC0772" w:rsidRDefault="00520478">
            <w:pPr>
              <w:pStyle w:val="Normal1"/>
              <w:ind w:left="355"/>
              <w:rPr>
                <w:rFonts w:ascii="Arial" w:eastAsia="Arial" w:hAnsi="Arial" w:cs="Arial"/>
                <w:sz w:val="14"/>
                <w:szCs w:val="14"/>
              </w:rPr>
            </w:pPr>
            <w:r>
              <w:rPr>
                <w:rFonts w:ascii="Arial" w:eastAsia="Arial" w:hAnsi="Arial" w:cs="Arial"/>
                <w:sz w:val="14"/>
                <w:szCs w:val="14"/>
              </w:rPr>
              <w:t>100 L/AUTO LAVADO</w:t>
            </w:r>
          </w:p>
        </w:tc>
        <w:tc>
          <w:tcPr>
            <w:tcW w:w="1611" w:type="dxa"/>
            <w:tcBorders>
              <w:top w:val="single" w:sz="4" w:space="0" w:color="000000"/>
              <w:bottom w:val="single" w:sz="4" w:space="0" w:color="000000"/>
            </w:tcBorders>
          </w:tcPr>
          <w:p w14:paraId="688339DE" w14:textId="77777777" w:rsidR="00CC0772" w:rsidRDefault="00CC0772">
            <w:pPr>
              <w:pStyle w:val="Normal1"/>
              <w:spacing w:before="3" w:line="100" w:lineRule="auto"/>
              <w:rPr>
                <w:sz w:val="10"/>
                <w:szCs w:val="10"/>
              </w:rPr>
            </w:pPr>
          </w:p>
          <w:p w14:paraId="0D4FDE48" w14:textId="77777777" w:rsidR="00CC0772" w:rsidRDefault="00CC0772">
            <w:pPr>
              <w:pStyle w:val="Normal1"/>
              <w:spacing w:line="200" w:lineRule="auto"/>
            </w:pPr>
          </w:p>
          <w:p w14:paraId="4C0F2175" w14:textId="77777777" w:rsidR="00CC0772" w:rsidRDefault="00520478">
            <w:pPr>
              <w:pStyle w:val="Normal1"/>
              <w:ind w:left="149"/>
              <w:rPr>
                <w:rFonts w:ascii="Arial" w:eastAsia="Arial" w:hAnsi="Arial" w:cs="Arial"/>
                <w:sz w:val="14"/>
                <w:szCs w:val="14"/>
              </w:rPr>
            </w:pPr>
            <w:proofErr w:type="spellStart"/>
            <w:r>
              <w:rPr>
                <w:rFonts w:ascii="Arial" w:eastAsia="Arial" w:hAnsi="Arial" w:cs="Arial"/>
                <w:sz w:val="14"/>
                <w:szCs w:val="14"/>
              </w:rPr>
              <w:t>Qmed</w:t>
            </w:r>
            <w:proofErr w:type="spellEnd"/>
            <w:r>
              <w:rPr>
                <w:rFonts w:ascii="Arial" w:eastAsia="Arial" w:hAnsi="Arial" w:cs="Arial"/>
                <w:sz w:val="14"/>
                <w:szCs w:val="14"/>
              </w:rPr>
              <w:t>.=D*(#A)/86400</w:t>
            </w:r>
          </w:p>
        </w:tc>
        <w:tc>
          <w:tcPr>
            <w:tcW w:w="3191" w:type="dxa"/>
            <w:tcBorders>
              <w:top w:val="single" w:sz="4" w:space="0" w:color="000000"/>
              <w:bottom w:val="single" w:sz="4" w:space="0" w:color="000000"/>
            </w:tcBorders>
          </w:tcPr>
          <w:p w14:paraId="7B837345" w14:textId="77777777" w:rsidR="00CC0772" w:rsidRDefault="00CC0772">
            <w:pPr>
              <w:pStyle w:val="Normal1"/>
              <w:spacing w:before="13" w:line="200" w:lineRule="auto"/>
            </w:pPr>
          </w:p>
          <w:p w14:paraId="7CEA223D" w14:textId="77777777" w:rsidR="00CC0772" w:rsidRDefault="00520478">
            <w:pPr>
              <w:pStyle w:val="Normal1"/>
              <w:ind w:left="37" w:right="44"/>
              <w:jc w:val="center"/>
              <w:rPr>
                <w:rFonts w:ascii="Arial" w:eastAsia="Arial" w:hAnsi="Arial" w:cs="Arial"/>
                <w:sz w:val="14"/>
                <w:szCs w:val="14"/>
              </w:rPr>
            </w:pPr>
            <w:r>
              <w:rPr>
                <w:rFonts w:ascii="Arial" w:eastAsia="Arial" w:hAnsi="Arial" w:cs="Arial"/>
                <w:sz w:val="14"/>
                <w:szCs w:val="14"/>
              </w:rPr>
              <w:t>D= Dotación, #A=Numero De Autos Al Día, 86400</w:t>
            </w:r>
          </w:p>
          <w:p w14:paraId="3D3067E2" w14:textId="77777777" w:rsidR="00CC0772" w:rsidRDefault="00520478">
            <w:pPr>
              <w:pStyle w:val="Normal1"/>
              <w:spacing w:before="20"/>
              <w:ind w:left="1010" w:right="1009"/>
              <w:jc w:val="center"/>
              <w:rPr>
                <w:rFonts w:ascii="Arial" w:eastAsia="Arial" w:hAnsi="Arial" w:cs="Arial"/>
                <w:sz w:val="14"/>
                <w:szCs w:val="14"/>
              </w:rPr>
            </w:pPr>
            <w:r>
              <w:rPr>
                <w:rFonts w:ascii="Arial" w:eastAsia="Arial" w:hAnsi="Arial" w:cs="Arial"/>
                <w:sz w:val="14"/>
                <w:szCs w:val="14"/>
              </w:rPr>
              <w:t>Segundos Del Dia</w:t>
            </w:r>
          </w:p>
        </w:tc>
      </w:tr>
      <w:tr w:rsidR="00CC0772" w14:paraId="0BCFAAE9" w14:textId="77777777">
        <w:trPr>
          <w:trHeight w:val="778"/>
        </w:trPr>
        <w:tc>
          <w:tcPr>
            <w:tcW w:w="1994" w:type="dxa"/>
            <w:tcBorders>
              <w:top w:val="single" w:sz="4" w:space="0" w:color="000000"/>
              <w:bottom w:val="single" w:sz="4" w:space="0" w:color="000000"/>
            </w:tcBorders>
          </w:tcPr>
          <w:p w14:paraId="0C143592" w14:textId="77777777" w:rsidR="00CC0772" w:rsidRDefault="00CC0772">
            <w:pPr>
              <w:pStyle w:val="Normal1"/>
              <w:spacing w:before="3" w:line="100" w:lineRule="auto"/>
              <w:rPr>
                <w:sz w:val="11"/>
                <w:szCs w:val="11"/>
              </w:rPr>
            </w:pPr>
          </w:p>
          <w:p w14:paraId="7E57C879" w14:textId="77777777" w:rsidR="00CC0772" w:rsidRDefault="00CC0772">
            <w:pPr>
              <w:pStyle w:val="Normal1"/>
              <w:spacing w:line="200" w:lineRule="auto"/>
            </w:pPr>
          </w:p>
          <w:p w14:paraId="08B2D122" w14:textId="77777777" w:rsidR="00CC0772" w:rsidRDefault="00520478">
            <w:pPr>
              <w:pStyle w:val="Normal1"/>
              <w:ind w:left="523"/>
              <w:rPr>
                <w:rFonts w:ascii="Arial" w:eastAsia="Arial" w:hAnsi="Arial" w:cs="Arial"/>
                <w:sz w:val="14"/>
                <w:szCs w:val="14"/>
              </w:rPr>
            </w:pPr>
            <w:r>
              <w:rPr>
                <w:rFonts w:ascii="Arial" w:eastAsia="Arial" w:hAnsi="Arial" w:cs="Arial"/>
                <w:sz w:val="14"/>
                <w:szCs w:val="14"/>
              </w:rPr>
              <w:t>LAVANDERIAS</w:t>
            </w:r>
          </w:p>
        </w:tc>
        <w:tc>
          <w:tcPr>
            <w:tcW w:w="2047" w:type="dxa"/>
            <w:tcBorders>
              <w:top w:val="single" w:sz="4" w:space="0" w:color="000000"/>
              <w:bottom w:val="single" w:sz="4" w:space="0" w:color="000000"/>
            </w:tcBorders>
          </w:tcPr>
          <w:p w14:paraId="4F0DAC8A" w14:textId="77777777" w:rsidR="00CC0772" w:rsidRDefault="00CC0772">
            <w:pPr>
              <w:pStyle w:val="Normal1"/>
              <w:spacing w:before="3" w:line="100" w:lineRule="auto"/>
              <w:rPr>
                <w:sz w:val="11"/>
                <w:szCs w:val="11"/>
              </w:rPr>
            </w:pPr>
          </w:p>
          <w:p w14:paraId="5AA103E5" w14:textId="77777777" w:rsidR="00CC0772" w:rsidRDefault="00CC0772">
            <w:pPr>
              <w:pStyle w:val="Normal1"/>
              <w:spacing w:line="200" w:lineRule="auto"/>
            </w:pPr>
          </w:p>
          <w:p w14:paraId="6E1F5941" w14:textId="77777777" w:rsidR="00CC0772" w:rsidRDefault="00520478">
            <w:pPr>
              <w:pStyle w:val="Normal1"/>
              <w:ind w:left="184"/>
              <w:rPr>
                <w:rFonts w:ascii="Arial" w:eastAsia="Arial" w:hAnsi="Arial" w:cs="Arial"/>
                <w:sz w:val="14"/>
                <w:szCs w:val="14"/>
              </w:rPr>
            </w:pPr>
            <w:r>
              <w:rPr>
                <w:rFonts w:ascii="Arial" w:eastAsia="Arial" w:hAnsi="Arial" w:cs="Arial"/>
                <w:sz w:val="14"/>
                <w:szCs w:val="14"/>
              </w:rPr>
              <w:t>40 L/KILO DE ROPA SECA</w:t>
            </w:r>
          </w:p>
        </w:tc>
        <w:tc>
          <w:tcPr>
            <w:tcW w:w="1611" w:type="dxa"/>
            <w:tcBorders>
              <w:top w:val="single" w:sz="4" w:space="0" w:color="000000"/>
              <w:bottom w:val="single" w:sz="4" w:space="0" w:color="000000"/>
            </w:tcBorders>
          </w:tcPr>
          <w:p w14:paraId="43B0167D" w14:textId="77777777" w:rsidR="00CC0772" w:rsidRDefault="00CC0772">
            <w:pPr>
              <w:pStyle w:val="Normal1"/>
              <w:spacing w:before="3" w:line="100" w:lineRule="auto"/>
              <w:rPr>
                <w:sz w:val="11"/>
                <w:szCs w:val="11"/>
              </w:rPr>
            </w:pPr>
          </w:p>
          <w:p w14:paraId="555B8742" w14:textId="77777777" w:rsidR="00CC0772" w:rsidRDefault="00CC0772">
            <w:pPr>
              <w:pStyle w:val="Normal1"/>
              <w:spacing w:line="200" w:lineRule="auto"/>
            </w:pPr>
          </w:p>
          <w:p w14:paraId="3360E49D" w14:textId="77777777" w:rsidR="00CC0772" w:rsidRDefault="00520478">
            <w:pPr>
              <w:pStyle w:val="Normal1"/>
              <w:ind w:left="64"/>
              <w:rPr>
                <w:rFonts w:ascii="Arial" w:eastAsia="Arial" w:hAnsi="Arial" w:cs="Arial"/>
                <w:sz w:val="14"/>
                <w:szCs w:val="14"/>
              </w:rPr>
            </w:pPr>
            <w:proofErr w:type="spellStart"/>
            <w:r>
              <w:rPr>
                <w:rFonts w:ascii="Arial" w:eastAsia="Arial" w:hAnsi="Arial" w:cs="Arial"/>
                <w:sz w:val="14"/>
                <w:szCs w:val="14"/>
              </w:rPr>
              <w:t>Qmed</w:t>
            </w:r>
            <w:proofErr w:type="spellEnd"/>
            <w:r>
              <w:rPr>
                <w:rFonts w:ascii="Arial" w:eastAsia="Arial" w:hAnsi="Arial" w:cs="Arial"/>
                <w:sz w:val="14"/>
                <w:szCs w:val="14"/>
              </w:rPr>
              <w:t>.= D*CL*#L/86400</w:t>
            </w:r>
          </w:p>
        </w:tc>
        <w:tc>
          <w:tcPr>
            <w:tcW w:w="3191" w:type="dxa"/>
            <w:tcBorders>
              <w:top w:val="single" w:sz="4" w:space="0" w:color="000000"/>
              <w:bottom w:val="single" w:sz="4" w:space="0" w:color="000000"/>
            </w:tcBorders>
          </w:tcPr>
          <w:p w14:paraId="272F3B9F" w14:textId="77777777" w:rsidR="00CC0772" w:rsidRDefault="00CC0772">
            <w:pPr>
              <w:pStyle w:val="Normal1"/>
              <w:spacing w:before="2" w:line="220" w:lineRule="auto"/>
              <w:rPr>
                <w:sz w:val="22"/>
                <w:szCs w:val="22"/>
              </w:rPr>
            </w:pPr>
          </w:p>
          <w:p w14:paraId="5A0EFB68" w14:textId="77777777" w:rsidR="00CC0772" w:rsidRDefault="00520478">
            <w:pPr>
              <w:pStyle w:val="Normal1"/>
              <w:spacing w:line="273" w:lineRule="auto"/>
              <w:ind w:left="109" w:right="93" w:firstLine="45"/>
              <w:rPr>
                <w:rFonts w:ascii="Arial" w:eastAsia="Arial" w:hAnsi="Arial" w:cs="Arial"/>
                <w:sz w:val="14"/>
                <w:szCs w:val="14"/>
              </w:rPr>
            </w:pPr>
            <w:r>
              <w:rPr>
                <w:rFonts w:ascii="Arial" w:eastAsia="Arial" w:hAnsi="Arial" w:cs="Arial"/>
                <w:sz w:val="14"/>
                <w:szCs w:val="14"/>
              </w:rPr>
              <w:t>D= Dotación, CL=Capacidad De Lavadora, #L= Numero De Lavadoras, 86400 Segundos Del Día</w:t>
            </w:r>
          </w:p>
        </w:tc>
      </w:tr>
    </w:tbl>
    <w:p w14:paraId="38DC763A" w14:textId="77777777" w:rsidR="00CC0772" w:rsidRDefault="00CC0772">
      <w:pPr>
        <w:pStyle w:val="Normal1"/>
        <w:ind w:left="100" w:right="80"/>
        <w:jc w:val="both"/>
        <w:rPr>
          <w:rFonts w:ascii="Arial" w:eastAsia="Arial" w:hAnsi="Arial" w:cs="Arial"/>
          <w:sz w:val="24"/>
          <w:szCs w:val="24"/>
        </w:rPr>
      </w:pPr>
    </w:p>
    <w:p w14:paraId="7CB050C7" w14:textId="77777777" w:rsidR="00CC0772" w:rsidRDefault="00CC0772">
      <w:pPr>
        <w:pStyle w:val="Normal1"/>
        <w:ind w:left="100" w:right="80"/>
        <w:jc w:val="both"/>
        <w:rPr>
          <w:rFonts w:ascii="Arial" w:eastAsia="Arial" w:hAnsi="Arial" w:cs="Arial"/>
          <w:sz w:val="24"/>
          <w:szCs w:val="24"/>
        </w:rPr>
      </w:pPr>
    </w:p>
    <w:tbl>
      <w:tblPr>
        <w:tblStyle w:val="ab"/>
        <w:tblW w:w="8843" w:type="dxa"/>
        <w:tblInd w:w="116" w:type="dxa"/>
        <w:tblLayout w:type="fixed"/>
        <w:tblLook w:val="0000" w:firstRow="0" w:lastRow="0" w:firstColumn="0" w:lastColumn="0" w:noHBand="0" w:noVBand="0"/>
      </w:tblPr>
      <w:tblGrid>
        <w:gridCol w:w="1994"/>
        <w:gridCol w:w="2047"/>
        <w:gridCol w:w="1612"/>
        <w:gridCol w:w="1381"/>
        <w:gridCol w:w="1809"/>
      </w:tblGrid>
      <w:tr w:rsidR="00CC0772" w14:paraId="1810C006" w14:textId="77777777">
        <w:trPr>
          <w:trHeight w:val="182"/>
        </w:trPr>
        <w:tc>
          <w:tcPr>
            <w:tcW w:w="8843" w:type="dxa"/>
            <w:gridSpan w:val="5"/>
          </w:tcPr>
          <w:p w14:paraId="1317EDF6" w14:textId="77777777" w:rsidR="00CC0772" w:rsidRDefault="00520478">
            <w:pPr>
              <w:pStyle w:val="Normal1"/>
              <w:spacing w:before="15"/>
              <w:ind w:left="3305" w:right="3301"/>
              <w:jc w:val="center"/>
              <w:rPr>
                <w:rFonts w:ascii="Arial" w:eastAsia="Arial" w:hAnsi="Arial" w:cs="Arial"/>
                <w:color w:val="8C1B3B"/>
                <w:sz w:val="14"/>
                <w:szCs w:val="14"/>
              </w:rPr>
            </w:pPr>
            <w:r>
              <w:rPr>
                <w:rFonts w:ascii="Arial" w:eastAsia="Arial" w:hAnsi="Arial" w:cs="Arial"/>
                <w:b/>
                <w:color w:val="8C1B3B"/>
                <w:sz w:val="14"/>
                <w:szCs w:val="14"/>
              </w:rPr>
              <w:t>TARIFA COMERCIAL HOTELERA</w:t>
            </w:r>
          </w:p>
        </w:tc>
      </w:tr>
      <w:tr w:rsidR="00CC0772" w14:paraId="6A4F3D08" w14:textId="77777777">
        <w:trPr>
          <w:trHeight w:val="571"/>
        </w:trPr>
        <w:tc>
          <w:tcPr>
            <w:tcW w:w="1994" w:type="dxa"/>
            <w:shd w:val="clear" w:color="auto" w:fill="8C1B3B"/>
          </w:tcPr>
          <w:p w14:paraId="55A36EDC" w14:textId="77777777" w:rsidR="00CC0772" w:rsidRDefault="00CC0772">
            <w:pPr>
              <w:pStyle w:val="Normal1"/>
              <w:spacing w:line="200" w:lineRule="auto"/>
              <w:rPr>
                <w:color w:val="FFFFFF"/>
              </w:rPr>
            </w:pPr>
          </w:p>
          <w:p w14:paraId="79E0CF1A" w14:textId="77777777" w:rsidR="00CC0772" w:rsidRDefault="00CC0772">
            <w:pPr>
              <w:pStyle w:val="Normal1"/>
              <w:spacing w:before="8" w:line="200" w:lineRule="auto"/>
              <w:rPr>
                <w:color w:val="FFFFFF"/>
              </w:rPr>
            </w:pPr>
          </w:p>
          <w:p w14:paraId="407608D7" w14:textId="77777777" w:rsidR="00CC0772" w:rsidRDefault="00520478">
            <w:pPr>
              <w:pStyle w:val="Normal1"/>
              <w:ind w:left="458"/>
              <w:rPr>
                <w:rFonts w:ascii="Arial" w:eastAsia="Arial" w:hAnsi="Arial" w:cs="Arial"/>
                <w:color w:val="FFFFFF"/>
                <w:sz w:val="14"/>
                <w:szCs w:val="14"/>
              </w:rPr>
            </w:pPr>
            <w:r>
              <w:rPr>
                <w:rFonts w:ascii="Arial" w:eastAsia="Arial" w:hAnsi="Arial" w:cs="Arial"/>
                <w:b/>
                <w:color w:val="FFFFFF"/>
                <w:sz w:val="14"/>
                <w:szCs w:val="14"/>
              </w:rPr>
              <w:t>CLASIFICACION</w:t>
            </w:r>
          </w:p>
        </w:tc>
        <w:tc>
          <w:tcPr>
            <w:tcW w:w="3659" w:type="dxa"/>
            <w:gridSpan w:val="2"/>
            <w:shd w:val="clear" w:color="auto" w:fill="8C1B3B"/>
          </w:tcPr>
          <w:p w14:paraId="0B3DE545" w14:textId="77777777" w:rsidR="00CC0772" w:rsidRDefault="00CC0772">
            <w:pPr>
              <w:pStyle w:val="Normal1"/>
              <w:spacing w:line="200" w:lineRule="auto"/>
              <w:rPr>
                <w:color w:val="FFFFFF"/>
              </w:rPr>
            </w:pPr>
          </w:p>
          <w:p w14:paraId="60912E47" w14:textId="77777777" w:rsidR="00CC0772" w:rsidRDefault="00CC0772">
            <w:pPr>
              <w:pStyle w:val="Normal1"/>
              <w:spacing w:before="8" w:line="200" w:lineRule="auto"/>
              <w:rPr>
                <w:color w:val="FFFFFF"/>
              </w:rPr>
            </w:pPr>
          </w:p>
          <w:p w14:paraId="3CA94C0F" w14:textId="77777777" w:rsidR="00CC0772" w:rsidRDefault="00520478">
            <w:pPr>
              <w:pStyle w:val="Normal1"/>
              <w:ind w:left="1431" w:right="1428"/>
              <w:jc w:val="center"/>
              <w:rPr>
                <w:rFonts w:ascii="Arial" w:eastAsia="Arial" w:hAnsi="Arial" w:cs="Arial"/>
                <w:color w:val="FFFFFF"/>
                <w:sz w:val="14"/>
                <w:szCs w:val="14"/>
              </w:rPr>
            </w:pPr>
            <w:r>
              <w:rPr>
                <w:rFonts w:ascii="Arial" w:eastAsia="Arial" w:hAnsi="Arial" w:cs="Arial"/>
                <w:b/>
                <w:color w:val="FFFFFF"/>
                <w:sz w:val="14"/>
                <w:szCs w:val="14"/>
              </w:rPr>
              <w:t>DOTACION</w:t>
            </w:r>
          </w:p>
        </w:tc>
        <w:tc>
          <w:tcPr>
            <w:tcW w:w="1381" w:type="dxa"/>
            <w:vMerge w:val="restart"/>
            <w:shd w:val="clear" w:color="auto" w:fill="8C1B3B"/>
          </w:tcPr>
          <w:p w14:paraId="45D7B55D" w14:textId="77777777" w:rsidR="00CC0772" w:rsidRDefault="00CC0772">
            <w:pPr>
              <w:pStyle w:val="Normal1"/>
              <w:spacing w:before="18"/>
              <w:rPr>
                <w:color w:val="FFFFFF"/>
                <w:sz w:val="24"/>
                <w:szCs w:val="24"/>
              </w:rPr>
            </w:pPr>
          </w:p>
          <w:p w14:paraId="7F55896C" w14:textId="77777777" w:rsidR="00CC0772" w:rsidRDefault="00520478">
            <w:pPr>
              <w:pStyle w:val="Normal1"/>
              <w:spacing w:line="281" w:lineRule="auto"/>
              <w:ind w:left="128" w:right="137"/>
              <w:jc w:val="center"/>
              <w:rPr>
                <w:rFonts w:ascii="Arial" w:eastAsia="Arial" w:hAnsi="Arial" w:cs="Arial"/>
                <w:color w:val="FFFFFF"/>
                <w:sz w:val="14"/>
                <w:szCs w:val="14"/>
              </w:rPr>
            </w:pPr>
            <w:proofErr w:type="spellStart"/>
            <w:r>
              <w:rPr>
                <w:rFonts w:ascii="Arial" w:eastAsia="Arial" w:hAnsi="Arial" w:cs="Arial"/>
                <w:b/>
                <w:color w:val="FFFFFF"/>
                <w:sz w:val="14"/>
                <w:szCs w:val="14"/>
              </w:rPr>
              <w:t>Qmed</w:t>
            </w:r>
            <w:proofErr w:type="spellEnd"/>
            <w:r>
              <w:rPr>
                <w:rFonts w:ascii="Arial" w:eastAsia="Arial" w:hAnsi="Arial" w:cs="Arial"/>
                <w:b/>
                <w:color w:val="FFFFFF"/>
                <w:sz w:val="14"/>
                <w:szCs w:val="14"/>
              </w:rPr>
              <w:t>= Gasto Medio(Litros Por Segundo</w:t>
            </w:r>
          </w:p>
        </w:tc>
        <w:tc>
          <w:tcPr>
            <w:tcW w:w="1809" w:type="dxa"/>
            <w:vMerge w:val="restart"/>
            <w:shd w:val="clear" w:color="auto" w:fill="8C1B3B"/>
          </w:tcPr>
          <w:p w14:paraId="0F85EFDF" w14:textId="77777777" w:rsidR="00CC0772" w:rsidRDefault="00CC0772">
            <w:pPr>
              <w:pStyle w:val="Normal1"/>
              <w:spacing w:line="200" w:lineRule="auto"/>
              <w:rPr>
                <w:color w:val="FFFFFF"/>
              </w:rPr>
            </w:pPr>
          </w:p>
          <w:p w14:paraId="204FE666" w14:textId="77777777" w:rsidR="00CC0772" w:rsidRDefault="00CC0772">
            <w:pPr>
              <w:pStyle w:val="Normal1"/>
              <w:spacing w:line="200" w:lineRule="auto"/>
              <w:rPr>
                <w:color w:val="FFFFFF"/>
              </w:rPr>
            </w:pPr>
          </w:p>
          <w:p w14:paraId="3446AD39" w14:textId="77777777" w:rsidR="00CC0772" w:rsidRDefault="00CC0772">
            <w:pPr>
              <w:pStyle w:val="Normal1"/>
              <w:spacing w:before="8" w:line="200" w:lineRule="auto"/>
              <w:rPr>
                <w:color w:val="FFFFFF"/>
              </w:rPr>
            </w:pPr>
          </w:p>
          <w:p w14:paraId="16703934" w14:textId="77777777" w:rsidR="00CC0772" w:rsidRDefault="00520478">
            <w:pPr>
              <w:pStyle w:val="Normal1"/>
              <w:ind w:left="629" w:right="628"/>
              <w:jc w:val="center"/>
              <w:rPr>
                <w:rFonts w:ascii="Arial" w:eastAsia="Arial" w:hAnsi="Arial" w:cs="Arial"/>
                <w:color w:val="FFFFFF"/>
                <w:sz w:val="14"/>
                <w:szCs w:val="14"/>
              </w:rPr>
            </w:pPr>
            <w:r>
              <w:rPr>
                <w:rFonts w:ascii="Arial" w:eastAsia="Arial" w:hAnsi="Arial" w:cs="Arial"/>
                <w:b/>
                <w:color w:val="FFFFFF"/>
                <w:sz w:val="14"/>
                <w:szCs w:val="14"/>
              </w:rPr>
              <w:t>NOTAS</w:t>
            </w:r>
          </w:p>
        </w:tc>
      </w:tr>
      <w:tr w:rsidR="00CC0772" w14:paraId="0CE81CE8" w14:textId="77777777">
        <w:trPr>
          <w:trHeight w:val="353"/>
        </w:trPr>
        <w:tc>
          <w:tcPr>
            <w:tcW w:w="1994" w:type="dxa"/>
            <w:shd w:val="clear" w:color="auto" w:fill="8C1B3B"/>
          </w:tcPr>
          <w:p w14:paraId="7CE53E22" w14:textId="77777777" w:rsidR="00CC0772" w:rsidRDefault="00CC0772">
            <w:pPr>
              <w:pStyle w:val="Normal1"/>
              <w:rPr>
                <w:color w:val="FFFFFF"/>
              </w:rPr>
            </w:pPr>
          </w:p>
        </w:tc>
        <w:tc>
          <w:tcPr>
            <w:tcW w:w="2047" w:type="dxa"/>
            <w:shd w:val="clear" w:color="auto" w:fill="8C1B3B"/>
          </w:tcPr>
          <w:p w14:paraId="018DA394" w14:textId="77777777" w:rsidR="00CC0772" w:rsidRDefault="00520478">
            <w:pPr>
              <w:pStyle w:val="Normal1"/>
              <w:spacing w:before="37"/>
              <w:ind w:left="435"/>
              <w:rPr>
                <w:rFonts w:ascii="Arial" w:eastAsia="Arial" w:hAnsi="Arial" w:cs="Arial"/>
                <w:color w:val="FFFFFF"/>
                <w:sz w:val="14"/>
                <w:szCs w:val="14"/>
              </w:rPr>
            </w:pPr>
            <w:r>
              <w:rPr>
                <w:rFonts w:ascii="Arial" w:eastAsia="Arial" w:hAnsi="Arial" w:cs="Arial"/>
                <w:b/>
                <w:color w:val="FFFFFF"/>
                <w:sz w:val="14"/>
                <w:szCs w:val="14"/>
              </w:rPr>
              <w:t>ZONA TURISTICA</w:t>
            </w:r>
          </w:p>
        </w:tc>
        <w:tc>
          <w:tcPr>
            <w:tcW w:w="1612" w:type="dxa"/>
            <w:shd w:val="clear" w:color="auto" w:fill="8C1B3B"/>
          </w:tcPr>
          <w:p w14:paraId="31C916BE" w14:textId="77777777" w:rsidR="00CC0772" w:rsidRDefault="00520478">
            <w:pPr>
              <w:pStyle w:val="Normal1"/>
              <w:spacing w:before="37"/>
              <w:ind w:left="294"/>
              <w:rPr>
                <w:rFonts w:ascii="Arial" w:eastAsia="Arial" w:hAnsi="Arial" w:cs="Arial"/>
                <w:color w:val="FFFFFF"/>
                <w:sz w:val="14"/>
                <w:szCs w:val="14"/>
              </w:rPr>
            </w:pPr>
            <w:r>
              <w:rPr>
                <w:rFonts w:ascii="Arial" w:eastAsia="Arial" w:hAnsi="Arial" w:cs="Arial"/>
                <w:b/>
                <w:color w:val="FFFFFF"/>
                <w:sz w:val="14"/>
                <w:szCs w:val="14"/>
              </w:rPr>
              <w:t>ZONA URBANA</w:t>
            </w:r>
          </w:p>
        </w:tc>
        <w:tc>
          <w:tcPr>
            <w:tcW w:w="1381" w:type="dxa"/>
            <w:vMerge/>
            <w:shd w:val="clear" w:color="auto" w:fill="8C1B3B"/>
          </w:tcPr>
          <w:p w14:paraId="0A7A56C9"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color w:val="FFFFFF"/>
                <w:sz w:val="14"/>
                <w:szCs w:val="14"/>
              </w:rPr>
            </w:pPr>
          </w:p>
        </w:tc>
        <w:tc>
          <w:tcPr>
            <w:tcW w:w="1809" w:type="dxa"/>
            <w:vMerge/>
            <w:shd w:val="clear" w:color="auto" w:fill="8C1B3B"/>
          </w:tcPr>
          <w:p w14:paraId="1260213F"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color w:val="FFFFFF"/>
                <w:sz w:val="14"/>
                <w:szCs w:val="14"/>
              </w:rPr>
            </w:pPr>
          </w:p>
        </w:tc>
      </w:tr>
      <w:tr w:rsidR="00CC0772" w14:paraId="3DF19AD6" w14:textId="77777777">
        <w:trPr>
          <w:trHeight w:val="310"/>
        </w:trPr>
        <w:tc>
          <w:tcPr>
            <w:tcW w:w="1994" w:type="dxa"/>
            <w:tcBorders>
              <w:bottom w:val="single" w:sz="4" w:space="0" w:color="000000"/>
            </w:tcBorders>
          </w:tcPr>
          <w:p w14:paraId="3FA9B627" w14:textId="77777777" w:rsidR="00CC0772" w:rsidRDefault="00520478">
            <w:pPr>
              <w:pStyle w:val="Normal1"/>
              <w:spacing w:before="82"/>
              <w:ind w:left="468"/>
              <w:rPr>
                <w:rFonts w:ascii="Arial" w:eastAsia="Arial" w:hAnsi="Arial" w:cs="Arial"/>
                <w:sz w:val="14"/>
                <w:szCs w:val="14"/>
              </w:rPr>
            </w:pPr>
            <w:r>
              <w:rPr>
                <w:rFonts w:ascii="Arial" w:eastAsia="Arial" w:hAnsi="Arial" w:cs="Arial"/>
                <w:sz w:val="14"/>
                <w:szCs w:val="14"/>
              </w:rPr>
              <w:t>GRAN TURISMO</w:t>
            </w:r>
          </w:p>
        </w:tc>
        <w:tc>
          <w:tcPr>
            <w:tcW w:w="2047" w:type="dxa"/>
            <w:tcBorders>
              <w:bottom w:val="single" w:sz="4" w:space="0" w:color="000000"/>
            </w:tcBorders>
          </w:tcPr>
          <w:p w14:paraId="6CBDCB66" w14:textId="77777777" w:rsidR="00CC0772" w:rsidRDefault="00520478">
            <w:pPr>
              <w:pStyle w:val="Normal1"/>
              <w:spacing w:before="82"/>
              <w:ind w:left="515"/>
              <w:rPr>
                <w:rFonts w:ascii="Arial" w:eastAsia="Arial" w:hAnsi="Arial" w:cs="Arial"/>
                <w:sz w:val="14"/>
                <w:szCs w:val="14"/>
              </w:rPr>
            </w:pPr>
            <w:r>
              <w:rPr>
                <w:rFonts w:ascii="Arial" w:eastAsia="Arial" w:hAnsi="Arial" w:cs="Arial"/>
                <w:sz w:val="14"/>
                <w:szCs w:val="14"/>
              </w:rPr>
              <w:t>2000 l/cuarto/día</w:t>
            </w:r>
          </w:p>
        </w:tc>
        <w:tc>
          <w:tcPr>
            <w:tcW w:w="1612" w:type="dxa"/>
            <w:tcBorders>
              <w:bottom w:val="single" w:sz="4" w:space="0" w:color="000000"/>
            </w:tcBorders>
          </w:tcPr>
          <w:p w14:paraId="4830E650" w14:textId="77777777" w:rsidR="00CC0772" w:rsidRDefault="00520478">
            <w:pPr>
              <w:pStyle w:val="Normal1"/>
              <w:spacing w:before="82"/>
              <w:ind w:left="299"/>
              <w:rPr>
                <w:rFonts w:ascii="Arial" w:eastAsia="Arial" w:hAnsi="Arial" w:cs="Arial"/>
                <w:sz w:val="14"/>
                <w:szCs w:val="14"/>
              </w:rPr>
            </w:pPr>
            <w:r>
              <w:rPr>
                <w:rFonts w:ascii="Arial" w:eastAsia="Arial" w:hAnsi="Arial" w:cs="Arial"/>
                <w:sz w:val="14"/>
                <w:szCs w:val="14"/>
              </w:rPr>
              <w:t>1000 l/cuarto/día</w:t>
            </w:r>
          </w:p>
        </w:tc>
        <w:tc>
          <w:tcPr>
            <w:tcW w:w="1381" w:type="dxa"/>
            <w:vMerge w:val="restart"/>
            <w:tcBorders>
              <w:bottom w:val="single" w:sz="4" w:space="0" w:color="000000"/>
            </w:tcBorders>
          </w:tcPr>
          <w:p w14:paraId="17007863" w14:textId="77777777" w:rsidR="00CC0772" w:rsidRDefault="00CC0772">
            <w:pPr>
              <w:pStyle w:val="Normal1"/>
              <w:spacing w:before="3" w:line="180" w:lineRule="auto"/>
              <w:rPr>
                <w:sz w:val="18"/>
                <w:szCs w:val="18"/>
              </w:rPr>
            </w:pPr>
          </w:p>
          <w:p w14:paraId="081721F8" w14:textId="77777777" w:rsidR="00CC0772" w:rsidRDefault="00CC0772">
            <w:pPr>
              <w:pStyle w:val="Normal1"/>
              <w:spacing w:line="200" w:lineRule="auto"/>
            </w:pPr>
          </w:p>
          <w:p w14:paraId="7A7EDCD0" w14:textId="77777777" w:rsidR="00CC0772" w:rsidRDefault="00520478">
            <w:pPr>
              <w:pStyle w:val="Normal1"/>
              <w:ind w:left="29"/>
              <w:rPr>
                <w:rFonts w:ascii="Arial" w:eastAsia="Arial" w:hAnsi="Arial" w:cs="Arial"/>
                <w:sz w:val="14"/>
                <w:szCs w:val="14"/>
              </w:rPr>
            </w:pPr>
            <w:proofErr w:type="spellStart"/>
            <w:r>
              <w:rPr>
                <w:rFonts w:ascii="Arial" w:eastAsia="Arial" w:hAnsi="Arial" w:cs="Arial"/>
                <w:sz w:val="14"/>
                <w:szCs w:val="14"/>
              </w:rPr>
              <w:t>Qmed</w:t>
            </w:r>
            <w:proofErr w:type="spellEnd"/>
            <w:r>
              <w:rPr>
                <w:rFonts w:ascii="Arial" w:eastAsia="Arial" w:hAnsi="Arial" w:cs="Arial"/>
                <w:sz w:val="14"/>
                <w:szCs w:val="14"/>
              </w:rPr>
              <w:t>.=D*(#C)/86400</w:t>
            </w:r>
          </w:p>
        </w:tc>
        <w:tc>
          <w:tcPr>
            <w:tcW w:w="1809" w:type="dxa"/>
            <w:vMerge w:val="restart"/>
            <w:tcBorders>
              <w:bottom w:val="single" w:sz="4" w:space="0" w:color="000000"/>
            </w:tcBorders>
          </w:tcPr>
          <w:p w14:paraId="6FEA20D4" w14:textId="77777777" w:rsidR="00CC0772" w:rsidRDefault="00520478">
            <w:pPr>
              <w:pStyle w:val="Normal1"/>
              <w:ind w:left="78" w:right="87"/>
              <w:jc w:val="center"/>
              <w:rPr>
                <w:rFonts w:ascii="Arial" w:eastAsia="Arial" w:hAnsi="Arial" w:cs="Arial"/>
                <w:sz w:val="14"/>
                <w:szCs w:val="14"/>
              </w:rPr>
            </w:pPr>
            <w:r>
              <w:rPr>
                <w:rFonts w:ascii="Arial" w:eastAsia="Arial" w:hAnsi="Arial" w:cs="Arial"/>
                <w:sz w:val="14"/>
                <w:szCs w:val="14"/>
              </w:rPr>
              <w:t>D= Dotación, #C=Numero</w:t>
            </w:r>
          </w:p>
          <w:p w14:paraId="03FA5C3B" w14:textId="77777777" w:rsidR="00CC0772" w:rsidRDefault="00520478">
            <w:pPr>
              <w:pStyle w:val="Normal1"/>
              <w:spacing w:before="21"/>
              <w:ind w:left="89" w:right="94"/>
              <w:jc w:val="center"/>
              <w:rPr>
                <w:rFonts w:ascii="Arial" w:eastAsia="Arial" w:hAnsi="Arial" w:cs="Arial"/>
                <w:sz w:val="14"/>
                <w:szCs w:val="14"/>
              </w:rPr>
            </w:pPr>
            <w:r>
              <w:rPr>
                <w:rFonts w:ascii="Arial" w:eastAsia="Arial" w:hAnsi="Arial" w:cs="Arial"/>
                <w:sz w:val="14"/>
                <w:szCs w:val="14"/>
              </w:rPr>
              <w:t>De Cuartos Al Día, 86400</w:t>
            </w:r>
          </w:p>
          <w:p w14:paraId="36B0F69C" w14:textId="77777777" w:rsidR="00CC0772" w:rsidRDefault="00520478">
            <w:pPr>
              <w:pStyle w:val="Normal1"/>
              <w:spacing w:before="20"/>
              <w:ind w:left="314" w:right="324"/>
              <w:jc w:val="center"/>
              <w:rPr>
                <w:rFonts w:ascii="Arial" w:eastAsia="Arial" w:hAnsi="Arial" w:cs="Arial"/>
                <w:sz w:val="14"/>
                <w:szCs w:val="14"/>
              </w:rPr>
            </w:pPr>
            <w:r>
              <w:rPr>
                <w:rFonts w:ascii="Arial" w:eastAsia="Arial" w:hAnsi="Arial" w:cs="Arial"/>
                <w:sz w:val="12"/>
                <w:szCs w:val="12"/>
              </w:rPr>
              <w:t>Segundos Del Dia</w:t>
            </w:r>
          </w:p>
        </w:tc>
      </w:tr>
      <w:tr w:rsidR="00CC0772" w14:paraId="0BE7A1D5" w14:textId="77777777">
        <w:trPr>
          <w:trHeight w:val="301"/>
        </w:trPr>
        <w:tc>
          <w:tcPr>
            <w:tcW w:w="1994" w:type="dxa"/>
            <w:tcBorders>
              <w:top w:val="single" w:sz="4" w:space="0" w:color="000000"/>
              <w:bottom w:val="single" w:sz="4" w:space="0" w:color="000000"/>
            </w:tcBorders>
          </w:tcPr>
          <w:p w14:paraId="78CDC740" w14:textId="77777777" w:rsidR="00CC0772" w:rsidRDefault="00520478">
            <w:pPr>
              <w:pStyle w:val="Normal1"/>
              <w:spacing w:before="77"/>
              <w:ind w:left="423"/>
              <w:rPr>
                <w:rFonts w:ascii="Arial" w:eastAsia="Arial" w:hAnsi="Arial" w:cs="Arial"/>
                <w:sz w:val="14"/>
                <w:szCs w:val="14"/>
              </w:rPr>
            </w:pPr>
            <w:r>
              <w:rPr>
                <w:rFonts w:ascii="Arial" w:eastAsia="Arial" w:hAnsi="Arial" w:cs="Arial"/>
                <w:sz w:val="14"/>
                <w:szCs w:val="14"/>
              </w:rPr>
              <w:t>4 Y 5 ESTRELLAS</w:t>
            </w:r>
          </w:p>
        </w:tc>
        <w:tc>
          <w:tcPr>
            <w:tcW w:w="2047" w:type="dxa"/>
            <w:tcBorders>
              <w:top w:val="single" w:sz="4" w:space="0" w:color="000000"/>
              <w:bottom w:val="single" w:sz="4" w:space="0" w:color="000000"/>
            </w:tcBorders>
          </w:tcPr>
          <w:p w14:paraId="0961D558" w14:textId="77777777" w:rsidR="00CC0772" w:rsidRDefault="00520478">
            <w:pPr>
              <w:pStyle w:val="Normal1"/>
              <w:spacing w:before="77"/>
              <w:ind w:left="515"/>
              <w:rPr>
                <w:rFonts w:ascii="Arial" w:eastAsia="Arial" w:hAnsi="Arial" w:cs="Arial"/>
                <w:sz w:val="14"/>
                <w:szCs w:val="14"/>
              </w:rPr>
            </w:pPr>
            <w:r>
              <w:rPr>
                <w:rFonts w:ascii="Arial" w:eastAsia="Arial" w:hAnsi="Arial" w:cs="Arial"/>
                <w:sz w:val="14"/>
                <w:szCs w:val="14"/>
              </w:rPr>
              <w:t>1500 l/cuarto/día</w:t>
            </w:r>
          </w:p>
        </w:tc>
        <w:tc>
          <w:tcPr>
            <w:tcW w:w="1612" w:type="dxa"/>
            <w:tcBorders>
              <w:top w:val="single" w:sz="4" w:space="0" w:color="000000"/>
              <w:bottom w:val="single" w:sz="4" w:space="0" w:color="000000"/>
            </w:tcBorders>
          </w:tcPr>
          <w:p w14:paraId="09424473" w14:textId="77777777" w:rsidR="00CC0772" w:rsidRDefault="00520478">
            <w:pPr>
              <w:pStyle w:val="Normal1"/>
              <w:spacing w:before="77"/>
              <w:ind w:left="334"/>
              <w:rPr>
                <w:rFonts w:ascii="Arial" w:eastAsia="Arial" w:hAnsi="Arial" w:cs="Arial"/>
                <w:sz w:val="14"/>
                <w:szCs w:val="14"/>
              </w:rPr>
            </w:pPr>
            <w:r>
              <w:rPr>
                <w:rFonts w:ascii="Arial" w:eastAsia="Arial" w:hAnsi="Arial" w:cs="Arial"/>
                <w:sz w:val="14"/>
                <w:szCs w:val="14"/>
              </w:rPr>
              <w:t>750 l/cuarto/día</w:t>
            </w:r>
          </w:p>
        </w:tc>
        <w:tc>
          <w:tcPr>
            <w:tcW w:w="1381" w:type="dxa"/>
            <w:vMerge/>
            <w:tcBorders>
              <w:bottom w:val="single" w:sz="4" w:space="0" w:color="000000"/>
            </w:tcBorders>
          </w:tcPr>
          <w:p w14:paraId="4E489B16"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1809" w:type="dxa"/>
            <w:vMerge/>
            <w:tcBorders>
              <w:bottom w:val="single" w:sz="4" w:space="0" w:color="000000"/>
            </w:tcBorders>
          </w:tcPr>
          <w:p w14:paraId="52727461"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34837057" w14:textId="77777777">
        <w:trPr>
          <w:trHeight w:val="317"/>
        </w:trPr>
        <w:tc>
          <w:tcPr>
            <w:tcW w:w="1994" w:type="dxa"/>
            <w:tcBorders>
              <w:top w:val="single" w:sz="4" w:space="0" w:color="000000"/>
              <w:bottom w:val="single" w:sz="4" w:space="0" w:color="000000"/>
            </w:tcBorders>
          </w:tcPr>
          <w:p w14:paraId="50380DC4" w14:textId="77777777" w:rsidR="00CC0772" w:rsidRDefault="00520478">
            <w:pPr>
              <w:pStyle w:val="Normal1"/>
              <w:spacing w:before="82"/>
              <w:ind w:left="423"/>
              <w:rPr>
                <w:rFonts w:ascii="Arial" w:eastAsia="Arial" w:hAnsi="Arial" w:cs="Arial"/>
                <w:sz w:val="14"/>
                <w:szCs w:val="14"/>
              </w:rPr>
            </w:pPr>
            <w:r>
              <w:rPr>
                <w:rFonts w:ascii="Arial" w:eastAsia="Arial" w:hAnsi="Arial" w:cs="Arial"/>
                <w:sz w:val="14"/>
                <w:szCs w:val="14"/>
              </w:rPr>
              <w:t>1 Y 3 ESTRELLAS</w:t>
            </w:r>
          </w:p>
        </w:tc>
        <w:tc>
          <w:tcPr>
            <w:tcW w:w="2047" w:type="dxa"/>
            <w:tcBorders>
              <w:top w:val="single" w:sz="4" w:space="0" w:color="000000"/>
              <w:bottom w:val="single" w:sz="4" w:space="0" w:color="000000"/>
            </w:tcBorders>
          </w:tcPr>
          <w:p w14:paraId="11750A8C" w14:textId="77777777" w:rsidR="00CC0772" w:rsidRDefault="00520478">
            <w:pPr>
              <w:pStyle w:val="Normal1"/>
              <w:spacing w:before="82"/>
              <w:ind w:left="515"/>
              <w:rPr>
                <w:rFonts w:ascii="Arial" w:eastAsia="Arial" w:hAnsi="Arial" w:cs="Arial"/>
                <w:sz w:val="14"/>
                <w:szCs w:val="14"/>
              </w:rPr>
            </w:pPr>
            <w:r>
              <w:rPr>
                <w:rFonts w:ascii="Arial" w:eastAsia="Arial" w:hAnsi="Arial" w:cs="Arial"/>
                <w:sz w:val="14"/>
                <w:szCs w:val="14"/>
              </w:rPr>
              <w:t>1000 l/cuarto/día</w:t>
            </w:r>
          </w:p>
        </w:tc>
        <w:tc>
          <w:tcPr>
            <w:tcW w:w="1612" w:type="dxa"/>
            <w:tcBorders>
              <w:top w:val="single" w:sz="4" w:space="0" w:color="000000"/>
              <w:bottom w:val="single" w:sz="4" w:space="0" w:color="000000"/>
            </w:tcBorders>
          </w:tcPr>
          <w:p w14:paraId="52225761" w14:textId="77777777" w:rsidR="00CC0772" w:rsidRDefault="00520478">
            <w:pPr>
              <w:pStyle w:val="Normal1"/>
              <w:spacing w:before="82"/>
              <w:ind w:left="334"/>
              <w:rPr>
                <w:rFonts w:ascii="Arial" w:eastAsia="Arial" w:hAnsi="Arial" w:cs="Arial"/>
                <w:sz w:val="14"/>
                <w:szCs w:val="14"/>
              </w:rPr>
            </w:pPr>
            <w:r>
              <w:rPr>
                <w:rFonts w:ascii="Arial" w:eastAsia="Arial" w:hAnsi="Arial" w:cs="Arial"/>
                <w:sz w:val="14"/>
                <w:szCs w:val="14"/>
              </w:rPr>
              <w:t>400 l/cuarto/día</w:t>
            </w:r>
          </w:p>
        </w:tc>
        <w:tc>
          <w:tcPr>
            <w:tcW w:w="1381" w:type="dxa"/>
            <w:vMerge/>
            <w:tcBorders>
              <w:bottom w:val="single" w:sz="4" w:space="0" w:color="000000"/>
            </w:tcBorders>
          </w:tcPr>
          <w:p w14:paraId="0A7EF8C3"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1809" w:type="dxa"/>
            <w:vMerge/>
            <w:tcBorders>
              <w:bottom w:val="single" w:sz="4" w:space="0" w:color="000000"/>
            </w:tcBorders>
          </w:tcPr>
          <w:p w14:paraId="441A001F"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bl>
    <w:p w14:paraId="31799398" w14:textId="77777777" w:rsidR="00CC0772" w:rsidRDefault="00CC0772">
      <w:pPr>
        <w:pStyle w:val="Normal1"/>
        <w:ind w:left="100" w:right="80"/>
        <w:jc w:val="both"/>
        <w:rPr>
          <w:rFonts w:ascii="Arial" w:eastAsia="Arial" w:hAnsi="Arial" w:cs="Arial"/>
          <w:sz w:val="24"/>
          <w:szCs w:val="24"/>
        </w:rPr>
      </w:pPr>
    </w:p>
    <w:p w14:paraId="20200DD4" w14:textId="77777777" w:rsidR="00CC0772" w:rsidRDefault="00520478">
      <w:pPr>
        <w:pStyle w:val="Normal1"/>
        <w:spacing w:before="29"/>
        <w:ind w:right="76"/>
        <w:jc w:val="both"/>
        <w:rPr>
          <w:rFonts w:ascii="Arial" w:eastAsia="Arial" w:hAnsi="Arial" w:cs="Arial"/>
          <w:sz w:val="24"/>
          <w:szCs w:val="24"/>
        </w:rPr>
      </w:pPr>
      <w:r>
        <w:rPr>
          <w:rFonts w:ascii="Arial" w:eastAsia="Arial" w:hAnsi="Arial" w:cs="Arial"/>
          <w:sz w:val="24"/>
          <w:szCs w:val="24"/>
        </w:rPr>
        <w:t>Los recursos captados por obras de cabeza de sectores del Municipio de Guaymas de Zaragoza, Sonora que cuenten con fideicomiso de administración e inversión para la infraestructura hidráulica, tendrán la obligación y responsabilidad de cumplir con el objeto del fideicomiso y podrán condicionar la autorización de la factibilidad de servicios de agua y alcantarillado para nuevos fraccionamientos de dicho sector.</w:t>
      </w:r>
    </w:p>
    <w:p w14:paraId="08BF4F2B" w14:textId="77777777" w:rsidR="00CC0772" w:rsidRDefault="00CC0772">
      <w:pPr>
        <w:pStyle w:val="Normal1"/>
        <w:ind w:right="78"/>
        <w:jc w:val="both"/>
        <w:rPr>
          <w:rFonts w:ascii="Arial" w:eastAsia="Arial" w:hAnsi="Arial" w:cs="Arial"/>
          <w:sz w:val="24"/>
          <w:szCs w:val="24"/>
        </w:rPr>
      </w:pPr>
    </w:p>
    <w:p w14:paraId="2E4CCD3C"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La recaudación efectuada en los conceptos establecidos en las fracciones I, II y IV, se destinará para el mantenimiento y mejoras de la infraestructura hidráulica existente y/o construcción y adquisición de equipo que apoye a mejorar la eficiencia de la operación del sistema de agua potable y alcantarillado, así como para saneamiento de las aguas residuales; estos recursos no se destinarán para el ejercicio del gasto corriente de operación de la CEA, ni se otorgarán descuentos por estos conceptos.</w:t>
      </w:r>
    </w:p>
    <w:p w14:paraId="536A3B81" w14:textId="77777777" w:rsidR="00CC0772" w:rsidRDefault="00CC0772">
      <w:pPr>
        <w:pStyle w:val="Normal1"/>
        <w:spacing w:before="16" w:line="260" w:lineRule="auto"/>
        <w:rPr>
          <w:rFonts w:ascii="Arial" w:eastAsia="Arial" w:hAnsi="Arial" w:cs="Arial"/>
          <w:sz w:val="26"/>
          <w:szCs w:val="26"/>
        </w:rPr>
      </w:pPr>
    </w:p>
    <w:p w14:paraId="2D79B35C" w14:textId="77777777" w:rsidR="00CC0772" w:rsidRDefault="00520478">
      <w:pPr>
        <w:pStyle w:val="Normal1"/>
        <w:ind w:right="81"/>
        <w:jc w:val="both"/>
        <w:rPr>
          <w:rFonts w:ascii="Arial" w:eastAsia="Arial" w:hAnsi="Arial" w:cs="Arial"/>
          <w:sz w:val="24"/>
          <w:szCs w:val="24"/>
        </w:rPr>
      </w:pPr>
      <w:r>
        <w:rPr>
          <w:rFonts w:ascii="Arial" w:eastAsia="Arial" w:hAnsi="Arial" w:cs="Arial"/>
          <w:sz w:val="24"/>
          <w:szCs w:val="24"/>
        </w:rPr>
        <w:t>En caso que, por limitaciones de tipo topográfico, el servicio de agua se deba servir por encima de la cota que la CEA tiene capacidad de entrega, el inversionista o solicitante, deberá incluir en su proyecto, un área exclusiva para la instalación de una estación de bombeo, incluyendo la instalación misma con su equipamiento y deberá además aportar libre de todo costo para la CEA, mediante la escrituración o donación, el terreno a la CEA.</w:t>
      </w:r>
    </w:p>
    <w:p w14:paraId="30E28EB0" w14:textId="77777777" w:rsidR="00CC0772" w:rsidRDefault="00CC0772">
      <w:pPr>
        <w:pStyle w:val="Normal1"/>
        <w:spacing w:before="16" w:line="260" w:lineRule="auto"/>
        <w:rPr>
          <w:rFonts w:ascii="Arial" w:eastAsia="Arial" w:hAnsi="Arial" w:cs="Arial"/>
          <w:sz w:val="26"/>
          <w:szCs w:val="26"/>
        </w:rPr>
      </w:pPr>
    </w:p>
    <w:p w14:paraId="7E88CD9A"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 xml:space="preserve">En caso de que por limitaciones de tipo topográfico, el servicio de alcantarillado sanitario no pueda ser aportado a gravedad a la red existente, el inversionista o solicitante, deberá considerar en su proyecto la instalación de una estación de bombeo o una planta tratadora de aguas residuales y su disposición final, con capacidad de tratar todas las aguas provenientes de su desarrollo, así como que el </w:t>
      </w:r>
      <w:r>
        <w:rPr>
          <w:rFonts w:ascii="Arial" w:eastAsia="Arial" w:hAnsi="Arial" w:cs="Arial"/>
          <w:sz w:val="24"/>
          <w:szCs w:val="24"/>
        </w:rPr>
        <w:lastRenderedPageBreak/>
        <w:t>agua tratada cumpla con la Norma Oficial Mexicana 003 vigente a la fecha de su entrega a la CEA, de común acuerdo entre inversionista y la CEA, de la misma forma, deberá aportar libre de todo costo para la CEA, mediante la escrituración o donación, el terreno a la CEA.</w:t>
      </w:r>
    </w:p>
    <w:p w14:paraId="61447AB7" w14:textId="77777777" w:rsidR="00CC0772" w:rsidRDefault="00CC0772">
      <w:pPr>
        <w:pStyle w:val="Normal1"/>
        <w:spacing w:before="16" w:line="260" w:lineRule="auto"/>
        <w:rPr>
          <w:rFonts w:ascii="Arial" w:eastAsia="Arial" w:hAnsi="Arial" w:cs="Arial"/>
          <w:sz w:val="26"/>
          <w:szCs w:val="26"/>
        </w:rPr>
      </w:pPr>
    </w:p>
    <w:p w14:paraId="1B249C5E"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 xml:space="preserve">V. </w:t>
      </w:r>
      <w:r>
        <w:rPr>
          <w:rFonts w:ascii="Arial" w:eastAsia="Arial" w:hAnsi="Arial" w:cs="Arial"/>
          <w:b/>
          <w:color w:val="8C1B3B"/>
          <w:sz w:val="24"/>
          <w:szCs w:val="24"/>
        </w:rPr>
        <w:t xml:space="preserve">La CEA, </w:t>
      </w:r>
      <w:r>
        <w:rPr>
          <w:rFonts w:ascii="Arial" w:eastAsia="Arial" w:hAnsi="Arial" w:cs="Arial"/>
          <w:sz w:val="24"/>
          <w:szCs w:val="24"/>
        </w:rPr>
        <w:t>es la única facultada para realizar las conexiones principales de agua potable y alcantarillado para el caso de los nuevos fraccionamientos, por lo que se hará el cobro que dicho trabajo genere; siendo responsabilidad del inversionista o solicitante proporcionar los materiales necesarios para su correcta ejecución o su equivalente en moneda nacional.</w:t>
      </w:r>
    </w:p>
    <w:p w14:paraId="668F8C7A" w14:textId="77777777" w:rsidR="00CC0772" w:rsidRDefault="00CC0772">
      <w:pPr>
        <w:pStyle w:val="Normal1"/>
        <w:ind w:right="78"/>
        <w:jc w:val="both"/>
        <w:rPr>
          <w:rFonts w:ascii="Arial" w:eastAsia="Arial" w:hAnsi="Arial" w:cs="Arial"/>
          <w:sz w:val="24"/>
          <w:szCs w:val="24"/>
        </w:rPr>
      </w:pPr>
    </w:p>
    <w:p w14:paraId="2C0D055B"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VI. Deberá considerarse en todos los casos de fraccionamiento de vivienda, un depósito para el almacenamiento de agua con capacidad mínima de 1,100 litros.</w:t>
      </w:r>
    </w:p>
    <w:p w14:paraId="0A933028" w14:textId="77777777" w:rsidR="00CC0772" w:rsidRDefault="00CC0772">
      <w:pPr>
        <w:pStyle w:val="Normal1"/>
        <w:ind w:right="78"/>
        <w:jc w:val="both"/>
        <w:rPr>
          <w:rFonts w:ascii="Arial" w:eastAsia="Arial" w:hAnsi="Arial" w:cs="Arial"/>
          <w:sz w:val="24"/>
          <w:szCs w:val="24"/>
        </w:rPr>
      </w:pPr>
    </w:p>
    <w:p w14:paraId="4BAB1592"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VII. Deberá considerarse en todos los casos de desarrolladores comerciales, industriales, hoteles, condominios, espacios de estacionamiento de casas rodantes, e instalaciones o construcciones con fines turísticos o similares, la instalación de almacenamiento de agua en cualquier modalidad (tanque elevado, cisterna o similar), con capacidad suficiente para las necesidades del giro que se trate de mínimo siete días de consumo promedio diario.</w:t>
      </w:r>
    </w:p>
    <w:p w14:paraId="7D674DDD" w14:textId="77777777" w:rsidR="00CC0772" w:rsidRDefault="00CC0772">
      <w:pPr>
        <w:pStyle w:val="Normal1"/>
        <w:ind w:right="78"/>
        <w:jc w:val="both"/>
        <w:rPr>
          <w:rFonts w:ascii="Arial" w:eastAsia="Arial" w:hAnsi="Arial" w:cs="Arial"/>
          <w:sz w:val="24"/>
          <w:szCs w:val="24"/>
        </w:rPr>
      </w:pPr>
    </w:p>
    <w:p w14:paraId="7F231097" w14:textId="77777777" w:rsidR="00CC0772" w:rsidRDefault="00520478">
      <w:pPr>
        <w:pStyle w:val="Normal1"/>
        <w:ind w:right="77"/>
        <w:jc w:val="both"/>
        <w:rPr>
          <w:rFonts w:ascii="Arial" w:eastAsia="Arial" w:hAnsi="Arial" w:cs="Arial"/>
          <w:sz w:val="24"/>
          <w:szCs w:val="24"/>
        </w:rPr>
      </w:pPr>
      <w:r>
        <w:rPr>
          <w:rFonts w:ascii="Arial" w:eastAsia="Arial" w:hAnsi="Arial" w:cs="Arial"/>
          <w:sz w:val="24"/>
          <w:szCs w:val="24"/>
        </w:rPr>
        <w:t>VIII. Cuando la concentración de empleados, público o personal que deba atender el giro comercial, industrial, hoteles, condominios, espacios de estacionamiento de casas rodantes, e instalaciones o construcciones con fines turísticos o similares que se trate, rebase las 30 personas de forma continua, deberá considerar como parte de sus instalaciones, la colocación mínima, de una toma para el departamento de bomberos con el hidrante correspondiente.</w:t>
      </w:r>
    </w:p>
    <w:p w14:paraId="7F40740D" w14:textId="77777777" w:rsidR="00CC0772" w:rsidRDefault="00CC0772">
      <w:pPr>
        <w:pStyle w:val="Normal1"/>
        <w:ind w:right="78"/>
        <w:jc w:val="both"/>
        <w:rPr>
          <w:rFonts w:ascii="Arial" w:eastAsia="Arial" w:hAnsi="Arial" w:cs="Arial"/>
          <w:sz w:val="24"/>
          <w:szCs w:val="24"/>
        </w:rPr>
      </w:pPr>
    </w:p>
    <w:p w14:paraId="66B11905"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IX. Para el caso de fraccionamientos de vivienda, la conexión a la red municipal de agua potable, el inversionista o solicitante, deberá incluir una válvula reductora de presión, una válvula expulsora de aire y un filtro, así como un macro-medidor especificado por la CEA.</w:t>
      </w:r>
    </w:p>
    <w:p w14:paraId="3319D039" w14:textId="77777777" w:rsidR="00CC0772" w:rsidRDefault="00CC0772">
      <w:pPr>
        <w:pStyle w:val="Normal1"/>
        <w:ind w:right="78"/>
        <w:jc w:val="both"/>
        <w:rPr>
          <w:rFonts w:ascii="Arial" w:eastAsia="Arial" w:hAnsi="Arial" w:cs="Arial"/>
          <w:sz w:val="24"/>
          <w:szCs w:val="24"/>
        </w:rPr>
      </w:pPr>
    </w:p>
    <w:p w14:paraId="0055FAC5" w14:textId="77777777" w:rsidR="00CC0772" w:rsidRDefault="00520478">
      <w:pPr>
        <w:pStyle w:val="Normal1"/>
        <w:ind w:right="73"/>
        <w:jc w:val="both"/>
        <w:rPr>
          <w:rFonts w:ascii="Arial" w:eastAsia="Arial" w:hAnsi="Arial" w:cs="Arial"/>
          <w:sz w:val="24"/>
          <w:szCs w:val="24"/>
        </w:rPr>
      </w:pPr>
      <w:r>
        <w:rPr>
          <w:rFonts w:ascii="Arial" w:eastAsia="Arial" w:hAnsi="Arial" w:cs="Arial"/>
          <w:sz w:val="24"/>
          <w:szCs w:val="24"/>
        </w:rPr>
        <w:t>X. Para el caso de desarrollos comerciales, industriales, hoteles, condominios, espacios de estacionamiento de casas rodantes, e instalaciones o construcciones con fines turísticos o similares, el inversionista o solicitante, deberá incluir dentro de sus instalaciones, pero con acceso ilimitado al personal de la CEA, cuadro de medición, incluyendo el medidor del diámetro requerido y suficiente para el gasto demandado, según especificaciones proporcionadas por la CEA.</w:t>
      </w:r>
    </w:p>
    <w:p w14:paraId="7D8205CB" w14:textId="77777777" w:rsidR="00CC0772" w:rsidRDefault="00CC0772">
      <w:pPr>
        <w:pStyle w:val="Normal1"/>
        <w:ind w:right="78"/>
        <w:jc w:val="both"/>
        <w:rPr>
          <w:rFonts w:ascii="Arial" w:eastAsia="Arial" w:hAnsi="Arial" w:cs="Arial"/>
          <w:sz w:val="24"/>
          <w:szCs w:val="24"/>
        </w:rPr>
      </w:pPr>
    </w:p>
    <w:p w14:paraId="00253FBA" w14:textId="77777777" w:rsidR="00CC0772" w:rsidRDefault="00520478">
      <w:pPr>
        <w:pStyle w:val="Normal1"/>
        <w:ind w:right="77"/>
        <w:jc w:val="both"/>
        <w:rPr>
          <w:rFonts w:ascii="Arial" w:eastAsia="Arial" w:hAnsi="Arial" w:cs="Arial"/>
          <w:sz w:val="24"/>
          <w:szCs w:val="24"/>
        </w:rPr>
      </w:pPr>
      <w:r>
        <w:rPr>
          <w:rFonts w:ascii="Arial" w:eastAsia="Arial" w:hAnsi="Arial" w:cs="Arial"/>
          <w:b/>
          <w:color w:val="8C1B3B"/>
          <w:sz w:val="24"/>
          <w:szCs w:val="24"/>
        </w:rPr>
        <w:t>Artículo 32</w:t>
      </w:r>
      <w:r>
        <w:rPr>
          <w:rFonts w:ascii="Arial" w:eastAsia="Arial" w:hAnsi="Arial" w:cs="Arial"/>
          <w:color w:val="8C1B3B"/>
          <w:sz w:val="24"/>
          <w:szCs w:val="24"/>
        </w:rPr>
        <w:t xml:space="preserve">. </w:t>
      </w:r>
      <w:r>
        <w:rPr>
          <w:rFonts w:ascii="Arial" w:eastAsia="Arial" w:hAnsi="Arial" w:cs="Arial"/>
          <w:sz w:val="24"/>
          <w:szCs w:val="24"/>
        </w:rPr>
        <w:t xml:space="preserve">Para las Unidades Operativas Guaymas, San Carlos y Vicam, la CEA, por el agua que se utiliza en construcciones, áreas verdes y otros usos, los fraccionadores y/o desarrolladores de edificaciones deberán instalar y conservar en  buen estado de operación, por su cuenta y costo, en la línea de conexión de la </w:t>
      </w:r>
      <w:r>
        <w:rPr>
          <w:rFonts w:ascii="Arial" w:eastAsia="Arial" w:hAnsi="Arial" w:cs="Arial"/>
          <w:sz w:val="24"/>
          <w:szCs w:val="24"/>
        </w:rPr>
        <w:lastRenderedPageBreak/>
        <w:t>red municipal dentro de su desarrollo, el medidor totalizador de flujo, de acuerdo a la normatividad establecida  y previa autorización de conformidad técnica del Organismo Operador; y en todo caso, construir el sistema de  medición de agua correspondiente, incluyendo telemetría, dispositivos de control de presión y cualquier otro material de acuerdo a las especificaciones otorgadas por el Organismo Operador y en los antecedentes contenidos en la pre factibilidad de servicios,  proyectos de las obras necesarias y/o proyectos de las redes internas y/o la factibilidad de servicios y/o la supervisión de obras para el desarrollo en materia otorgadas por el Organismo Operador. De igual forma, previo a la conexión correspondiente de los servicios a cargo del Organismo Operador, los desarrolladores deberán efectuar la contratación del servicio correspondiente y deberán realizar los pagos de derechos de conexión y aportación para el mejoramiento de la infraestructura hidráulica y/o los convenios correspondientes para el pago en parcialidades, así mismo, los pagos mensuales de agua utilizada y contabilizada en este medidor, descontándose el consumo registrado por las tomas individualizadas que a la fecha de la facturación tengan contratos con el Organismo Operador, cuya diferencia pagará el desarrollador o fraccionadora a este Organismo Operador en base a la tarifa comercial y de servicios e industrial. Para el caso que el fraccionador y/o desarrollador no cumpla con la instalación del medidor totalizador del flujo y/o la contratación correspondiente, requerido por el Organismo Operador, será ejecutada la estructura de control de consumos de agua por el Organismo Operador y realizará lo conducente de forma legal para que el desarrollador de edificación realice ante el Organismo Operador el pago por los costos de materiales, equipo y piezas especiales; así como, el cobro de consumos de agua estimado antes de la instalación del medidor totalizador de flujo; pudiendo inclusive cancelar el Organismo Operador los proyectos de redes internas autorizadas a favor del fraccionador y/o desarrollador, o negar el otorgamiento de los servicios para el desarrollo en cuestión. Así mismo, serán sujetos a la aplicación de las multas que resulten aplicables.</w:t>
      </w:r>
    </w:p>
    <w:p w14:paraId="300A718D" w14:textId="77777777" w:rsidR="00CC0772" w:rsidRDefault="00520478">
      <w:pPr>
        <w:pStyle w:val="Normal1"/>
        <w:ind w:right="83"/>
        <w:jc w:val="both"/>
        <w:rPr>
          <w:rFonts w:ascii="Arial" w:eastAsia="Arial" w:hAnsi="Arial" w:cs="Arial"/>
          <w:sz w:val="24"/>
          <w:szCs w:val="24"/>
        </w:rPr>
      </w:pPr>
      <w:r>
        <w:rPr>
          <w:rFonts w:ascii="Arial" w:eastAsia="Arial" w:hAnsi="Arial" w:cs="Arial"/>
          <w:sz w:val="24"/>
          <w:szCs w:val="24"/>
        </w:rPr>
        <w:t>Será condición indispensable para la contratación de nuevos desarrollos habitacionales, industriales y comerciales, estar al corriente en el cumplimiento de todas sus obligaciones técnicas y los pagos con el Organismo Operador.</w:t>
      </w:r>
    </w:p>
    <w:p w14:paraId="1BB303CB" w14:textId="77777777" w:rsidR="00CC0772" w:rsidRDefault="00CC0772">
      <w:pPr>
        <w:pStyle w:val="Normal1"/>
        <w:ind w:right="78"/>
        <w:jc w:val="both"/>
        <w:rPr>
          <w:rFonts w:ascii="Arial" w:eastAsia="Arial" w:hAnsi="Arial" w:cs="Arial"/>
          <w:sz w:val="24"/>
          <w:szCs w:val="24"/>
        </w:rPr>
      </w:pPr>
    </w:p>
    <w:p w14:paraId="3DA5553E" w14:textId="77777777" w:rsidR="00CC0772" w:rsidRDefault="00520478">
      <w:pPr>
        <w:pStyle w:val="Normal1"/>
        <w:ind w:right="80"/>
        <w:jc w:val="both"/>
        <w:rPr>
          <w:sz w:val="24"/>
          <w:szCs w:val="24"/>
        </w:rPr>
      </w:pPr>
      <w:r>
        <w:rPr>
          <w:rFonts w:ascii="Arial" w:eastAsia="Arial" w:hAnsi="Arial" w:cs="Arial"/>
          <w:b/>
          <w:color w:val="8C1B3B"/>
          <w:sz w:val="24"/>
          <w:szCs w:val="24"/>
        </w:rPr>
        <w:t>Artículo 33</w:t>
      </w:r>
      <w:r>
        <w:rPr>
          <w:rFonts w:ascii="Arial" w:eastAsia="Arial" w:hAnsi="Arial" w:cs="Arial"/>
          <w:sz w:val="24"/>
          <w:szCs w:val="24"/>
        </w:rPr>
        <w:t xml:space="preserve">. La venta de agua en pipas, para las unidades operativas Guaymas, San Carlos y </w:t>
      </w:r>
      <w:proofErr w:type="spellStart"/>
      <w:r>
        <w:rPr>
          <w:rFonts w:ascii="Arial" w:eastAsia="Arial" w:hAnsi="Arial" w:cs="Arial"/>
          <w:sz w:val="24"/>
          <w:szCs w:val="24"/>
        </w:rPr>
        <w:t>Vícam</w:t>
      </w:r>
      <w:proofErr w:type="spellEnd"/>
      <w:r>
        <w:rPr>
          <w:rFonts w:ascii="Arial" w:eastAsia="Arial" w:hAnsi="Arial" w:cs="Arial"/>
          <w:sz w:val="24"/>
          <w:szCs w:val="24"/>
        </w:rPr>
        <w:t>, deberá cubrirse de la siguiente manera</w:t>
      </w:r>
      <w:r>
        <w:rPr>
          <w:sz w:val="24"/>
          <w:szCs w:val="24"/>
        </w:rPr>
        <w:t>:</w:t>
      </w:r>
    </w:p>
    <w:p w14:paraId="0AC404D7" w14:textId="77777777" w:rsidR="00CC0772" w:rsidRDefault="00CC0772">
      <w:pPr>
        <w:pStyle w:val="Normal1"/>
        <w:rPr>
          <w:rFonts w:ascii="Arial" w:eastAsia="Arial" w:hAnsi="Arial" w:cs="Arial"/>
          <w:sz w:val="26"/>
          <w:szCs w:val="26"/>
        </w:rPr>
      </w:pPr>
    </w:p>
    <w:p w14:paraId="1CFA735D"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a) Tambo de 200 litros $10.32 (diez pesos 32/100 m.n.)</w:t>
      </w:r>
    </w:p>
    <w:p w14:paraId="4F2886A8" w14:textId="77777777" w:rsidR="00CC0772" w:rsidRDefault="00CC0772">
      <w:pPr>
        <w:pStyle w:val="Normal1"/>
        <w:jc w:val="both"/>
        <w:rPr>
          <w:rFonts w:ascii="Arial" w:eastAsia="Arial" w:hAnsi="Arial" w:cs="Arial"/>
          <w:sz w:val="24"/>
          <w:szCs w:val="24"/>
        </w:rPr>
      </w:pPr>
    </w:p>
    <w:p w14:paraId="60C2CCFF"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b) Agua en garzas $61.92 (sesenta y un pesos 92/100 m.n.) por cada m³.</w:t>
      </w:r>
    </w:p>
    <w:p w14:paraId="2C3F370B" w14:textId="77777777" w:rsidR="00CC0772" w:rsidRDefault="00CC0772">
      <w:pPr>
        <w:pStyle w:val="Normal1"/>
        <w:jc w:val="both"/>
        <w:rPr>
          <w:rFonts w:ascii="Arial" w:eastAsia="Arial" w:hAnsi="Arial" w:cs="Arial"/>
          <w:sz w:val="24"/>
          <w:szCs w:val="24"/>
        </w:rPr>
      </w:pPr>
    </w:p>
    <w:p w14:paraId="102F63C3" w14:textId="77777777" w:rsidR="00CC0772" w:rsidRDefault="00520478">
      <w:pPr>
        <w:pStyle w:val="Normal1"/>
        <w:ind w:left="100" w:right="726"/>
        <w:jc w:val="both"/>
        <w:rPr>
          <w:rFonts w:ascii="Arial" w:eastAsia="Arial" w:hAnsi="Arial" w:cs="Arial"/>
          <w:sz w:val="24"/>
          <w:szCs w:val="24"/>
        </w:rPr>
      </w:pPr>
      <w:r>
        <w:rPr>
          <w:rFonts w:ascii="Arial" w:eastAsia="Arial" w:hAnsi="Arial" w:cs="Arial"/>
          <w:sz w:val="24"/>
          <w:szCs w:val="24"/>
        </w:rPr>
        <w:t>I. Las cuotas por conceptos de trámites administrativos se cobrarán de la siguiente manera:</w:t>
      </w:r>
    </w:p>
    <w:p w14:paraId="0512DD40" w14:textId="77777777" w:rsidR="00CC0772" w:rsidRDefault="00CC0772">
      <w:pPr>
        <w:pStyle w:val="Normal1"/>
        <w:ind w:left="100" w:right="726"/>
        <w:jc w:val="both"/>
        <w:rPr>
          <w:rFonts w:ascii="Arial" w:eastAsia="Arial" w:hAnsi="Arial" w:cs="Arial"/>
          <w:sz w:val="24"/>
          <w:szCs w:val="24"/>
        </w:rPr>
      </w:pPr>
    </w:p>
    <w:p w14:paraId="3FBE9693" w14:textId="77777777" w:rsidR="00CC0772" w:rsidRDefault="00520478">
      <w:pPr>
        <w:pStyle w:val="Normal1"/>
        <w:numPr>
          <w:ilvl w:val="0"/>
          <w:numId w:val="27"/>
        </w:numPr>
        <w:pBdr>
          <w:top w:val="nil"/>
          <w:left w:val="nil"/>
          <w:bottom w:val="nil"/>
          <w:right w:val="nil"/>
          <w:between w:val="nil"/>
        </w:pBdr>
        <w:ind w:left="100" w:right="726" w:firstLine="360"/>
        <w:jc w:val="both"/>
        <w:rPr>
          <w:rFonts w:ascii="Arial" w:eastAsia="Arial" w:hAnsi="Arial" w:cs="Arial"/>
          <w:color w:val="000000"/>
          <w:sz w:val="24"/>
          <w:szCs w:val="24"/>
        </w:rPr>
      </w:pPr>
      <w:r>
        <w:rPr>
          <w:rFonts w:ascii="Arial" w:eastAsia="Arial" w:hAnsi="Arial" w:cs="Arial"/>
          <w:color w:val="000000"/>
          <w:sz w:val="24"/>
          <w:szCs w:val="24"/>
        </w:rPr>
        <w:lastRenderedPageBreak/>
        <w:t>Certificación de no adeudo, tres Veces la Unidad de Medida y Actualización Vigente para el usuario doméstico, y cinco Veces la Unidad de Medida y Actualización Vigente, para el usuario no doméstico.</w:t>
      </w:r>
    </w:p>
    <w:p w14:paraId="0DA35355" w14:textId="77777777" w:rsidR="00CC0772" w:rsidRDefault="00CC0772">
      <w:pPr>
        <w:pStyle w:val="Normal1"/>
        <w:pBdr>
          <w:top w:val="nil"/>
          <w:left w:val="nil"/>
          <w:bottom w:val="nil"/>
          <w:right w:val="nil"/>
          <w:between w:val="nil"/>
        </w:pBdr>
        <w:ind w:left="460" w:right="726"/>
        <w:jc w:val="both"/>
        <w:rPr>
          <w:rFonts w:ascii="Arial" w:eastAsia="Arial" w:hAnsi="Arial" w:cs="Arial"/>
          <w:color w:val="000000"/>
          <w:sz w:val="24"/>
          <w:szCs w:val="24"/>
        </w:rPr>
      </w:pPr>
    </w:p>
    <w:p w14:paraId="4DC093C2" w14:textId="77777777" w:rsidR="00CC0772" w:rsidRDefault="00520478">
      <w:pPr>
        <w:pStyle w:val="Normal1"/>
        <w:numPr>
          <w:ilvl w:val="0"/>
          <w:numId w:val="27"/>
        </w:numPr>
        <w:pBdr>
          <w:top w:val="nil"/>
          <w:left w:val="nil"/>
          <w:bottom w:val="nil"/>
          <w:right w:val="nil"/>
          <w:between w:val="nil"/>
        </w:pBdr>
        <w:ind w:left="100" w:right="726" w:firstLine="360"/>
        <w:jc w:val="both"/>
        <w:rPr>
          <w:rFonts w:ascii="Arial" w:eastAsia="Arial" w:hAnsi="Arial" w:cs="Arial"/>
          <w:color w:val="000000"/>
          <w:sz w:val="24"/>
          <w:szCs w:val="24"/>
        </w:rPr>
      </w:pPr>
      <w:r>
        <w:rPr>
          <w:rFonts w:ascii="Arial" w:eastAsia="Arial" w:hAnsi="Arial" w:cs="Arial"/>
          <w:color w:val="000000"/>
          <w:sz w:val="24"/>
          <w:szCs w:val="24"/>
        </w:rPr>
        <w:t>Cambio de nombre, cinco Veces la Unidad de Medida y Actualización Vigente, para el usuario doméstico, y a los servicios no domésticos de diez Veces la Unidad de Medida y Actualización Vigente, para el usuario comercial. El usuario deberá presentar la documentación que a juicio de la CEA sea suficiente.</w:t>
      </w:r>
    </w:p>
    <w:p w14:paraId="6FF155EF" w14:textId="77777777" w:rsidR="00CC0772" w:rsidRDefault="00CC0772">
      <w:pPr>
        <w:pStyle w:val="Normal1"/>
        <w:pBdr>
          <w:top w:val="nil"/>
          <w:left w:val="nil"/>
          <w:bottom w:val="nil"/>
          <w:right w:val="nil"/>
          <w:between w:val="nil"/>
        </w:pBdr>
        <w:ind w:left="460" w:right="726"/>
        <w:jc w:val="both"/>
        <w:rPr>
          <w:rFonts w:ascii="Arial" w:eastAsia="Arial" w:hAnsi="Arial" w:cs="Arial"/>
          <w:color w:val="000000"/>
          <w:sz w:val="24"/>
          <w:szCs w:val="24"/>
        </w:rPr>
      </w:pPr>
    </w:p>
    <w:p w14:paraId="187AB793" w14:textId="77777777" w:rsidR="00CC0772" w:rsidRDefault="00520478">
      <w:pPr>
        <w:pStyle w:val="Normal1"/>
        <w:numPr>
          <w:ilvl w:val="0"/>
          <w:numId w:val="27"/>
        </w:numPr>
        <w:pBdr>
          <w:top w:val="nil"/>
          <w:left w:val="nil"/>
          <w:bottom w:val="nil"/>
          <w:right w:val="nil"/>
          <w:between w:val="nil"/>
        </w:pBdr>
        <w:ind w:left="100" w:right="726" w:firstLine="360"/>
        <w:jc w:val="both"/>
        <w:rPr>
          <w:rFonts w:ascii="Arial" w:eastAsia="Arial" w:hAnsi="Arial" w:cs="Arial"/>
          <w:color w:val="000000"/>
          <w:sz w:val="24"/>
          <w:szCs w:val="24"/>
        </w:rPr>
      </w:pPr>
      <w:r>
        <w:rPr>
          <w:rFonts w:ascii="Arial" w:eastAsia="Arial" w:hAnsi="Arial" w:cs="Arial"/>
          <w:color w:val="000000"/>
          <w:sz w:val="24"/>
          <w:szCs w:val="24"/>
        </w:rPr>
        <w:t>Constancia de pago, tres Veces la Unidad de Medida y Actualización Vigente, para el usuario doméstico, y cinco Veces la Unidad de Medida y Actualización Vigente, para el usuario comercial.</w:t>
      </w:r>
    </w:p>
    <w:p w14:paraId="36E13EB8" w14:textId="77777777" w:rsidR="00CC0772" w:rsidRDefault="00CC0772">
      <w:pPr>
        <w:pStyle w:val="Normal1"/>
        <w:pBdr>
          <w:top w:val="nil"/>
          <w:left w:val="nil"/>
          <w:bottom w:val="nil"/>
          <w:right w:val="nil"/>
          <w:between w:val="nil"/>
        </w:pBdr>
        <w:ind w:left="460" w:right="726"/>
        <w:jc w:val="both"/>
        <w:rPr>
          <w:rFonts w:ascii="Arial" w:eastAsia="Arial" w:hAnsi="Arial" w:cs="Arial"/>
          <w:color w:val="000000"/>
          <w:sz w:val="24"/>
          <w:szCs w:val="24"/>
        </w:rPr>
      </w:pPr>
    </w:p>
    <w:p w14:paraId="7A2FFB25" w14:textId="77777777" w:rsidR="00CC0772" w:rsidRDefault="00520478">
      <w:pPr>
        <w:pStyle w:val="Normal1"/>
        <w:numPr>
          <w:ilvl w:val="0"/>
          <w:numId w:val="27"/>
        </w:numPr>
        <w:pBdr>
          <w:top w:val="nil"/>
          <w:left w:val="nil"/>
          <w:bottom w:val="nil"/>
          <w:right w:val="nil"/>
          <w:between w:val="nil"/>
        </w:pBdr>
        <w:ind w:left="100" w:right="726" w:firstLine="360"/>
        <w:jc w:val="both"/>
        <w:rPr>
          <w:rFonts w:ascii="Arial" w:eastAsia="Arial" w:hAnsi="Arial" w:cs="Arial"/>
          <w:color w:val="000000"/>
          <w:sz w:val="24"/>
          <w:szCs w:val="24"/>
        </w:rPr>
      </w:pPr>
      <w:r>
        <w:rPr>
          <w:rFonts w:ascii="Arial" w:eastAsia="Arial" w:hAnsi="Arial" w:cs="Arial"/>
          <w:color w:val="000000"/>
          <w:sz w:val="24"/>
          <w:szCs w:val="24"/>
        </w:rPr>
        <w:t>Pago por solicitud de pre factibilidad: Cinco Veces la Unidad de Medida y Actualización Vigente.</w:t>
      </w:r>
    </w:p>
    <w:p w14:paraId="1DC2C6A2" w14:textId="77777777" w:rsidR="00CC0772" w:rsidRDefault="00CC0772">
      <w:pPr>
        <w:pStyle w:val="Normal1"/>
        <w:ind w:right="726"/>
        <w:jc w:val="both"/>
        <w:rPr>
          <w:rFonts w:ascii="Arial" w:eastAsia="Arial" w:hAnsi="Arial" w:cs="Arial"/>
          <w:sz w:val="24"/>
          <w:szCs w:val="24"/>
        </w:rPr>
      </w:pPr>
    </w:p>
    <w:p w14:paraId="544B08FF" w14:textId="77777777" w:rsidR="00CC0772" w:rsidRDefault="00CC0772">
      <w:pPr>
        <w:pStyle w:val="Normal1"/>
        <w:ind w:right="726"/>
        <w:jc w:val="both"/>
        <w:rPr>
          <w:rFonts w:ascii="Arial" w:eastAsia="Arial" w:hAnsi="Arial" w:cs="Arial"/>
          <w:sz w:val="24"/>
          <w:szCs w:val="24"/>
        </w:rPr>
      </w:pPr>
    </w:p>
    <w:p w14:paraId="5DA4F7CD" w14:textId="77777777" w:rsidR="00CC0772" w:rsidRDefault="00520478">
      <w:pPr>
        <w:pStyle w:val="Normal1"/>
        <w:rPr>
          <w:rFonts w:ascii="Arial" w:eastAsia="Arial" w:hAnsi="Arial" w:cs="Arial"/>
          <w:sz w:val="24"/>
          <w:szCs w:val="24"/>
        </w:rPr>
      </w:pPr>
      <w:r>
        <w:rPr>
          <w:rFonts w:ascii="Arial" w:eastAsia="Arial" w:hAnsi="Arial" w:cs="Arial"/>
          <w:sz w:val="24"/>
          <w:szCs w:val="24"/>
        </w:rPr>
        <w:t>II.        Las cuotas por pago de otros conceptos solicitados por los usuarios a la CEA se aplicarán de la siguiente manera:</w:t>
      </w:r>
    </w:p>
    <w:p w14:paraId="1CC35329" w14:textId="77777777" w:rsidR="00CC0772" w:rsidRDefault="00CC0772">
      <w:pPr>
        <w:pStyle w:val="Normal1"/>
        <w:rPr>
          <w:rFonts w:ascii="Arial" w:eastAsia="Arial" w:hAnsi="Arial" w:cs="Arial"/>
          <w:sz w:val="24"/>
          <w:szCs w:val="24"/>
        </w:rPr>
      </w:pPr>
    </w:p>
    <w:p w14:paraId="0C59FDA7" w14:textId="77777777" w:rsidR="00CC0772" w:rsidRDefault="00CC0772">
      <w:pPr>
        <w:pStyle w:val="Normal1"/>
        <w:rPr>
          <w:rFonts w:ascii="Arial" w:eastAsia="Arial" w:hAnsi="Arial" w:cs="Arial"/>
          <w:sz w:val="24"/>
          <w:szCs w:val="24"/>
        </w:rPr>
      </w:pPr>
    </w:p>
    <w:p w14:paraId="73649428" w14:textId="77777777" w:rsidR="00CC0772" w:rsidRDefault="00CC0772">
      <w:pPr>
        <w:pStyle w:val="Normal1"/>
        <w:rPr>
          <w:rFonts w:ascii="Arial" w:eastAsia="Arial" w:hAnsi="Arial" w:cs="Arial"/>
          <w:sz w:val="24"/>
          <w:szCs w:val="24"/>
        </w:rPr>
      </w:pPr>
    </w:p>
    <w:tbl>
      <w:tblPr>
        <w:tblStyle w:val="ac"/>
        <w:tblW w:w="8980" w:type="dxa"/>
        <w:tblInd w:w="99" w:type="dxa"/>
        <w:tblLayout w:type="fixed"/>
        <w:tblLook w:val="0000" w:firstRow="0" w:lastRow="0" w:firstColumn="0" w:lastColumn="0" w:noHBand="0" w:noVBand="0"/>
      </w:tblPr>
      <w:tblGrid>
        <w:gridCol w:w="726"/>
        <w:gridCol w:w="3765"/>
        <w:gridCol w:w="2755"/>
        <w:gridCol w:w="443"/>
        <w:gridCol w:w="952"/>
        <w:gridCol w:w="339"/>
      </w:tblGrid>
      <w:tr w:rsidR="00CC0772" w14:paraId="5BC5E6FB" w14:textId="77777777">
        <w:trPr>
          <w:trHeight w:val="563"/>
        </w:trPr>
        <w:tc>
          <w:tcPr>
            <w:tcW w:w="4491" w:type="dxa"/>
            <w:gridSpan w:val="2"/>
            <w:shd w:val="clear" w:color="auto" w:fill="auto"/>
          </w:tcPr>
          <w:p w14:paraId="7494ADFA" w14:textId="77777777" w:rsidR="00CC0772" w:rsidRDefault="00520478">
            <w:pPr>
              <w:pStyle w:val="Normal1"/>
              <w:spacing w:line="260" w:lineRule="auto"/>
              <w:ind w:left="102"/>
              <w:rPr>
                <w:rFonts w:ascii="Arial" w:eastAsia="Arial" w:hAnsi="Arial" w:cs="Arial"/>
                <w:color w:val="8C1B3B"/>
                <w:sz w:val="24"/>
                <w:szCs w:val="24"/>
              </w:rPr>
            </w:pPr>
            <w:r>
              <w:rPr>
                <w:rFonts w:ascii="Arial" w:eastAsia="Arial" w:hAnsi="Arial" w:cs="Arial"/>
                <w:b/>
                <w:color w:val="8C1B3B"/>
                <w:sz w:val="24"/>
                <w:szCs w:val="24"/>
              </w:rPr>
              <w:t>DOMÉSTICO</w:t>
            </w:r>
          </w:p>
        </w:tc>
        <w:tc>
          <w:tcPr>
            <w:tcW w:w="2755" w:type="dxa"/>
          </w:tcPr>
          <w:p w14:paraId="06E33BF2" w14:textId="77777777" w:rsidR="00CC0772" w:rsidRDefault="00CC0772">
            <w:pPr>
              <w:pStyle w:val="Normal1"/>
              <w:rPr>
                <w:rFonts w:ascii="Arial" w:eastAsia="Arial" w:hAnsi="Arial" w:cs="Arial"/>
              </w:rPr>
            </w:pPr>
          </w:p>
        </w:tc>
        <w:tc>
          <w:tcPr>
            <w:tcW w:w="443" w:type="dxa"/>
          </w:tcPr>
          <w:p w14:paraId="567F6A96" w14:textId="77777777" w:rsidR="00CC0772" w:rsidRDefault="00CC0772">
            <w:pPr>
              <w:pStyle w:val="Normal1"/>
              <w:rPr>
                <w:rFonts w:ascii="Arial" w:eastAsia="Arial" w:hAnsi="Arial" w:cs="Arial"/>
              </w:rPr>
            </w:pPr>
          </w:p>
        </w:tc>
        <w:tc>
          <w:tcPr>
            <w:tcW w:w="952" w:type="dxa"/>
          </w:tcPr>
          <w:p w14:paraId="7128D4C1" w14:textId="77777777" w:rsidR="00CC0772" w:rsidRDefault="00CC0772">
            <w:pPr>
              <w:pStyle w:val="Normal1"/>
              <w:rPr>
                <w:rFonts w:ascii="Arial" w:eastAsia="Arial" w:hAnsi="Arial" w:cs="Arial"/>
              </w:rPr>
            </w:pPr>
          </w:p>
        </w:tc>
        <w:tc>
          <w:tcPr>
            <w:tcW w:w="339" w:type="dxa"/>
          </w:tcPr>
          <w:p w14:paraId="4676EF44" w14:textId="77777777" w:rsidR="00CC0772" w:rsidRDefault="00CC0772">
            <w:pPr>
              <w:pStyle w:val="Normal1"/>
              <w:rPr>
                <w:rFonts w:ascii="Arial" w:eastAsia="Arial" w:hAnsi="Arial" w:cs="Arial"/>
              </w:rPr>
            </w:pPr>
          </w:p>
        </w:tc>
      </w:tr>
      <w:tr w:rsidR="00CC0772" w14:paraId="5909A4E1" w14:textId="77777777">
        <w:trPr>
          <w:trHeight w:val="280"/>
        </w:trPr>
        <w:tc>
          <w:tcPr>
            <w:tcW w:w="726" w:type="dxa"/>
          </w:tcPr>
          <w:p w14:paraId="523B1EDF" w14:textId="77777777" w:rsidR="00CC0772" w:rsidRDefault="00520478">
            <w:pPr>
              <w:pStyle w:val="Normal1"/>
              <w:spacing w:before="28"/>
              <w:ind w:left="462"/>
              <w:rPr>
                <w:rFonts w:ascii="Arial" w:eastAsia="Arial" w:hAnsi="Arial" w:cs="Arial"/>
              </w:rPr>
            </w:pPr>
            <w:r>
              <w:rPr>
                <w:rFonts w:ascii="Arial" w:eastAsia="Arial" w:hAnsi="Arial" w:cs="Arial"/>
              </w:rPr>
              <w:t>a)</w:t>
            </w:r>
          </w:p>
        </w:tc>
        <w:tc>
          <w:tcPr>
            <w:tcW w:w="3765" w:type="dxa"/>
          </w:tcPr>
          <w:p w14:paraId="411C3C3C" w14:textId="77777777" w:rsidR="00CC0772" w:rsidRDefault="00520478">
            <w:pPr>
              <w:pStyle w:val="Normal1"/>
              <w:spacing w:line="260" w:lineRule="auto"/>
              <w:ind w:left="102"/>
              <w:rPr>
                <w:rFonts w:ascii="Arial" w:eastAsia="Arial" w:hAnsi="Arial" w:cs="Arial"/>
                <w:sz w:val="24"/>
                <w:szCs w:val="24"/>
              </w:rPr>
            </w:pPr>
            <w:r>
              <w:rPr>
                <w:rFonts w:ascii="Arial" w:eastAsia="Arial" w:hAnsi="Arial" w:cs="Arial"/>
                <w:sz w:val="24"/>
                <w:szCs w:val="24"/>
              </w:rPr>
              <w:t>Reconexión de servicio</w:t>
            </w:r>
          </w:p>
        </w:tc>
        <w:tc>
          <w:tcPr>
            <w:tcW w:w="2755" w:type="dxa"/>
          </w:tcPr>
          <w:p w14:paraId="733FA0DC"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Dos   Veces   la   Unidad</w:t>
            </w:r>
          </w:p>
        </w:tc>
        <w:tc>
          <w:tcPr>
            <w:tcW w:w="443" w:type="dxa"/>
          </w:tcPr>
          <w:p w14:paraId="6B0B1AAB" w14:textId="77777777" w:rsidR="00CC0772" w:rsidRDefault="00520478">
            <w:pPr>
              <w:pStyle w:val="Normal1"/>
              <w:spacing w:line="260" w:lineRule="auto"/>
              <w:ind w:left="95"/>
              <w:rPr>
                <w:rFonts w:ascii="Arial" w:eastAsia="Arial" w:hAnsi="Arial" w:cs="Arial"/>
                <w:sz w:val="24"/>
                <w:szCs w:val="24"/>
              </w:rPr>
            </w:pPr>
            <w:r>
              <w:rPr>
                <w:rFonts w:ascii="Arial" w:eastAsia="Arial" w:hAnsi="Arial" w:cs="Arial"/>
                <w:sz w:val="24"/>
                <w:szCs w:val="24"/>
              </w:rPr>
              <w:t>de</w:t>
            </w:r>
          </w:p>
        </w:tc>
        <w:tc>
          <w:tcPr>
            <w:tcW w:w="952" w:type="dxa"/>
          </w:tcPr>
          <w:p w14:paraId="240B10FA"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Medida</w:t>
            </w:r>
          </w:p>
        </w:tc>
        <w:tc>
          <w:tcPr>
            <w:tcW w:w="339" w:type="dxa"/>
          </w:tcPr>
          <w:p w14:paraId="57970E3A" w14:textId="77777777" w:rsidR="00CC0772" w:rsidRDefault="00520478">
            <w:pPr>
              <w:pStyle w:val="Normal1"/>
              <w:spacing w:line="260" w:lineRule="auto"/>
              <w:ind w:left="108"/>
              <w:rPr>
                <w:rFonts w:ascii="Arial" w:eastAsia="Arial" w:hAnsi="Arial" w:cs="Arial"/>
                <w:sz w:val="24"/>
                <w:szCs w:val="24"/>
              </w:rPr>
            </w:pPr>
            <w:r>
              <w:rPr>
                <w:rFonts w:ascii="Arial" w:eastAsia="Arial" w:hAnsi="Arial" w:cs="Arial"/>
                <w:sz w:val="24"/>
                <w:szCs w:val="24"/>
              </w:rPr>
              <w:t>y</w:t>
            </w:r>
          </w:p>
        </w:tc>
      </w:tr>
      <w:tr w:rsidR="00CC0772" w14:paraId="7023F450" w14:textId="77777777">
        <w:trPr>
          <w:trHeight w:val="282"/>
        </w:trPr>
        <w:tc>
          <w:tcPr>
            <w:tcW w:w="726" w:type="dxa"/>
          </w:tcPr>
          <w:p w14:paraId="62073576" w14:textId="77777777" w:rsidR="00CC0772" w:rsidRDefault="00CC0772">
            <w:pPr>
              <w:pStyle w:val="Normal1"/>
              <w:rPr>
                <w:rFonts w:ascii="Arial" w:eastAsia="Arial" w:hAnsi="Arial" w:cs="Arial"/>
              </w:rPr>
            </w:pPr>
          </w:p>
        </w:tc>
        <w:tc>
          <w:tcPr>
            <w:tcW w:w="3765" w:type="dxa"/>
          </w:tcPr>
          <w:p w14:paraId="499AD505" w14:textId="77777777" w:rsidR="00CC0772" w:rsidRDefault="00CC0772">
            <w:pPr>
              <w:pStyle w:val="Normal1"/>
              <w:rPr>
                <w:rFonts w:ascii="Arial" w:eastAsia="Arial" w:hAnsi="Arial" w:cs="Arial"/>
              </w:rPr>
            </w:pPr>
          </w:p>
        </w:tc>
        <w:tc>
          <w:tcPr>
            <w:tcW w:w="2755" w:type="dxa"/>
          </w:tcPr>
          <w:p w14:paraId="53EB02E6"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Actualización Vigente</w:t>
            </w:r>
          </w:p>
        </w:tc>
        <w:tc>
          <w:tcPr>
            <w:tcW w:w="443" w:type="dxa"/>
          </w:tcPr>
          <w:p w14:paraId="79DB0279" w14:textId="77777777" w:rsidR="00CC0772" w:rsidRDefault="00CC0772">
            <w:pPr>
              <w:pStyle w:val="Normal1"/>
              <w:rPr>
                <w:rFonts w:ascii="Arial" w:eastAsia="Arial" w:hAnsi="Arial" w:cs="Arial"/>
              </w:rPr>
            </w:pPr>
          </w:p>
        </w:tc>
        <w:tc>
          <w:tcPr>
            <w:tcW w:w="952" w:type="dxa"/>
          </w:tcPr>
          <w:p w14:paraId="61FAE2C0" w14:textId="77777777" w:rsidR="00CC0772" w:rsidRDefault="00CC0772">
            <w:pPr>
              <w:pStyle w:val="Normal1"/>
              <w:rPr>
                <w:rFonts w:ascii="Arial" w:eastAsia="Arial" w:hAnsi="Arial" w:cs="Arial"/>
              </w:rPr>
            </w:pPr>
          </w:p>
        </w:tc>
        <w:tc>
          <w:tcPr>
            <w:tcW w:w="339" w:type="dxa"/>
          </w:tcPr>
          <w:p w14:paraId="70D9D742" w14:textId="77777777" w:rsidR="00CC0772" w:rsidRDefault="00CC0772">
            <w:pPr>
              <w:pStyle w:val="Normal1"/>
              <w:rPr>
                <w:rFonts w:ascii="Arial" w:eastAsia="Arial" w:hAnsi="Arial" w:cs="Arial"/>
              </w:rPr>
            </w:pPr>
          </w:p>
        </w:tc>
      </w:tr>
      <w:tr w:rsidR="00CC0772" w14:paraId="29E8330C" w14:textId="77777777">
        <w:trPr>
          <w:trHeight w:val="562"/>
        </w:trPr>
        <w:tc>
          <w:tcPr>
            <w:tcW w:w="4491" w:type="dxa"/>
            <w:gridSpan w:val="2"/>
          </w:tcPr>
          <w:p w14:paraId="2E608C49" w14:textId="77777777" w:rsidR="00CC0772" w:rsidRDefault="00520478">
            <w:pPr>
              <w:pStyle w:val="Normal1"/>
              <w:spacing w:line="260" w:lineRule="auto"/>
              <w:ind w:left="462"/>
              <w:rPr>
                <w:rFonts w:ascii="Arial" w:eastAsia="Arial" w:hAnsi="Arial" w:cs="Arial"/>
                <w:sz w:val="24"/>
                <w:szCs w:val="24"/>
              </w:rPr>
            </w:pPr>
            <w:r>
              <w:rPr>
                <w:rFonts w:ascii="Arial" w:eastAsia="Arial" w:hAnsi="Arial" w:cs="Arial"/>
              </w:rPr>
              <w:t xml:space="preserve">b)   </w:t>
            </w:r>
            <w:r>
              <w:rPr>
                <w:rFonts w:ascii="Arial" w:eastAsia="Arial" w:hAnsi="Arial" w:cs="Arial"/>
                <w:sz w:val="24"/>
                <w:szCs w:val="24"/>
              </w:rPr>
              <w:t>Reconexión de Troncal</w:t>
            </w:r>
          </w:p>
        </w:tc>
        <w:tc>
          <w:tcPr>
            <w:tcW w:w="4489" w:type="dxa"/>
            <w:gridSpan w:val="4"/>
          </w:tcPr>
          <w:p w14:paraId="48F2A3A9"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Cinco   Veces   la   Unidad   de   Medida   y</w:t>
            </w:r>
          </w:p>
          <w:p w14:paraId="1F7D6DC0" w14:textId="77777777" w:rsidR="00CC0772" w:rsidRDefault="00520478">
            <w:pPr>
              <w:pStyle w:val="Normal1"/>
              <w:ind w:left="100"/>
              <w:rPr>
                <w:rFonts w:ascii="Arial" w:eastAsia="Arial" w:hAnsi="Arial" w:cs="Arial"/>
                <w:sz w:val="24"/>
                <w:szCs w:val="24"/>
              </w:rPr>
            </w:pPr>
            <w:r>
              <w:rPr>
                <w:rFonts w:ascii="Arial" w:eastAsia="Arial" w:hAnsi="Arial" w:cs="Arial"/>
                <w:sz w:val="24"/>
                <w:szCs w:val="24"/>
              </w:rPr>
              <w:t>Actualización Vigente</w:t>
            </w:r>
          </w:p>
        </w:tc>
      </w:tr>
      <w:tr w:rsidR="00CC0772" w14:paraId="619101D1" w14:textId="77777777">
        <w:trPr>
          <w:trHeight w:val="286"/>
        </w:trPr>
        <w:tc>
          <w:tcPr>
            <w:tcW w:w="726" w:type="dxa"/>
          </w:tcPr>
          <w:p w14:paraId="4BFB1419" w14:textId="77777777" w:rsidR="00CC0772" w:rsidRDefault="00520478">
            <w:pPr>
              <w:pStyle w:val="Normal1"/>
              <w:spacing w:before="28"/>
              <w:ind w:left="462"/>
              <w:rPr>
                <w:rFonts w:ascii="Arial" w:eastAsia="Arial" w:hAnsi="Arial" w:cs="Arial"/>
              </w:rPr>
            </w:pPr>
            <w:r>
              <w:rPr>
                <w:rFonts w:ascii="Arial" w:eastAsia="Arial" w:hAnsi="Arial" w:cs="Arial"/>
              </w:rPr>
              <w:t>c)</w:t>
            </w:r>
          </w:p>
        </w:tc>
        <w:tc>
          <w:tcPr>
            <w:tcW w:w="3765" w:type="dxa"/>
          </w:tcPr>
          <w:p w14:paraId="7A3EDA85" w14:textId="77777777" w:rsidR="00CC0772" w:rsidRDefault="00520478">
            <w:pPr>
              <w:pStyle w:val="Normal1"/>
              <w:spacing w:line="260" w:lineRule="auto"/>
              <w:ind w:left="102"/>
              <w:rPr>
                <w:rFonts w:ascii="Arial" w:eastAsia="Arial" w:hAnsi="Arial" w:cs="Arial"/>
                <w:sz w:val="24"/>
                <w:szCs w:val="24"/>
              </w:rPr>
            </w:pPr>
            <w:r>
              <w:rPr>
                <w:rFonts w:ascii="Arial" w:eastAsia="Arial" w:hAnsi="Arial" w:cs="Arial"/>
                <w:sz w:val="24"/>
                <w:szCs w:val="24"/>
              </w:rPr>
              <w:t>Desazolve de fosa</w:t>
            </w:r>
          </w:p>
        </w:tc>
        <w:tc>
          <w:tcPr>
            <w:tcW w:w="4489" w:type="dxa"/>
            <w:gridSpan w:val="4"/>
          </w:tcPr>
          <w:p w14:paraId="58521F8B"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Se aplica cotización</w:t>
            </w:r>
          </w:p>
        </w:tc>
      </w:tr>
      <w:tr w:rsidR="00CC0772" w14:paraId="30BC0517" w14:textId="77777777">
        <w:trPr>
          <w:trHeight w:val="860"/>
        </w:trPr>
        <w:tc>
          <w:tcPr>
            <w:tcW w:w="4491" w:type="dxa"/>
            <w:gridSpan w:val="2"/>
          </w:tcPr>
          <w:p w14:paraId="12FFA577" w14:textId="77777777" w:rsidR="00CC0772" w:rsidRDefault="00520478">
            <w:pPr>
              <w:pStyle w:val="Normal1"/>
              <w:spacing w:line="260" w:lineRule="auto"/>
              <w:ind w:left="462"/>
              <w:rPr>
                <w:rFonts w:ascii="Arial" w:eastAsia="Arial" w:hAnsi="Arial" w:cs="Arial"/>
                <w:sz w:val="24"/>
                <w:szCs w:val="24"/>
              </w:rPr>
            </w:pPr>
            <w:r>
              <w:rPr>
                <w:rFonts w:ascii="Arial" w:eastAsia="Arial" w:hAnsi="Arial" w:cs="Arial"/>
              </w:rPr>
              <w:t xml:space="preserve">d)   </w:t>
            </w:r>
            <w:r>
              <w:rPr>
                <w:rFonts w:ascii="Arial" w:eastAsia="Arial" w:hAnsi="Arial" w:cs="Arial"/>
                <w:sz w:val="24"/>
                <w:szCs w:val="24"/>
              </w:rPr>
              <w:t>Certificación de planos</w:t>
            </w:r>
          </w:p>
        </w:tc>
        <w:tc>
          <w:tcPr>
            <w:tcW w:w="4489" w:type="dxa"/>
            <w:gridSpan w:val="4"/>
          </w:tcPr>
          <w:p w14:paraId="747B8757"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$17.57 (diecisiete pesos 57/100 m.n.) por m²</w:t>
            </w:r>
          </w:p>
          <w:p w14:paraId="42040EE3" w14:textId="77777777" w:rsidR="00CC0772" w:rsidRDefault="00520478">
            <w:pPr>
              <w:pStyle w:val="Normal1"/>
              <w:ind w:left="100"/>
              <w:rPr>
                <w:rFonts w:ascii="Arial" w:eastAsia="Arial" w:hAnsi="Arial" w:cs="Arial"/>
                <w:sz w:val="24"/>
                <w:szCs w:val="24"/>
              </w:rPr>
            </w:pPr>
            <w:r>
              <w:rPr>
                <w:rFonts w:ascii="Arial" w:eastAsia="Arial" w:hAnsi="Arial" w:cs="Arial"/>
                <w:sz w:val="24"/>
                <w:szCs w:val="24"/>
              </w:rPr>
              <w:t>de construcción</w:t>
            </w:r>
          </w:p>
        </w:tc>
      </w:tr>
      <w:tr w:rsidR="00CC0772" w14:paraId="5CC84C31" w14:textId="77777777">
        <w:trPr>
          <w:trHeight w:val="419"/>
        </w:trPr>
        <w:tc>
          <w:tcPr>
            <w:tcW w:w="4491" w:type="dxa"/>
            <w:gridSpan w:val="2"/>
          </w:tcPr>
          <w:p w14:paraId="381C090A" w14:textId="77777777" w:rsidR="00CC0772" w:rsidRDefault="00520478">
            <w:pPr>
              <w:pStyle w:val="Normal1"/>
              <w:spacing w:line="200" w:lineRule="auto"/>
              <w:rPr>
                <w:rFonts w:ascii="Arial" w:eastAsia="Arial" w:hAnsi="Arial" w:cs="Arial"/>
                <w:b/>
                <w:color w:val="8C1B3B"/>
                <w:sz w:val="22"/>
                <w:szCs w:val="22"/>
              </w:rPr>
            </w:pPr>
            <w:r>
              <w:rPr>
                <w:rFonts w:ascii="Arial" w:eastAsia="Arial" w:hAnsi="Arial" w:cs="Arial"/>
                <w:color w:val="8C1B3B"/>
                <w:sz w:val="24"/>
                <w:szCs w:val="24"/>
              </w:rPr>
              <w:t xml:space="preserve">       </w:t>
            </w:r>
            <w:r>
              <w:rPr>
                <w:rFonts w:ascii="Arial" w:eastAsia="Arial" w:hAnsi="Arial" w:cs="Arial"/>
                <w:b/>
                <w:color w:val="8C1B3B"/>
                <w:sz w:val="22"/>
                <w:szCs w:val="22"/>
              </w:rPr>
              <w:t>COMERCIAL</w:t>
            </w:r>
          </w:p>
          <w:p w14:paraId="26939BA0" w14:textId="77777777" w:rsidR="00CC0772" w:rsidRDefault="00CC0772">
            <w:pPr>
              <w:pStyle w:val="Normal1"/>
              <w:spacing w:before="3" w:line="280" w:lineRule="auto"/>
              <w:rPr>
                <w:rFonts w:ascii="Arial" w:eastAsia="Arial" w:hAnsi="Arial" w:cs="Arial"/>
                <w:sz w:val="28"/>
                <w:szCs w:val="28"/>
              </w:rPr>
            </w:pPr>
          </w:p>
          <w:p w14:paraId="07C61E8C" w14:textId="77777777" w:rsidR="00CC0772" w:rsidRDefault="00520478">
            <w:pPr>
              <w:pStyle w:val="Normal1"/>
              <w:ind w:left="102"/>
              <w:rPr>
                <w:rFonts w:ascii="Arial" w:eastAsia="Arial" w:hAnsi="Arial" w:cs="Arial"/>
                <w:sz w:val="24"/>
                <w:szCs w:val="24"/>
              </w:rPr>
            </w:pPr>
            <w:r>
              <w:rPr>
                <w:rFonts w:ascii="Arial" w:eastAsia="Arial" w:hAnsi="Arial" w:cs="Arial"/>
                <w:b/>
                <w:sz w:val="24"/>
                <w:szCs w:val="24"/>
              </w:rPr>
              <w:t>COMERCIAL:</w:t>
            </w:r>
          </w:p>
        </w:tc>
        <w:tc>
          <w:tcPr>
            <w:tcW w:w="2755" w:type="dxa"/>
          </w:tcPr>
          <w:p w14:paraId="568E9708" w14:textId="77777777" w:rsidR="00CC0772" w:rsidRDefault="00CC0772">
            <w:pPr>
              <w:pStyle w:val="Normal1"/>
              <w:rPr>
                <w:rFonts w:ascii="Arial" w:eastAsia="Arial" w:hAnsi="Arial" w:cs="Arial"/>
              </w:rPr>
            </w:pPr>
          </w:p>
        </w:tc>
        <w:tc>
          <w:tcPr>
            <w:tcW w:w="443" w:type="dxa"/>
          </w:tcPr>
          <w:p w14:paraId="3744F442" w14:textId="77777777" w:rsidR="00CC0772" w:rsidRDefault="00CC0772">
            <w:pPr>
              <w:pStyle w:val="Normal1"/>
              <w:rPr>
                <w:rFonts w:ascii="Arial" w:eastAsia="Arial" w:hAnsi="Arial" w:cs="Arial"/>
              </w:rPr>
            </w:pPr>
          </w:p>
        </w:tc>
        <w:tc>
          <w:tcPr>
            <w:tcW w:w="952" w:type="dxa"/>
          </w:tcPr>
          <w:p w14:paraId="6B5B6675" w14:textId="77777777" w:rsidR="00CC0772" w:rsidRDefault="00CC0772">
            <w:pPr>
              <w:pStyle w:val="Normal1"/>
              <w:rPr>
                <w:rFonts w:ascii="Arial" w:eastAsia="Arial" w:hAnsi="Arial" w:cs="Arial"/>
              </w:rPr>
            </w:pPr>
          </w:p>
        </w:tc>
        <w:tc>
          <w:tcPr>
            <w:tcW w:w="339" w:type="dxa"/>
          </w:tcPr>
          <w:p w14:paraId="2C769895" w14:textId="77777777" w:rsidR="00CC0772" w:rsidRDefault="00CC0772">
            <w:pPr>
              <w:pStyle w:val="Normal1"/>
              <w:rPr>
                <w:rFonts w:ascii="Arial" w:eastAsia="Arial" w:hAnsi="Arial" w:cs="Arial"/>
              </w:rPr>
            </w:pPr>
          </w:p>
        </w:tc>
      </w:tr>
      <w:tr w:rsidR="00CC0772" w14:paraId="13D4EF3C" w14:textId="77777777">
        <w:trPr>
          <w:trHeight w:val="562"/>
        </w:trPr>
        <w:tc>
          <w:tcPr>
            <w:tcW w:w="4491" w:type="dxa"/>
            <w:gridSpan w:val="2"/>
          </w:tcPr>
          <w:p w14:paraId="0B1FD942" w14:textId="77777777" w:rsidR="00CC0772" w:rsidRDefault="00520478">
            <w:pPr>
              <w:pStyle w:val="Normal1"/>
              <w:spacing w:line="260" w:lineRule="auto"/>
              <w:ind w:left="462"/>
              <w:rPr>
                <w:rFonts w:ascii="Arial" w:eastAsia="Arial" w:hAnsi="Arial" w:cs="Arial"/>
                <w:sz w:val="24"/>
                <w:szCs w:val="24"/>
              </w:rPr>
            </w:pPr>
            <w:r>
              <w:rPr>
                <w:rFonts w:ascii="Arial" w:eastAsia="Arial" w:hAnsi="Arial" w:cs="Arial"/>
                <w:sz w:val="24"/>
                <w:szCs w:val="24"/>
              </w:rPr>
              <w:t>a)  Reconexión de servicio</w:t>
            </w:r>
          </w:p>
        </w:tc>
        <w:tc>
          <w:tcPr>
            <w:tcW w:w="4489" w:type="dxa"/>
            <w:gridSpan w:val="4"/>
          </w:tcPr>
          <w:p w14:paraId="5FDE6A34"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Cinco   Veces   la   Unidad   de   Medida   y</w:t>
            </w:r>
          </w:p>
          <w:p w14:paraId="729D33B1" w14:textId="77777777" w:rsidR="00CC0772" w:rsidRDefault="00520478">
            <w:pPr>
              <w:pStyle w:val="Normal1"/>
              <w:ind w:left="100"/>
              <w:rPr>
                <w:rFonts w:ascii="Arial" w:eastAsia="Arial" w:hAnsi="Arial" w:cs="Arial"/>
                <w:sz w:val="24"/>
                <w:szCs w:val="24"/>
              </w:rPr>
            </w:pPr>
            <w:r>
              <w:rPr>
                <w:rFonts w:ascii="Arial" w:eastAsia="Arial" w:hAnsi="Arial" w:cs="Arial"/>
                <w:sz w:val="24"/>
                <w:szCs w:val="24"/>
              </w:rPr>
              <w:t>Actualización Vigente</w:t>
            </w:r>
          </w:p>
        </w:tc>
      </w:tr>
      <w:tr w:rsidR="00CC0772" w14:paraId="18DECEC2" w14:textId="77777777">
        <w:trPr>
          <w:trHeight w:val="280"/>
        </w:trPr>
        <w:tc>
          <w:tcPr>
            <w:tcW w:w="4491" w:type="dxa"/>
            <w:gridSpan w:val="2"/>
            <w:vMerge w:val="restart"/>
          </w:tcPr>
          <w:p w14:paraId="6AEA93DB" w14:textId="77777777" w:rsidR="00CC0772" w:rsidRDefault="00520478">
            <w:pPr>
              <w:pStyle w:val="Normal1"/>
              <w:spacing w:line="260" w:lineRule="auto"/>
              <w:ind w:left="462"/>
              <w:rPr>
                <w:rFonts w:ascii="Arial" w:eastAsia="Arial" w:hAnsi="Arial" w:cs="Arial"/>
                <w:sz w:val="24"/>
                <w:szCs w:val="24"/>
              </w:rPr>
            </w:pPr>
            <w:r>
              <w:rPr>
                <w:rFonts w:ascii="Arial" w:eastAsia="Arial" w:hAnsi="Arial" w:cs="Arial"/>
                <w:sz w:val="24"/>
                <w:szCs w:val="24"/>
              </w:rPr>
              <w:t>b)  Reconexión de Troncal</w:t>
            </w:r>
          </w:p>
        </w:tc>
        <w:tc>
          <w:tcPr>
            <w:tcW w:w="2755" w:type="dxa"/>
          </w:tcPr>
          <w:p w14:paraId="44372834"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Diez   Veces   la   Unidad</w:t>
            </w:r>
          </w:p>
        </w:tc>
        <w:tc>
          <w:tcPr>
            <w:tcW w:w="443" w:type="dxa"/>
          </w:tcPr>
          <w:p w14:paraId="130E1F3F" w14:textId="77777777" w:rsidR="00CC0772" w:rsidRDefault="00520478">
            <w:pPr>
              <w:pStyle w:val="Normal1"/>
              <w:spacing w:line="260" w:lineRule="auto"/>
              <w:ind w:left="116"/>
              <w:rPr>
                <w:rFonts w:ascii="Arial" w:eastAsia="Arial" w:hAnsi="Arial" w:cs="Arial"/>
                <w:sz w:val="24"/>
                <w:szCs w:val="24"/>
              </w:rPr>
            </w:pPr>
            <w:r>
              <w:rPr>
                <w:rFonts w:ascii="Arial" w:eastAsia="Arial" w:hAnsi="Arial" w:cs="Arial"/>
                <w:sz w:val="24"/>
                <w:szCs w:val="24"/>
              </w:rPr>
              <w:t>de</w:t>
            </w:r>
          </w:p>
        </w:tc>
        <w:tc>
          <w:tcPr>
            <w:tcW w:w="952" w:type="dxa"/>
          </w:tcPr>
          <w:p w14:paraId="1FD16AE3" w14:textId="77777777" w:rsidR="00CC0772" w:rsidRDefault="00520478">
            <w:pPr>
              <w:pStyle w:val="Normal1"/>
              <w:spacing w:line="260" w:lineRule="auto"/>
              <w:ind w:left="110"/>
              <w:rPr>
                <w:rFonts w:ascii="Arial" w:eastAsia="Arial" w:hAnsi="Arial" w:cs="Arial"/>
                <w:sz w:val="24"/>
                <w:szCs w:val="24"/>
              </w:rPr>
            </w:pPr>
            <w:r>
              <w:rPr>
                <w:rFonts w:ascii="Arial" w:eastAsia="Arial" w:hAnsi="Arial" w:cs="Arial"/>
                <w:sz w:val="24"/>
                <w:szCs w:val="24"/>
              </w:rPr>
              <w:t>Medida</w:t>
            </w:r>
          </w:p>
        </w:tc>
        <w:tc>
          <w:tcPr>
            <w:tcW w:w="339" w:type="dxa"/>
          </w:tcPr>
          <w:p w14:paraId="3FFE4661" w14:textId="77777777" w:rsidR="00CC0772" w:rsidRDefault="00520478">
            <w:pPr>
              <w:pStyle w:val="Normal1"/>
              <w:spacing w:line="260" w:lineRule="auto"/>
              <w:ind w:left="108"/>
              <w:rPr>
                <w:rFonts w:ascii="Arial" w:eastAsia="Arial" w:hAnsi="Arial" w:cs="Arial"/>
                <w:sz w:val="24"/>
                <w:szCs w:val="24"/>
              </w:rPr>
            </w:pPr>
            <w:r>
              <w:rPr>
                <w:rFonts w:ascii="Arial" w:eastAsia="Arial" w:hAnsi="Arial" w:cs="Arial"/>
                <w:sz w:val="24"/>
                <w:szCs w:val="24"/>
              </w:rPr>
              <w:t>y</w:t>
            </w:r>
          </w:p>
        </w:tc>
      </w:tr>
      <w:tr w:rsidR="00CC0772" w14:paraId="4B566E69" w14:textId="77777777">
        <w:trPr>
          <w:trHeight w:val="282"/>
        </w:trPr>
        <w:tc>
          <w:tcPr>
            <w:tcW w:w="4491" w:type="dxa"/>
            <w:gridSpan w:val="2"/>
            <w:vMerge/>
          </w:tcPr>
          <w:p w14:paraId="36AEA1F3"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24"/>
                <w:szCs w:val="24"/>
              </w:rPr>
            </w:pPr>
          </w:p>
        </w:tc>
        <w:tc>
          <w:tcPr>
            <w:tcW w:w="2755" w:type="dxa"/>
          </w:tcPr>
          <w:p w14:paraId="6487A6F7"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Actualización Vigente</w:t>
            </w:r>
          </w:p>
        </w:tc>
        <w:tc>
          <w:tcPr>
            <w:tcW w:w="443" w:type="dxa"/>
          </w:tcPr>
          <w:p w14:paraId="431D3AB5" w14:textId="77777777" w:rsidR="00CC0772" w:rsidRDefault="00CC0772">
            <w:pPr>
              <w:pStyle w:val="Normal1"/>
              <w:rPr>
                <w:rFonts w:ascii="Arial" w:eastAsia="Arial" w:hAnsi="Arial" w:cs="Arial"/>
              </w:rPr>
            </w:pPr>
          </w:p>
        </w:tc>
        <w:tc>
          <w:tcPr>
            <w:tcW w:w="952" w:type="dxa"/>
          </w:tcPr>
          <w:p w14:paraId="5361F796" w14:textId="77777777" w:rsidR="00CC0772" w:rsidRDefault="00CC0772">
            <w:pPr>
              <w:pStyle w:val="Normal1"/>
              <w:rPr>
                <w:rFonts w:ascii="Arial" w:eastAsia="Arial" w:hAnsi="Arial" w:cs="Arial"/>
              </w:rPr>
            </w:pPr>
          </w:p>
        </w:tc>
        <w:tc>
          <w:tcPr>
            <w:tcW w:w="339" w:type="dxa"/>
          </w:tcPr>
          <w:p w14:paraId="70641A6B" w14:textId="77777777" w:rsidR="00CC0772" w:rsidRDefault="00CC0772">
            <w:pPr>
              <w:pStyle w:val="Normal1"/>
              <w:rPr>
                <w:rFonts w:ascii="Arial" w:eastAsia="Arial" w:hAnsi="Arial" w:cs="Arial"/>
              </w:rPr>
            </w:pPr>
          </w:p>
        </w:tc>
      </w:tr>
      <w:tr w:rsidR="00CC0772" w14:paraId="47BDE141" w14:textId="77777777">
        <w:trPr>
          <w:trHeight w:val="562"/>
        </w:trPr>
        <w:tc>
          <w:tcPr>
            <w:tcW w:w="4491" w:type="dxa"/>
            <w:gridSpan w:val="2"/>
          </w:tcPr>
          <w:p w14:paraId="4DD68F94" w14:textId="77777777" w:rsidR="00CC0772" w:rsidRDefault="00520478">
            <w:pPr>
              <w:pStyle w:val="Normal1"/>
              <w:spacing w:line="260" w:lineRule="auto"/>
              <w:ind w:left="462"/>
              <w:rPr>
                <w:rFonts w:ascii="Arial" w:eastAsia="Arial" w:hAnsi="Arial" w:cs="Arial"/>
                <w:sz w:val="24"/>
                <w:szCs w:val="24"/>
              </w:rPr>
            </w:pPr>
            <w:r>
              <w:rPr>
                <w:rFonts w:ascii="Arial" w:eastAsia="Arial" w:hAnsi="Arial" w:cs="Arial"/>
                <w:sz w:val="24"/>
                <w:szCs w:val="24"/>
              </w:rPr>
              <w:lastRenderedPageBreak/>
              <w:t xml:space="preserve">c)  Renta de Equipo </w:t>
            </w:r>
            <w:proofErr w:type="spellStart"/>
            <w:r>
              <w:rPr>
                <w:rFonts w:ascii="Arial" w:eastAsia="Arial" w:hAnsi="Arial" w:cs="Arial"/>
                <w:sz w:val="24"/>
                <w:szCs w:val="24"/>
              </w:rPr>
              <w:t>Aquatech</w:t>
            </w:r>
            <w:proofErr w:type="spellEnd"/>
          </w:p>
        </w:tc>
        <w:tc>
          <w:tcPr>
            <w:tcW w:w="4489" w:type="dxa"/>
            <w:gridSpan w:val="4"/>
          </w:tcPr>
          <w:p w14:paraId="3B4F0E03"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$2,580.00 (dos mil quinientos ochenta pesos 00/100</w:t>
            </w:r>
          </w:p>
          <w:p w14:paraId="62D95C7C" w14:textId="77777777" w:rsidR="00CC0772" w:rsidRDefault="00520478">
            <w:pPr>
              <w:pStyle w:val="Normal1"/>
              <w:ind w:left="100"/>
              <w:rPr>
                <w:rFonts w:ascii="Arial" w:eastAsia="Arial" w:hAnsi="Arial" w:cs="Arial"/>
                <w:sz w:val="24"/>
                <w:szCs w:val="24"/>
              </w:rPr>
            </w:pPr>
            <w:r>
              <w:rPr>
                <w:rFonts w:ascii="Arial" w:eastAsia="Arial" w:hAnsi="Arial" w:cs="Arial"/>
                <w:sz w:val="24"/>
                <w:szCs w:val="24"/>
              </w:rPr>
              <w:t>m.n.) por hora o cotización</w:t>
            </w:r>
          </w:p>
        </w:tc>
      </w:tr>
    </w:tbl>
    <w:p w14:paraId="5A775D25" w14:textId="77777777" w:rsidR="00CC0772" w:rsidRDefault="00CC0772">
      <w:pPr>
        <w:pStyle w:val="Normal1"/>
        <w:rPr>
          <w:rFonts w:ascii="Arial" w:eastAsia="Arial" w:hAnsi="Arial" w:cs="Arial"/>
          <w:sz w:val="24"/>
          <w:szCs w:val="24"/>
        </w:rPr>
      </w:pPr>
    </w:p>
    <w:p w14:paraId="303D28D0"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La CEA podrá determinar previamente y según presupuesto, que aquellos servicios solicitados en que los costos de los trabajos excedan de lo establecido, se cobrará mediante cotización de material y mano de obra para cubrir el monto correspondiente.</w:t>
      </w:r>
    </w:p>
    <w:p w14:paraId="35537B45" w14:textId="77777777" w:rsidR="00CC0772" w:rsidRDefault="00CC0772">
      <w:pPr>
        <w:pStyle w:val="Normal1"/>
        <w:ind w:right="79"/>
        <w:jc w:val="both"/>
        <w:rPr>
          <w:rFonts w:ascii="Arial" w:eastAsia="Arial" w:hAnsi="Arial" w:cs="Arial"/>
          <w:sz w:val="24"/>
          <w:szCs w:val="24"/>
        </w:rPr>
      </w:pPr>
    </w:p>
    <w:p w14:paraId="5EACD963" w14:textId="77777777" w:rsidR="00CC0772" w:rsidRDefault="00520478">
      <w:pPr>
        <w:pStyle w:val="Normal1"/>
        <w:numPr>
          <w:ilvl w:val="0"/>
          <w:numId w:val="29"/>
        </w:numPr>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color w:val="000000"/>
          <w:sz w:val="24"/>
          <w:szCs w:val="24"/>
        </w:rPr>
        <w:t>Cambio de toma: $ 1,188.86 (un mil ciento ochenta y ocho pesos 86/100 m.n.)</w:t>
      </w:r>
    </w:p>
    <w:p w14:paraId="281C8435" w14:textId="77777777" w:rsidR="00CC0772" w:rsidRDefault="00CC0772">
      <w:pPr>
        <w:pStyle w:val="Normal1"/>
        <w:ind w:right="79"/>
        <w:jc w:val="both"/>
        <w:rPr>
          <w:rFonts w:ascii="Arial" w:eastAsia="Arial" w:hAnsi="Arial" w:cs="Arial"/>
          <w:sz w:val="24"/>
          <w:szCs w:val="24"/>
        </w:rPr>
      </w:pPr>
    </w:p>
    <w:p w14:paraId="6908A58A" w14:textId="77777777" w:rsidR="00CC0772" w:rsidRDefault="00520478">
      <w:pPr>
        <w:pStyle w:val="Normal1"/>
        <w:spacing w:before="30"/>
        <w:ind w:right="80"/>
        <w:jc w:val="both"/>
        <w:rPr>
          <w:rFonts w:ascii="Arial" w:eastAsia="Arial" w:hAnsi="Arial" w:cs="Arial"/>
          <w:sz w:val="24"/>
          <w:szCs w:val="24"/>
        </w:rPr>
      </w:pPr>
      <w:r>
        <w:rPr>
          <w:rFonts w:ascii="Arial" w:eastAsia="Arial" w:hAnsi="Arial" w:cs="Arial"/>
          <w:b/>
          <w:color w:val="8C1B3B"/>
          <w:sz w:val="24"/>
          <w:szCs w:val="24"/>
        </w:rPr>
        <w:t>Artículo 34</w:t>
      </w:r>
      <w:r>
        <w:rPr>
          <w:rFonts w:ascii="Arial" w:eastAsia="Arial" w:hAnsi="Arial" w:cs="Arial"/>
          <w:sz w:val="24"/>
          <w:szCs w:val="24"/>
        </w:rPr>
        <w:t xml:space="preserve">. Para las Unidades Operativas Guaymas, San Carlos y </w:t>
      </w:r>
      <w:proofErr w:type="spellStart"/>
      <w:r>
        <w:rPr>
          <w:rFonts w:ascii="Arial" w:eastAsia="Arial" w:hAnsi="Arial" w:cs="Arial"/>
          <w:sz w:val="24"/>
          <w:szCs w:val="24"/>
        </w:rPr>
        <w:t>Vícam</w:t>
      </w:r>
      <w:proofErr w:type="spellEnd"/>
      <w:r>
        <w:rPr>
          <w:rFonts w:ascii="Arial" w:eastAsia="Arial" w:hAnsi="Arial" w:cs="Arial"/>
          <w:sz w:val="24"/>
          <w:szCs w:val="24"/>
        </w:rPr>
        <w:t>, las cuotas anuales correspondientes a los permisos de descarga de agua residuales serán determinadas por la CEA, tomando como base la clasificación siguiente:</w:t>
      </w:r>
    </w:p>
    <w:p w14:paraId="0BC3997F" w14:textId="77777777" w:rsidR="00CC0772" w:rsidRDefault="00CC0772">
      <w:pPr>
        <w:pStyle w:val="Normal1"/>
        <w:spacing w:before="16" w:line="260" w:lineRule="auto"/>
        <w:rPr>
          <w:rFonts w:ascii="Arial" w:eastAsia="Arial" w:hAnsi="Arial" w:cs="Arial"/>
          <w:sz w:val="26"/>
          <w:szCs w:val="26"/>
        </w:rPr>
      </w:pPr>
    </w:p>
    <w:p w14:paraId="69E44200" w14:textId="77777777" w:rsidR="00CC0772" w:rsidRDefault="00520478">
      <w:pPr>
        <w:pStyle w:val="Normal1"/>
        <w:ind w:right="77"/>
        <w:jc w:val="both"/>
        <w:rPr>
          <w:rFonts w:ascii="Arial" w:eastAsia="Arial" w:hAnsi="Arial" w:cs="Arial"/>
          <w:sz w:val="24"/>
          <w:szCs w:val="24"/>
        </w:rPr>
      </w:pPr>
      <w:r>
        <w:rPr>
          <w:rFonts w:ascii="Arial" w:eastAsia="Arial" w:hAnsi="Arial" w:cs="Arial"/>
          <w:sz w:val="24"/>
          <w:szCs w:val="24"/>
        </w:rPr>
        <w:t>1.- Para aquellas empresas cuya actividad este dentro del rubro de talleres mecánicos, gasolineras y cualquier otra que encuadre dentro de esta clasificación, el importe por permiso será de 15 (quince) Veces la Unidad de Medida y Actualización Vigente.</w:t>
      </w:r>
    </w:p>
    <w:p w14:paraId="74C4E1EC" w14:textId="77777777" w:rsidR="00CC0772" w:rsidRDefault="00CC0772">
      <w:pPr>
        <w:pStyle w:val="Normal1"/>
        <w:spacing w:before="16" w:line="260" w:lineRule="auto"/>
        <w:rPr>
          <w:rFonts w:ascii="Arial" w:eastAsia="Arial" w:hAnsi="Arial" w:cs="Arial"/>
          <w:sz w:val="26"/>
          <w:szCs w:val="26"/>
        </w:rPr>
      </w:pPr>
    </w:p>
    <w:p w14:paraId="401C1877" w14:textId="77777777" w:rsidR="00CC0772" w:rsidRDefault="00520478">
      <w:pPr>
        <w:pStyle w:val="Normal1"/>
        <w:ind w:right="77"/>
        <w:jc w:val="both"/>
        <w:rPr>
          <w:rFonts w:ascii="Arial" w:eastAsia="Arial" w:hAnsi="Arial" w:cs="Arial"/>
          <w:sz w:val="24"/>
          <w:szCs w:val="24"/>
        </w:rPr>
      </w:pPr>
      <w:r>
        <w:rPr>
          <w:rFonts w:ascii="Arial" w:eastAsia="Arial" w:hAnsi="Arial" w:cs="Arial"/>
          <w:sz w:val="24"/>
          <w:szCs w:val="24"/>
        </w:rPr>
        <w:t>2.- Para aquellas empresas cuya actividad este dentro del giro de lavanderías, tintorerías, lavados de carros, escuelas con laboratorios, tortillerías, mercados, restaurantes, hoteles, bares, revelado fotográfico y cualquier otra que encuadre dentro de esta clasificación, 25 (veinticinco) Veces la Unidad de Medida y Actualización Vigente.</w:t>
      </w:r>
    </w:p>
    <w:p w14:paraId="10E35F48" w14:textId="77777777" w:rsidR="00CC0772" w:rsidRDefault="00CC0772">
      <w:pPr>
        <w:pStyle w:val="Normal1"/>
        <w:spacing w:before="16" w:line="260" w:lineRule="auto"/>
        <w:rPr>
          <w:rFonts w:ascii="Arial" w:eastAsia="Arial" w:hAnsi="Arial" w:cs="Arial"/>
          <w:sz w:val="26"/>
          <w:szCs w:val="26"/>
        </w:rPr>
      </w:pPr>
    </w:p>
    <w:p w14:paraId="7DCAFCA8" w14:textId="77777777" w:rsidR="00CC0772" w:rsidRDefault="00520478">
      <w:pPr>
        <w:pStyle w:val="Normal1"/>
        <w:ind w:right="77"/>
        <w:jc w:val="both"/>
        <w:rPr>
          <w:rFonts w:ascii="Arial" w:eastAsia="Arial" w:hAnsi="Arial" w:cs="Arial"/>
          <w:sz w:val="24"/>
          <w:szCs w:val="24"/>
        </w:rPr>
      </w:pPr>
      <w:r>
        <w:rPr>
          <w:rFonts w:ascii="Arial" w:eastAsia="Arial" w:hAnsi="Arial" w:cs="Arial"/>
          <w:sz w:val="24"/>
          <w:szCs w:val="24"/>
        </w:rPr>
        <w:t>3.- Para aquellas empresas cuya actividad esté dentro del giro de hospitales, funerarias, anfiteatros, laboratorios clínicos, elaboración de frituras de maíz y harina, elaboración de productos plásticos y cualquier otra que encuadre dentro de esta clasificación, el importe por permiso será de (45) cuarenta y cinco Veces la Unidad de Medida y Actualización Vigente.</w:t>
      </w:r>
    </w:p>
    <w:p w14:paraId="6F4BBF60" w14:textId="77777777" w:rsidR="00CC0772" w:rsidRDefault="00CC0772">
      <w:pPr>
        <w:pStyle w:val="Normal1"/>
        <w:spacing w:before="16" w:line="260" w:lineRule="auto"/>
        <w:rPr>
          <w:rFonts w:ascii="Arial" w:eastAsia="Arial" w:hAnsi="Arial" w:cs="Arial"/>
          <w:sz w:val="26"/>
          <w:szCs w:val="26"/>
        </w:rPr>
      </w:pPr>
    </w:p>
    <w:p w14:paraId="47F9B9F0"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4.- Para aquellas empresas cuya actividad esté dentro del giro de industria maquiladora, elaboración de bebidas gaseosas, industria frigorífica, rastros, procesadoras y empacadoras de carne, procesadoras y empacadoras de productos del mar, elaboradoras de productos lácteos y cualquier otra que encuadre dentro de ésta clasificación el importe por permiso serán de 75 (setenta y cinco) Veces la Unidad de Medida y Actualización Vigente.</w:t>
      </w:r>
    </w:p>
    <w:p w14:paraId="525F13F6" w14:textId="77777777" w:rsidR="00CC0772" w:rsidRDefault="00CC0772">
      <w:pPr>
        <w:pStyle w:val="Normal1"/>
        <w:spacing w:before="16" w:line="260" w:lineRule="auto"/>
        <w:rPr>
          <w:rFonts w:ascii="Arial" w:eastAsia="Arial" w:hAnsi="Arial" w:cs="Arial"/>
          <w:sz w:val="26"/>
          <w:szCs w:val="26"/>
        </w:rPr>
      </w:pPr>
    </w:p>
    <w:p w14:paraId="248DB42A"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 xml:space="preserve">5.- Para aquellas empresas cuya actividad esté dentro del giro de descarga de aguas residuales especiales, para aquellos casos que requerirán tratamiento diverso, tal como lo configuran, entre otras, las descargas en sitio de las aguas </w:t>
      </w:r>
      <w:r>
        <w:rPr>
          <w:rFonts w:ascii="Arial" w:eastAsia="Arial" w:hAnsi="Arial" w:cs="Arial"/>
          <w:sz w:val="24"/>
          <w:szCs w:val="24"/>
        </w:rPr>
        <w:lastRenderedPageBreak/>
        <w:t>generadas en las actividades de alquiler de sanitarios portátiles  y la limpieza y desazolve de fosas  sépticas, el importe por permiso será de 200 (doscientas) Veces la Unidad de Medida y Actualización Vigente, y 0.2 Veces la Unidad de Medida y Actualización Vigente por metro cúbico a descargar.</w:t>
      </w:r>
    </w:p>
    <w:p w14:paraId="6B456308" w14:textId="77777777" w:rsidR="00CC0772" w:rsidRDefault="00CC0772">
      <w:pPr>
        <w:pStyle w:val="Normal1"/>
        <w:ind w:right="79"/>
        <w:jc w:val="both"/>
        <w:rPr>
          <w:rFonts w:ascii="Arial" w:eastAsia="Arial" w:hAnsi="Arial" w:cs="Arial"/>
          <w:sz w:val="24"/>
          <w:szCs w:val="24"/>
        </w:rPr>
      </w:pPr>
    </w:p>
    <w:p w14:paraId="5FF51773"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La CEA tendrá la facultad de reclasificar las empresas mencionadas con anterioridad cuando así lo considere procedente, tomando en cuenta para tal efecto la calidad y el volumen de sus descargas.</w:t>
      </w:r>
    </w:p>
    <w:p w14:paraId="58918632" w14:textId="77777777" w:rsidR="00CC0772" w:rsidRDefault="00CC0772">
      <w:pPr>
        <w:pStyle w:val="Normal1"/>
        <w:ind w:right="79"/>
        <w:jc w:val="both"/>
        <w:rPr>
          <w:rFonts w:ascii="Arial" w:eastAsia="Arial" w:hAnsi="Arial" w:cs="Arial"/>
          <w:color w:val="8C1B3B"/>
          <w:sz w:val="24"/>
          <w:szCs w:val="24"/>
        </w:rPr>
      </w:pPr>
    </w:p>
    <w:p w14:paraId="61D609D3"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35</w:t>
      </w:r>
      <w:r>
        <w:rPr>
          <w:rFonts w:ascii="Arial" w:eastAsia="Arial" w:hAnsi="Arial" w:cs="Arial"/>
          <w:color w:val="8C1B3B"/>
          <w:sz w:val="24"/>
          <w:szCs w:val="24"/>
        </w:rPr>
        <w:t xml:space="preserve">. </w:t>
      </w:r>
      <w:r>
        <w:rPr>
          <w:rFonts w:ascii="Arial" w:eastAsia="Arial" w:hAnsi="Arial" w:cs="Arial"/>
          <w:sz w:val="24"/>
          <w:szCs w:val="24"/>
        </w:rPr>
        <w:t>Para las Unidades Operativas Guaymas, San Carlos y Vicam, a partir del día primero de marzo de 1999, los usuarios industriales y comerciales cuyas descargas de agua no demuestren cumplir con la Norma Oficial Mexicana 002 tendrán una cuota por abuso del servicio de alcantarillado equivalente del 100% sobre el importe de su consumo de agua, o la cuota que corresponda al exceso de contaminantes vertidos a la red de alcantarillado determinado conforme a la tabla 1 de éste Artículo.</w:t>
      </w:r>
    </w:p>
    <w:p w14:paraId="6B43BF70" w14:textId="77777777" w:rsidR="00CC0772" w:rsidRDefault="00CC0772">
      <w:pPr>
        <w:pStyle w:val="Normal1"/>
        <w:spacing w:before="13" w:line="260" w:lineRule="auto"/>
        <w:rPr>
          <w:rFonts w:ascii="Arial" w:eastAsia="Arial" w:hAnsi="Arial" w:cs="Arial"/>
          <w:sz w:val="26"/>
          <w:szCs w:val="26"/>
        </w:rPr>
      </w:pPr>
    </w:p>
    <w:p w14:paraId="21141916" w14:textId="77777777" w:rsidR="00CC0772" w:rsidRDefault="00520478">
      <w:pPr>
        <w:pStyle w:val="Normal1"/>
        <w:ind w:right="59"/>
        <w:jc w:val="both"/>
        <w:rPr>
          <w:rFonts w:ascii="Arial" w:eastAsia="Arial" w:hAnsi="Arial" w:cs="Arial"/>
          <w:sz w:val="24"/>
          <w:szCs w:val="24"/>
        </w:rPr>
      </w:pPr>
      <w:r>
        <w:rPr>
          <w:rFonts w:ascii="Arial" w:eastAsia="Arial" w:hAnsi="Arial" w:cs="Arial"/>
          <w:sz w:val="24"/>
          <w:szCs w:val="24"/>
        </w:rPr>
        <w:t>Esta medida es aplicable para todas aquellas industrias o comercios que no cuenten con las condiciones necesarias para el tratamiento del agua residual que utilizan para sus procesos o para lavar sus áreas de despacho y descarguen directamente las aguas residuales sin trampa de grasas o el debido tratamiento a la red de alcantarillado (gasolineras, restaurantes, maquiladoras, laboratorios, hospitales, mercados, empresas procesadoras de alimentos, rastros entre otros).</w:t>
      </w:r>
    </w:p>
    <w:p w14:paraId="1B131BF7" w14:textId="77777777" w:rsidR="00CC0772" w:rsidRDefault="00CC0772">
      <w:pPr>
        <w:pStyle w:val="Normal1"/>
        <w:spacing w:before="16" w:line="260" w:lineRule="auto"/>
        <w:rPr>
          <w:rFonts w:ascii="Arial" w:eastAsia="Arial" w:hAnsi="Arial" w:cs="Arial"/>
          <w:sz w:val="26"/>
          <w:szCs w:val="26"/>
        </w:rPr>
      </w:pPr>
    </w:p>
    <w:p w14:paraId="47248455" w14:textId="77777777" w:rsidR="00CC0772" w:rsidRDefault="00520478">
      <w:pPr>
        <w:pStyle w:val="Normal1"/>
        <w:ind w:right="59"/>
        <w:jc w:val="both"/>
        <w:rPr>
          <w:rFonts w:ascii="Arial" w:eastAsia="Arial" w:hAnsi="Arial" w:cs="Arial"/>
          <w:sz w:val="24"/>
          <w:szCs w:val="24"/>
        </w:rPr>
      </w:pPr>
      <w:r>
        <w:rPr>
          <w:rFonts w:ascii="Arial" w:eastAsia="Arial" w:hAnsi="Arial" w:cs="Arial"/>
          <w:sz w:val="24"/>
          <w:szCs w:val="24"/>
        </w:rPr>
        <w:t>El responsable de la descarga tendrá la obligación de revisar el muestreo y análisis de la calidad de agua descargada, en la muestra de cada una de sus descargas que reflejen cuantitativa y cualitativamente el proceso más representativo de las actividades que generan las descargas y para todos los contaminantes previstos en la Norma Oficial Mexicana 002 o condición particular fijada por la CEA.</w:t>
      </w:r>
    </w:p>
    <w:p w14:paraId="5EF59428" w14:textId="77777777" w:rsidR="00CC0772" w:rsidRDefault="00CC0772">
      <w:pPr>
        <w:pStyle w:val="Normal1"/>
        <w:spacing w:before="16" w:line="260" w:lineRule="auto"/>
        <w:rPr>
          <w:rFonts w:ascii="Arial" w:eastAsia="Arial" w:hAnsi="Arial" w:cs="Arial"/>
          <w:sz w:val="26"/>
          <w:szCs w:val="26"/>
        </w:rPr>
      </w:pPr>
    </w:p>
    <w:p w14:paraId="0E41B639" w14:textId="77777777" w:rsidR="00CC0772" w:rsidRDefault="00520478">
      <w:pPr>
        <w:pStyle w:val="Normal1"/>
        <w:ind w:right="62"/>
        <w:jc w:val="both"/>
        <w:rPr>
          <w:rFonts w:ascii="Arial" w:eastAsia="Arial" w:hAnsi="Arial" w:cs="Arial"/>
          <w:sz w:val="24"/>
          <w:szCs w:val="24"/>
        </w:rPr>
      </w:pPr>
      <w:r>
        <w:rPr>
          <w:rFonts w:ascii="Arial" w:eastAsia="Arial" w:hAnsi="Arial" w:cs="Arial"/>
          <w:sz w:val="24"/>
          <w:szCs w:val="24"/>
        </w:rPr>
        <w:t>Una vez determinadas las concentraciones de los contaminantes básicos, metales pesados y cianuro en miligramos por litro o en las unidades respectivas, deberán ser comparadas con los valores correspondientes a los límites máximos permisibles, por cada contaminante que contempla la Norma Oficial Mexicana 002.</w:t>
      </w:r>
    </w:p>
    <w:p w14:paraId="09F86D92" w14:textId="77777777" w:rsidR="00CC0772" w:rsidRDefault="00CC0772">
      <w:pPr>
        <w:pStyle w:val="Normal1"/>
        <w:ind w:right="62"/>
        <w:jc w:val="both"/>
        <w:rPr>
          <w:rFonts w:ascii="Arial" w:eastAsia="Arial" w:hAnsi="Arial" w:cs="Arial"/>
          <w:sz w:val="24"/>
          <w:szCs w:val="24"/>
        </w:rPr>
      </w:pPr>
    </w:p>
    <w:p w14:paraId="1A902ABF" w14:textId="77777777" w:rsidR="00CC0772" w:rsidRDefault="00520478">
      <w:pPr>
        <w:pStyle w:val="Normal1"/>
        <w:ind w:right="62"/>
        <w:jc w:val="both"/>
        <w:rPr>
          <w:rFonts w:ascii="Arial" w:eastAsia="Arial" w:hAnsi="Arial" w:cs="Arial"/>
          <w:sz w:val="24"/>
          <w:szCs w:val="24"/>
        </w:rPr>
      </w:pPr>
      <w:r>
        <w:rPr>
          <w:rFonts w:ascii="Arial" w:eastAsia="Arial" w:hAnsi="Arial" w:cs="Arial"/>
          <w:sz w:val="24"/>
          <w:szCs w:val="24"/>
        </w:rPr>
        <w:t>A partir del primero marzo de 1999, en el caso de que las concentraciones sean superiores a dichos límites, se causará el pago por el excedente del contaminante correspondiente conforme a la tabla 1 de éste Artículo.</w:t>
      </w:r>
    </w:p>
    <w:p w14:paraId="27C49769" w14:textId="77777777" w:rsidR="00CC0772" w:rsidRDefault="00CC0772">
      <w:pPr>
        <w:pStyle w:val="Normal1"/>
        <w:spacing w:before="16" w:line="260" w:lineRule="auto"/>
        <w:rPr>
          <w:rFonts w:ascii="Arial" w:eastAsia="Arial" w:hAnsi="Arial" w:cs="Arial"/>
          <w:sz w:val="26"/>
          <w:szCs w:val="26"/>
        </w:rPr>
      </w:pPr>
    </w:p>
    <w:p w14:paraId="3BF16F8F" w14:textId="77777777" w:rsidR="00CC0772" w:rsidRDefault="00520478">
      <w:pPr>
        <w:pStyle w:val="Normal1"/>
        <w:ind w:right="60"/>
        <w:jc w:val="both"/>
        <w:rPr>
          <w:rFonts w:ascii="Arial" w:eastAsia="Arial" w:hAnsi="Arial" w:cs="Arial"/>
          <w:sz w:val="24"/>
          <w:szCs w:val="24"/>
        </w:rPr>
      </w:pPr>
      <w:r>
        <w:rPr>
          <w:rFonts w:ascii="Arial" w:eastAsia="Arial" w:hAnsi="Arial" w:cs="Arial"/>
          <w:sz w:val="24"/>
          <w:szCs w:val="24"/>
        </w:rPr>
        <w:t xml:space="preserve">Para los contaminantes básicos, metales pesados y cianuro las concentraciones de cada uno de ellos que rebasen los límites máximos permisibles, expresadas en miligramos por litro se multiplicarán por el factor 0.001, para convertirlas a kg/m³; este resultado, a su vez, se multiplicará por el volumen de aguas residuales en m³ </w:t>
      </w:r>
      <w:r>
        <w:rPr>
          <w:rFonts w:ascii="Arial" w:eastAsia="Arial" w:hAnsi="Arial" w:cs="Arial"/>
          <w:sz w:val="24"/>
          <w:szCs w:val="24"/>
        </w:rPr>
        <w:lastRenderedPageBreak/>
        <w:t>descargados en el mes correspondiente, obteniéndose así la carga de contaminantes expresada en kg por mes, descargados al sistema de alcantarillado.</w:t>
      </w:r>
    </w:p>
    <w:p w14:paraId="3851A7AD" w14:textId="77777777" w:rsidR="00CC0772" w:rsidRDefault="00CC0772">
      <w:pPr>
        <w:pStyle w:val="Normal1"/>
        <w:spacing w:before="16" w:line="260" w:lineRule="auto"/>
        <w:rPr>
          <w:rFonts w:ascii="Arial" w:eastAsia="Arial" w:hAnsi="Arial" w:cs="Arial"/>
          <w:sz w:val="26"/>
          <w:szCs w:val="26"/>
        </w:rPr>
      </w:pPr>
    </w:p>
    <w:p w14:paraId="2F9A72D0" w14:textId="77777777" w:rsidR="00CC0772" w:rsidRDefault="00520478">
      <w:pPr>
        <w:pStyle w:val="Normal1"/>
        <w:ind w:right="62"/>
        <w:jc w:val="both"/>
        <w:rPr>
          <w:rFonts w:ascii="Arial" w:eastAsia="Arial" w:hAnsi="Arial" w:cs="Arial"/>
          <w:sz w:val="24"/>
          <w:szCs w:val="24"/>
        </w:rPr>
      </w:pPr>
      <w:r>
        <w:rPr>
          <w:rFonts w:ascii="Arial" w:eastAsia="Arial" w:hAnsi="Arial" w:cs="Arial"/>
          <w:sz w:val="24"/>
          <w:szCs w:val="24"/>
        </w:rPr>
        <w:t>Para determinar el índice de incumplimiento y la cuota en pesos por kg de contaminante, a efecto de obtener el monto a pagar por cada uno de los contaminantes básicos, metales pesados y cianuros, se procederá conforme a lo siguiente:</w:t>
      </w:r>
    </w:p>
    <w:p w14:paraId="53335CAB" w14:textId="77777777" w:rsidR="00CC0772" w:rsidRDefault="00CC0772">
      <w:pPr>
        <w:pStyle w:val="Normal1"/>
        <w:spacing w:before="16" w:line="260" w:lineRule="auto"/>
        <w:rPr>
          <w:rFonts w:ascii="Arial" w:eastAsia="Arial" w:hAnsi="Arial" w:cs="Arial"/>
          <w:sz w:val="26"/>
          <w:szCs w:val="26"/>
        </w:rPr>
      </w:pPr>
    </w:p>
    <w:p w14:paraId="7476F46B" w14:textId="77777777" w:rsidR="00CC0772" w:rsidRDefault="00520478">
      <w:pPr>
        <w:pStyle w:val="Normal1"/>
        <w:ind w:right="60"/>
        <w:jc w:val="both"/>
        <w:rPr>
          <w:rFonts w:ascii="Arial" w:eastAsia="Arial" w:hAnsi="Arial" w:cs="Arial"/>
          <w:sz w:val="24"/>
          <w:szCs w:val="24"/>
        </w:rPr>
      </w:pPr>
      <w:r>
        <w:rPr>
          <w:rFonts w:ascii="Arial" w:eastAsia="Arial" w:hAnsi="Arial" w:cs="Arial"/>
          <w:sz w:val="24"/>
          <w:szCs w:val="24"/>
        </w:rPr>
        <w:t>Para cada contaminante que rebase los límites señalados a la concentración del contaminante correspondiente, se le restará el límite máximo permisible respectivo, cuyo resultado deberá dividirse entre el mismo límite máximo permisible, obteniéndose así el índice de incumplimiento del contaminante correspondiente.</w:t>
      </w:r>
    </w:p>
    <w:p w14:paraId="128BA715" w14:textId="77777777" w:rsidR="00CC0772" w:rsidRDefault="00CC0772">
      <w:pPr>
        <w:pStyle w:val="Normal1"/>
        <w:ind w:right="60"/>
        <w:jc w:val="both"/>
        <w:rPr>
          <w:rFonts w:ascii="Arial" w:eastAsia="Arial" w:hAnsi="Arial" w:cs="Arial"/>
          <w:sz w:val="24"/>
          <w:szCs w:val="24"/>
        </w:rPr>
      </w:pPr>
    </w:p>
    <w:p w14:paraId="12958E00" w14:textId="77777777" w:rsidR="00CC0772" w:rsidRDefault="00520478">
      <w:pPr>
        <w:pStyle w:val="Normal1"/>
        <w:spacing w:before="29"/>
        <w:ind w:right="79"/>
        <w:jc w:val="both"/>
        <w:rPr>
          <w:rFonts w:ascii="Arial" w:eastAsia="Arial" w:hAnsi="Arial" w:cs="Arial"/>
          <w:sz w:val="24"/>
          <w:szCs w:val="24"/>
        </w:rPr>
      </w:pPr>
      <w:r>
        <w:rPr>
          <w:rFonts w:ascii="Arial" w:eastAsia="Arial" w:hAnsi="Arial" w:cs="Arial"/>
          <w:sz w:val="24"/>
          <w:szCs w:val="24"/>
        </w:rPr>
        <w:t>Con el índice de incumplimiento para cada contaminante conforme al inciso anterior, se seleccionará el rango que le corresponda de la tabla contenida en éste Artículo y se procederá a identificar la cuota en pesos por kg de contaminante que se utilizará para el cálculo del monto del derecho.</w:t>
      </w:r>
    </w:p>
    <w:p w14:paraId="0E75406A" w14:textId="77777777" w:rsidR="00CC0772" w:rsidRDefault="00CC0772">
      <w:pPr>
        <w:pStyle w:val="Normal1"/>
        <w:spacing w:before="16" w:line="260" w:lineRule="auto"/>
        <w:rPr>
          <w:rFonts w:ascii="Arial" w:eastAsia="Arial" w:hAnsi="Arial" w:cs="Arial"/>
          <w:sz w:val="26"/>
          <w:szCs w:val="26"/>
        </w:rPr>
      </w:pPr>
    </w:p>
    <w:p w14:paraId="4334CEA4" w14:textId="77777777" w:rsidR="00CC0772" w:rsidRDefault="00520478">
      <w:pPr>
        <w:pStyle w:val="Normal1"/>
        <w:ind w:right="81"/>
        <w:jc w:val="both"/>
        <w:rPr>
          <w:rFonts w:ascii="Arial" w:eastAsia="Arial" w:hAnsi="Arial" w:cs="Arial"/>
          <w:sz w:val="24"/>
          <w:szCs w:val="24"/>
        </w:rPr>
      </w:pPr>
      <w:r>
        <w:rPr>
          <w:rFonts w:ascii="Arial" w:eastAsia="Arial" w:hAnsi="Arial" w:cs="Arial"/>
          <w:sz w:val="24"/>
          <w:szCs w:val="24"/>
        </w:rPr>
        <w:t>Para obtener el monto a pagar por cada contaminante, se multiplicarán los kilogramos del contaminante por mes, obtenidos de acuerdo a lo indicado en este Artículo, por la cuota en pesos por kg que corresponda al índice de incumplimiento de acuerdo con la siguiente tabla, obteniéndose así el monto del derecho.</w:t>
      </w:r>
    </w:p>
    <w:p w14:paraId="5BE842E4" w14:textId="77777777" w:rsidR="00CC0772" w:rsidRDefault="00CC0772">
      <w:pPr>
        <w:pStyle w:val="Normal1"/>
        <w:ind w:left="120" w:right="81"/>
        <w:jc w:val="both"/>
        <w:rPr>
          <w:rFonts w:ascii="Arial" w:eastAsia="Arial" w:hAnsi="Arial" w:cs="Arial"/>
          <w:sz w:val="24"/>
          <w:szCs w:val="24"/>
        </w:rPr>
      </w:pPr>
    </w:p>
    <w:p w14:paraId="785B1272" w14:textId="77777777" w:rsidR="00CC0772" w:rsidRDefault="00CC0772">
      <w:pPr>
        <w:pStyle w:val="Normal1"/>
        <w:jc w:val="center"/>
        <w:rPr>
          <w:rFonts w:ascii="Source Sans Pro SemiBold" w:eastAsia="Source Sans Pro SemiBold" w:hAnsi="Source Sans Pro SemiBold" w:cs="Source Sans Pro SemiBold"/>
          <w:b/>
          <w:color w:val="8C1B3B"/>
          <w:sz w:val="36"/>
          <w:szCs w:val="36"/>
        </w:rPr>
      </w:pPr>
    </w:p>
    <w:p w14:paraId="58DF95A6"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CUOTA EN PESOS POR KILOGRAMO POR ÍNDICE DE INCUMPLIMIENTO DE LA DESCARGA</w:t>
      </w:r>
    </w:p>
    <w:p w14:paraId="147CF36C" w14:textId="77777777" w:rsidR="00CC0772" w:rsidRDefault="00CC0772">
      <w:pPr>
        <w:pStyle w:val="Normal1"/>
        <w:jc w:val="center"/>
        <w:rPr>
          <w:rFonts w:ascii="Arial" w:eastAsia="Arial" w:hAnsi="Arial" w:cs="Arial"/>
          <w:b/>
          <w:sz w:val="24"/>
          <w:szCs w:val="24"/>
        </w:rPr>
      </w:pPr>
    </w:p>
    <w:p w14:paraId="18934237" w14:textId="77777777" w:rsidR="00CC0772" w:rsidRDefault="00CC0772">
      <w:pPr>
        <w:pStyle w:val="Normal1"/>
        <w:jc w:val="center"/>
        <w:rPr>
          <w:rFonts w:ascii="Arial" w:eastAsia="Arial" w:hAnsi="Arial" w:cs="Arial"/>
          <w:b/>
          <w:sz w:val="24"/>
          <w:szCs w:val="24"/>
        </w:rPr>
      </w:pPr>
    </w:p>
    <w:p w14:paraId="645FF27F" w14:textId="77777777" w:rsidR="00CC0772" w:rsidRDefault="00520478">
      <w:pPr>
        <w:pStyle w:val="Normal1"/>
        <w:shd w:val="clear" w:color="auto" w:fill="8C1B3B"/>
        <w:jc w:val="center"/>
        <w:rPr>
          <w:rFonts w:ascii="Arial" w:eastAsia="Arial" w:hAnsi="Arial" w:cs="Arial"/>
          <w:b/>
          <w:color w:val="FFFFFF"/>
          <w:sz w:val="24"/>
          <w:szCs w:val="24"/>
        </w:rPr>
      </w:pPr>
      <w:r>
        <w:rPr>
          <w:rFonts w:ascii="Arial" w:eastAsia="Arial" w:hAnsi="Arial" w:cs="Arial"/>
          <w:b/>
          <w:color w:val="FFFFFF"/>
          <w:sz w:val="24"/>
          <w:szCs w:val="24"/>
        </w:rPr>
        <w:t>CUOTA EN PESOS POR KILÓGRAMO</w:t>
      </w:r>
    </w:p>
    <w:p w14:paraId="4FE6ED05" w14:textId="77777777" w:rsidR="00CC0772" w:rsidRDefault="00CC0772">
      <w:pPr>
        <w:pStyle w:val="Normal1"/>
        <w:rPr>
          <w:rFonts w:ascii="Arial" w:eastAsia="Arial" w:hAnsi="Arial" w:cs="Arial"/>
          <w:b/>
          <w:color w:val="8C1B3B"/>
        </w:rPr>
      </w:pPr>
    </w:p>
    <w:p w14:paraId="691FAE75" w14:textId="77777777" w:rsidR="00CC0772" w:rsidRDefault="00520478">
      <w:pPr>
        <w:pStyle w:val="Normal1"/>
        <w:jc w:val="center"/>
        <w:rPr>
          <w:rFonts w:ascii="Arial" w:eastAsia="Arial" w:hAnsi="Arial" w:cs="Arial"/>
          <w:b/>
          <w:color w:val="8C1B3B"/>
        </w:rPr>
      </w:pPr>
      <w:r>
        <w:rPr>
          <w:rFonts w:ascii="Arial" w:eastAsia="Arial" w:hAnsi="Arial" w:cs="Arial"/>
          <w:b/>
          <w:color w:val="8C1B3B"/>
        </w:rPr>
        <w:t xml:space="preserve">        PESOS POR                        PESOS POR METALES PESADOS</w:t>
      </w:r>
    </w:p>
    <w:p w14:paraId="7F74AFF1" w14:textId="77777777" w:rsidR="00CC0772" w:rsidRDefault="00520478">
      <w:pPr>
        <w:pStyle w:val="Normal1"/>
        <w:rPr>
          <w:rFonts w:ascii="Arial" w:eastAsia="Arial" w:hAnsi="Arial" w:cs="Arial"/>
          <w:color w:val="8C1B3B"/>
        </w:rPr>
      </w:pPr>
      <w:r>
        <w:rPr>
          <w:rFonts w:ascii="Arial" w:eastAsia="Arial" w:hAnsi="Arial" w:cs="Arial"/>
          <w:b/>
          <w:color w:val="8C1B3B"/>
        </w:rPr>
        <w:t xml:space="preserve">                 CONTAMINANTES BASICOS                                Y CIANUROS</w:t>
      </w:r>
      <w:r>
        <w:rPr>
          <w:rFonts w:ascii="Arial" w:eastAsia="Arial" w:hAnsi="Arial" w:cs="Arial"/>
          <w:color w:val="8C1B3B"/>
        </w:rPr>
        <w:t xml:space="preserve"> </w:t>
      </w:r>
    </w:p>
    <w:p w14:paraId="3A8EB0E7" w14:textId="77777777" w:rsidR="00CC0772" w:rsidRDefault="00CC0772">
      <w:pPr>
        <w:pStyle w:val="Normal1"/>
        <w:rPr>
          <w:rFonts w:ascii="Arial" w:eastAsia="Arial" w:hAnsi="Arial" w:cs="Arial"/>
          <w:sz w:val="24"/>
          <w:szCs w:val="24"/>
        </w:rPr>
      </w:pPr>
    </w:p>
    <w:p w14:paraId="0F256D9B" w14:textId="77777777" w:rsidR="00CC0772" w:rsidRDefault="00520478">
      <w:pPr>
        <w:pStyle w:val="Normal1"/>
        <w:shd w:val="clear" w:color="auto" w:fill="8C1B3B"/>
        <w:rPr>
          <w:rFonts w:ascii="Arial" w:eastAsia="Arial" w:hAnsi="Arial" w:cs="Arial"/>
          <w:b/>
          <w:color w:val="FFFFFF"/>
          <w:sz w:val="24"/>
          <w:szCs w:val="24"/>
        </w:rPr>
      </w:pPr>
      <w:r>
        <w:rPr>
          <w:rFonts w:ascii="Arial" w:eastAsia="Arial" w:hAnsi="Arial" w:cs="Arial"/>
          <w:b/>
          <w:sz w:val="24"/>
          <w:szCs w:val="24"/>
        </w:rPr>
        <w:t xml:space="preserve">                                    </w:t>
      </w:r>
      <w:r>
        <w:rPr>
          <w:rFonts w:ascii="Arial" w:eastAsia="Arial" w:hAnsi="Arial" w:cs="Arial"/>
          <w:b/>
          <w:color w:val="FFFFFF"/>
          <w:sz w:val="24"/>
          <w:szCs w:val="24"/>
        </w:rPr>
        <w:t xml:space="preserve">1ER.               2DO. </w:t>
      </w:r>
    </w:p>
    <w:p w14:paraId="29EA8510" w14:textId="77777777" w:rsidR="00CC0772" w:rsidRDefault="00520478">
      <w:pPr>
        <w:pStyle w:val="Normal1"/>
        <w:shd w:val="clear" w:color="auto" w:fill="8C1B3B"/>
        <w:rPr>
          <w:rFonts w:ascii="Arial" w:eastAsia="Arial" w:hAnsi="Arial" w:cs="Arial"/>
          <w:b/>
          <w:color w:val="FFFFFF"/>
        </w:rPr>
      </w:pPr>
      <w:r>
        <w:rPr>
          <w:rFonts w:ascii="Arial" w:eastAsia="Arial" w:hAnsi="Arial" w:cs="Arial"/>
          <w:b/>
          <w:color w:val="FFFFFF"/>
        </w:rPr>
        <w:t xml:space="preserve">RANGO DE </w:t>
      </w:r>
    </w:p>
    <w:p w14:paraId="24FF81AB" w14:textId="77777777" w:rsidR="00CC0772" w:rsidRDefault="00520478">
      <w:pPr>
        <w:pStyle w:val="Normal1"/>
        <w:shd w:val="clear" w:color="auto" w:fill="8C1B3B"/>
        <w:rPr>
          <w:rFonts w:ascii="Arial" w:eastAsia="Arial" w:hAnsi="Arial" w:cs="Arial"/>
          <w:b/>
          <w:sz w:val="22"/>
          <w:szCs w:val="22"/>
        </w:rPr>
      </w:pPr>
      <w:r>
        <w:rPr>
          <w:rFonts w:ascii="Arial" w:eastAsia="Arial" w:hAnsi="Arial" w:cs="Arial"/>
          <w:b/>
          <w:color w:val="FFFFFF"/>
        </w:rPr>
        <w:t>INCLUMPIMIENTO</w:t>
      </w:r>
      <w:r>
        <w:rPr>
          <w:rFonts w:ascii="Arial" w:eastAsia="Arial" w:hAnsi="Arial" w:cs="Arial"/>
          <w:b/>
          <w:color w:val="FFFFFF"/>
          <w:sz w:val="22"/>
          <w:szCs w:val="22"/>
        </w:rPr>
        <w:t xml:space="preserve">   SEMESTRE    </w:t>
      </w:r>
      <w:proofErr w:type="spellStart"/>
      <w:r>
        <w:rPr>
          <w:rFonts w:ascii="Arial" w:eastAsia="Arial" w:hAnsi="Arial" w:cs="Arial"/>
          <w:b/>
          <w:color w:val="FFFFFF"/>
          <w:sz w:val="22"/>
          <w:szCs w:val="22"/>
        </w:rPr>
        <w:t>SEMESTRE</w:t>
      </w:r>
      <w:proofErr w:type="spellEnd"/>
      <w:r>
        <w:rPr>
          <w:rFonts w:ascii="Arial" w:eastAsia="Arial" w:hAnsi="Arial" w:cs="Arial"/>
          <w:b/>
          <w:color w:val="FFFFFF"/>
          <w:sz w:val="22"/>
          <w:szCs w:val="22"/>
        </w:rPr>
        <w:t xml:space="preserve">   1ER. SEMESTRE    2DO SEMESTRE</w:t>
      </w:r>
    </w:p>
    <w:p w14:paraId="791E4234" w14:textId="77777777" w:rsidR="00CC0772" w:rsidRDefault="00CC0772">
      <w:pPr>
        <w:pStyle w:val="Normal1"/>
        <w:rPr>
          <w:rFonts w:ascii="Arial" w:eastAsia="Arial" w:hAnsi="Arial" w:cs="Arial"/>
          <w:sz w:val="18"/>
          <w:szCs w:val="18"/>
        </w:rPr>
      </w:pPr>
    </w:p>
    <w:tbl>
      <w:tblPr>
        <w:tblStyle w:val="ad"/>
        <w:tblW w:w="8472" w:type="dxa"/>
        <w:tblInd w:w="118" w:type="dxa"/>
        <w:tblBorders>
          <w:bottom w:val="single" w:sz="4" w:space="0" w:color="000000"/>
          <w:insideH w:val="single" w:sz="4" w:space="0" w:color="000000"/>
        </w:tblBorders>
        <w:tblLayout w:type="fixed"/>
        <w:tblLook w:val="0000" w:firstRow="0" w:lastRow="0" w:firstColumn="0" w:lastColumn="0" w:noHBand="0" w:noVBand="0"/>
      </w:tblPr>
      <w:tblGrid>
        <w:gridCol w:w="1151"/>
        <w:gridCol w:w="82"/>
        <w:gridCol w:w="539"/>
        <w:gridCol w:w="81"/>
        <w:gridCol w:w="935"/>
        <w:gridCol w:w="80"/>
        <w:gridCol w:w="700"/>
        <w:gridCol w:w="24"/>
        <w:gridCol w:w="826"/>
        <w:gridCol w:w="1418"/>
        <w:gridCol w:w="1380"/>
        <w:gridCol w:w="1116"/>
        <w:gridCol w:w="140"/>
      </w:tblGrid>
      <w:tr w:rsidR="00CC0772" w14:paraId="17B360CC" w14:textId="77777777" w:rsidTr="00520478">
        <w:trPr>
          <w:gridAfter w:val="1"/>
          <w:wAfter w:w="140" w:type="dxa"/>
          <w:trHeight w:val="370"/>
        </w:trPr>
        <w:tc>
          <w:tcPr>
            <w:tcW w:w="2788" w:type="dxa"/>
            <w:gridSpan w:val="5"/>
          </w:tcPr>
          <w:p w14:paraId="18DEB0DD" w14:textId="77777777" w:rsidR="00CC0772" w:rsidRDefault="00520478">
            <w:pPr>
              <w:pStyle w:val="Normal1"/>
              <w:spacing w:before="69"/>
              <w:ind w:left="40"/>
              <w:rPr>
                <w:rFonts w:ascii="Arial" w:eastAsia="Arial" w:hAnsi="Arial" w:cs="Arial"/>
                <w:sz w:val="18"/>
                <w:szCs w:val="18"/>
              </w:rPr>
            </w:pPr>
            <w:r>
              <w:rPr>
                <w:rFonts w:ascii="Arial" w:eastAsia="Arial" w:hAnsi="Arial" w:cs="Arial"/>
                <w:sz w:val="18"/>
                <w:szCs w:val="18"/>
              </w:rPr>
              <w:t>MAYOR DE    0.00   Y HASTA</w:t>
            </w:r>
          </w:p>
        </w:tc>
        <w:tc>
          <w:tcPr>
            <w:tcW w:w="804" w:type="dxa"/>
            <w:gridSpan w:val="3"/>
          </w:tcPr>
          <w:p w14:paraId="3233DE62" w14:textId="77777777" w:rsidR="00CC0772" w:rsidRDefault="00520478">
            <w:pPr>
              <w:pStyle w:val="Normal1"/>
              <w:spacing w:before="69"/>
              <w:ind w:left="104"/>
              <w:rPr>
                <w:rFonts w:ascii="Arial" w:eastAsia="Arial" w:hAnsi="Arial" w:cs="Arial"/>
                <w:sz w:val="18"/>
                <w:szCs w:val="18"/>
              </w:rPr>
            </w:pPr>
            <w:r>
              <w:rPr>
                <w:rFonts w:ascii="Arial" w:eastAsia="Arial" w:hAnsi="Arial" w:cs="Arial"/>
                <w:sz w:val="18"/>
                <w:szCs w:val="18"/>
              </w:rPr>
              <w:t>0.10</w:t>
            </w:r>
          </w:p>
        </w:tc>
        <w:tc>
          <w:tcPr>
            <w:tcW w:w="826" w:type="dxa"/>
          </w:tcPr>
          <w:p w14:paraId="0AE7361D" w14:textId="77777777" w:rsidR="00CC0772" w:rsidRDefault="00520478">
            <w:pPr>
              <w:pStyle w:val="Normal1"/>
              <w:spacing w:before="69"/>
              <w:ind w:left="422"/>
              <w:rPr>
                <w:rFonts w:ascii="Arial" w:eastAsia="Arial" w:hAnsi="Arial" w:cs="Arial"/>
                <w:sz w:val="18"/>
                <w:szCs w:val="18"/>
              </w:rPr>
            </w:pPr>
            <w:r>
              <w:rPr>
                <w:rFonts w:ascii="Arial" w:eastAsia="Arial" w:hAnsi="Arial" w:cs="Arial"/>
                <w:sz w:val="18"/>
                <w:szCs w:val="18"/>
              </w:rPr>
              <w:t>0.00</w:t>
            </w:r>
          </w:p>
        </w:tc>
        <w:tc>
          <w:tcPr>
            <w:tcW w:w="1418" w:type="dxa"/>
          </w:tcPr>
          <w:p w14:paraId="6313A836" w14:textId="77777777" w:rsidR="00CC0772" w:rsidRDefault="00520478">
            <w:pPr>
              <w:pStyle w:val="Normal1"/>
              <w:spacing w:before="69"/>
              <w:ind w:left="525" w:right="488"/>
              <w:jc w:val="center"/>
              <w:rPr>
                <w:rFonts w:ascii="Arial" w:eastAsia="Arial" w:hAnsi="Arial" w:cs="Arial"/>
                <w:sz w:val="18"/>
                <w:szCs w:val="18"/>
              </w:rPr>
            </w:pPr>
            <w:r>
              <w:rPr>
                <w:rFonts w:ascii="Arial" w:eastAsia="Arial" w:hAnsi="Arial" w:cs="Arial"/>
                <w:sz w:val="18"/>
                <w:szCs w:val="18"/>
              </w:rPr>
              <w:t>0.00</w:t>
            </w:r>
          </w:p>
        </w:tc>
        <w:tc>
          <w:tcPr>
            <w:tcW w:w="1380" w:type="dxa"/>
          </w:tcPr>
          <w:p w14:paraId="042909DF" w14:textId="77777777" w:rsidR="00CC0772" w:rsidRDefault="00520478">
            <w:pPr>
              <w:pStyle w:val="Normal1"/>
              <w:spacing w:before="69"/>
              <w:ind w:left="608" w:right="498"/>
              <w:jc w:val="center"/>
              <w:rPr>
                <w:rFonts w:ascii="Arial" w:eastAsia="Arial" w:hAnsi="Arial" w:cs="Arial"/>
                <w:sz w:val="18"/>
                <w:szCs w:val="18"/>
              </w:rPr>
            </w:pPr>
            <w:r>
              <w:rPr>
                <w:rFonts w:ascii="Arial" w:eastAsia="Arial" w:hAnsi="Arial" w:cs="Arial"/>
                <w:sz w:val="18"/>
                <w:szCs w:val="18"/>
              </w:rPr>
              <w:t>0.00</w:t>
            </w:r>
          </w:p>
        </w:tc>
        <w:tc>
          <w:tcPr>
            <w:tcW w:w="1116" w:type="dxa"/>
          </w:tcPr>
          <w:p w14:paraId="356C52DB" w14:textId="77777777" w:rsidR="00CC0772" w:rsidRDefault="00520478">
            <w:pPr>
              <w:pStyle w:val="Normal1"/>
              <w:spacing w:before="69"/>
              <w:ind w:left="655"/>
              <w:rPr>
                <w:rFonts w:ascii="Arial" w:eastAsia="Arial" w:hAnsi="Arial" w:cs="Arial"/>
                <w:sz w:val="18"/>
                <w:szCs w:val="18"/>
              </w:rPr>
            </w:pPr>
            <w:r>
              <w:rPr>
                <w:rFonts w:ascii="Arial" w:eastAsia="Arial" w:hAnsi="Arial" w:cs="Arial"/>
                <w:sz w:val="18"/>
                <w:szCs w:val="18"/>
              </w:rPr>
              <w:t>0.00</w:t>
            </w:r>
          </w:p>
        </w:tc>
      </w:tr>
      <w:tr w:rsidR="00CC0772" w14:paraId="166D202D" w14:textId="77777777" w:rsidTr="00520478">
        <w:trPr>
          <w:gridAfter w:val="1"/>
          <w:wAfter w:w="140" w:type="dxa"/>
          <w:trHeight w:val="299"/>
        </w:trPr>
        <w:tc>
          <w:tcPr>
            <w:tcW w:w="1151" w:type="dxa"/>
          </w:tcPr>
          <w:p w14:paraId="57951F4A" w14:textId="77777777" w:rsidR="00CC0772" w:rsidRDefault="00520478">
            <w:pPr>
              <w:pStyle w:val="Normal1"/>
              <w:spacing w:before="45"/>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0EDE4808"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0.10</w:t>
            </w:r>
          </w:p>
        </w:tc>
        <w:tc>
          <w:tcPr>
            <w:tcW w:w="1016" w:type="dxa"/>
            <w:gridSpan w:val="2"/>
          </w:tcPr>
          <w:p w14:paraId="007E0ED6"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7F0BD67E"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0.20</w:t>
            </w:r>
          </w:p>
        </w:tc>
        <w:tc>
          <w:tcPr>
            <w:tcW w:w="826" w:type="dxa"/>
          </w:tcPr>
          <w:p w14:paraId="0430AD2B"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0.97</w:t>
            </w:r>
          </w:p>
        </w:tc>
        <w:tc>
          <w:tcPr>
            <w:tcW w:w="1418" w:type="dxa"/>
          </w:tcPr>
          <w:p w14:paraId="5A700058"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1.07</w:t>
            </w:r>
          </w:p>
        </w:tc>
        <w:tc>
          <w:tcPr>
            <w:tcW w:w="1380" w:type="dxa"/>
          </w:tcPr>
          <w:p w14:paraId="15CA12E1"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39.21</w:t>
            </w:r>
          </w:p>
        </w:tc>
        <w:tc>
          <w:tcPr>
            <w:tcW w:w="1116" w:type="dxa"/>
          </w:tcPr>
          <w:p w14:paraId="0442EC3A"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43.57</w:t>
            </w:r>
          </w:p>
        </w:tc>
      </w:tr>
      <w:tr w:rsidR="00CC0772" w14:paraId="34735AA9" w14:textId="77777777" w:rsidTr="00520478">
        <w:trPr>
          <w:gridAfter w:val="1"/>
          <w:wAfter w:w="140" w:type="dxa"/>
          <w:trHeight w:val="298"/>
        </w:trPr>
        <w:tc>
          <w:tcPr>
            <w:tcW w:w="1151" w:type="dxa"/>
          </w:tcPr>
          <w:p w14:paraId="73780D2D"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5F9E6557"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0.20</w:t>
            </w:r>
          </w:p>
        </w:tc>
        <w:tc>
          <w:tcPr>
            <w:tcW w:w="1016" w:type="dxa"/>
            <w:gridSpan w:val="2"/>
          </w:tcPr>
          <w:p w14:paraId="5AA2AD52"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2DE0002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0.30</w:t>
            </w:r>
          </w:p>
        </w:tc>
        <w:tc>
          <w:tcPr>
            <w:tcW w:w="826" w:type="dxa"/>
          </w:tcPr>
          <w:p w14:paraId="05729816"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1.16</w:t>
            </w:r>
          </w:p>
        </w:tc>
        <w:tc>
          <w:tcPr>
            <w:tcW w:w="1418" w:type="dxa"/>
          </w:tcPr>
          <w:p w14:paraId="18413526"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1.28</w:t>
            </w:r>
          </w:p>
        </w:tc>
        <w:tc>
          <w:tcPr>
            <w:tcW w:w="1380" w:type="dxa"/>
          </w:tcPr>
          <w:p w14:paraId="18A0AC47"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46.54</w:t>
            </w:r>
          </w:p>
        </w:tc>
        <w:tc>
          <w:tcPr>
            <w:tcW w:w="1116" w:type="dxa"/>
          </w:tcPr>
          <w:p w14:paraId="66FDDF7B"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51.72</w:t>
            </w:r>
          </w:p>
        </w:tc>
      </w:tr>
      <w:tr w:rsidR="00CC0772" w14:paraId="43F31D23" w14:textId="77777777" w:rsidTr="00520478">
        <w:trPr>
          <w:gridAfter w:val="1"/>
          <w:wAfter w:w="140" w:type="dxa"/>
          <w:trHeight w:val="298"/>
        </w:trPr>
        <w:tc>
          <w:tcPr>
            <w:tcW w:w="1151" w:type="dxa"/>
          </w:tcPr>
          <w:p w14:paraId="4869CB3A"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1DA65500"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0.30</w:t>
            </w:r>
          </w:p>
        </w:tc>
        <w:tc>
          <w:tcPr>
            <w:tcW w:w="1016" w:type="dxa"/>
            <w:gridSpan w:val="2"/>
          </w:tcPr>
          <w:p w14:paraId="1117AE2E"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5481D1A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0.40</w:t>
            </w:r>
          </w:p>
        </w:tc>
        <w:tc>
          <w:tcPr>
            <w:tcW w:w="826" w:type="dxa"/>
          </w:tcPr>
          <w:p w14:paraId="1354132A"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1.28</w:t>
            </w:r>
          </w:p>
        </w:tc>
        <w:tc>
          <w:tcPr>
            <w:tcW w:w="1418" w:type="dxa"/>
          </w:tcPr>
          <w:p w14:paraId="1B6FE789"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1.41</w:t>
            </w:r>
          </w:p>
        </w:tc>
        <w:tc>
          <w:tcPr>
            <w:tcW w:w="1380" w:type="dxa"/>
          </w:tcPr>
          <w:p w14:paraId="2F122BDE"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51.46</w:t>
            </w:r>
          </w:p>
        </w:tc>
        <w:tc>
          <w:tcPr>
            <w:tcW w:w="1116" w:type="dxa"/>
          </w:tcPr>
          <w:p w14:paraId="6729A6DB"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57.18</w:t>
            </w:r>
          </w:p>
        </w:tc>
      </w:tr>
      <w:tr w:rsidR="00CC0772" w14:paraId="6A44AA40" w14:textId="77777777" w:rsidTr="00520478">
        <w:trPr>
          <w:gridAfter w:val="1"/>
          <w:wAfter w:w="140" w:type="dxa"/>
          <w:trHeight w:val="298"/>
        </w:trPr>
        <w:tc>
          <w:tcPr>
            <w:tcW w:w="1151" w:type="dxa"/>
          </w:tcPr>
          <w:p w14:paraId="60B1B209"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lastRenderedPageBreak/>
              <w:t>MAYOR DE</w:t>
            </w:r>
          </w:p>
        </w:tc>
        <w:tc>
          <w:tcPr>
            <w:tcW w:w="621" w:type="dxa"/>
            <w:gridSpan w:val="2"/>
          </w:tcPr>
          <w:p w14:paraId="1C07F9CF"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0.40</w:t>
            </w:r>
          </w:p>
        </w:tc>
        <w:tc>
          <w:tcPr>
            <w:tcW w:w="1016" w:type="dxa"/>
            <w:gridSpan w:val="2"/>
          </w:tcPr>
          <w:p w14:paraId="79073B4F"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257B3FF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0.50</w:t>
            </w:r>
          </w:p>
        </w:tc>
        <w:tc>
          <w:tcPr>
            <w:tcW w:w="826" w:type="dxa"/>
          </w:tcPr>
          <w:p w14:paraId="04526ACF"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1.37</w:t>
            </w:r>
          </w:p>
        </w:tc>
        <w:tc>
          <w:tcPr>
            <w:tcW w:w="1418" w:type="dxa"/>
          </w:tcPr>
          <w:p w14:paraId="68D84CE1"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1.52</w:t>
            </w:r>
          </w:p>
        </w:tc>
        <w:tc>
          <w:tcPr>
            <w:tcW w:w="1380" w:type="dxa"/>
          </w:tcPr>
          <w:p w14:paraId="4D0A5118"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55.24</w:t>
            </w:r>
          </w:p>
        </w:tc>
        <w:tc>
          <w:tcPr>
            <w:tcW w:w="1116" w:type="dxa"/>
          </w:tcPr>
          <w:p w14:paraId="1FD5DB24"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61.39</w:t>
            </w:r>
          </w:p>
        </w:tc>
      </w:tr>
      <w:tr w:rsidR="00CC0772" w14:paraId="623BD688" w14:textId="77777777" w:rsidTr="00520478">
        <w:trPr>
          <w:gridAfter w:val="1"/>
          <w:wAfter w:w="140" w:type="dxa"/>
          <w:trHeight w:val="298"/>
        </w:trPr>
        <w:tc>
          <w:tcPr>
            <w:tcW w:w="1151" w:type="dxa"/>
          </w:tcPr>
          <w:p w14:paraId="67443F9A"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4048D56E"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0.50</w:t>
            </w:r>
          </w:p>
        </w:tc>
        <w:tc>
          <w:tcPr>
            <w:tcW w:w="1016" w:type="dxa"/>
            <w:gridSpan w:val="2"/>
          </w:tcPr>
          <w:p w14:paraId="4530B8AC"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792984E8"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0.60</w:t>
            </w:r>
          </w:p>
        </w:tc>
        <w:tc>
          <w:tcPr>
            <w:tcW w:w="826" w:type="dxa"/>
          </w:tcPr>
          <w:p w14:paraId="48DCC419"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1.46</w:t>
            </w:r>
          </w:p>
        </w:tc>
        <w:tc>
          <w:tcPr>
            <w:tcW w:w="1418" w:type="dxa"/>
          </w:tcPr>
          <w:p w14:paraId="585BCAD2"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1.61</w:t>
            </w:r>
          </w:p>
        </w:tc>
        <w:tc>
          <w:tcPr>
            <w:tcW w:w="1380" w:type="dxa"/>
          </w:tcPr>
          <w:p w14:paraId="5480CF07"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58.38</w:t>
            </w:r>
          </w:p>
        </w:tc>
        <w:tc>
          <w:tcPr>
            <w:tcW w:w="1116" w:type="dxa"/>
          </w:tcPr>
          <w:p w14:paraId="6C93193B"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64.88</w:t>
            </w:r>
          </w:p>
        </w:tc>
      </w:tr>
      <w:tr w:rsidR="00CC0772" w14:paraId="5B2C17F6" w14:textId="77777777" w:rsidTr="00520478">
        <w:trPr>
          <w:gridAfter w:val="1"/>
          <w:wAfter w:w="140" w:type="dxa"/>
          <w:trHeight w:val="298"/>
        </w:trPr>
        <w:tc>
          <w:tcPr>
            <w:tcW w:w="1151" w:type="dxa"/>
          </w:tcPr>
          <w:p w14:paraId="2CA2010A"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5E0EAA1B"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0.60</w:t>
            </w:r>
          </w:p>
        </w:tc>
        <w:tc>
          <w:tcPr>
            <w:tcW w:w="1016" w:type="dxa"/>
            <w:gridSpan w:val="2"/>
          </w:tcPr>
          <w:p w14:paraId="73A0C6F7"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79FDE6EA"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0.70</w:t>
            </w:r>
          </w:p>
        </w:tc>
        <w:tc>
          <w:tcPr>
            <w:tcW w:w="826" w:type="dxa"/>
          </w:tcPr>
          <w:p w14:paraId="1C90A282"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1.52</w:t>
            </w:r>
          </w:p>
        </w:tc>
        <w:tc>
          <w:tcPr>
            <w:tcW w:w="1418" w:type="dxa"/>
          </w:tcPr>
          <w:p w14:paraId="73B726AC"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1.68</w:t>
            </w:r>
          </w:p>
        </w:tc>
        <w:tc>
          <w:tcPr>
            <w:tcW w:w="1380" w:type="dxa"/>
          </w:tcPr>
          <w:p w14:paraId="54537F55"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60.04</w:t>
            </w:r>
          </w:p>
        </w:tc>
        <w:tc>
          <w:tcPr>
            <w:tcW w:w="1116" w:type="dxa"/>
          </w:tcPr>
          <w:p w14:paraId="2248BA9F"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67.87</w:t>
            </w:r>
          </w:p>
        </w:tc>
      </w:tr>
      <w:tr w:rsidR="00CC0772" w14:paraId="7B36C363" w14:textId="77777777" w:rsidTr="00520478">
        <w:trPr>
          <w:gridAfter w:val="1"/>
          <w:wAfter w:w="140" w:type="dxa"/>
          <w:trHeight w:val="298"/>
        </w:trPr>
        <w:tc>
          <w:tcPr>
            <w:tcW w:w="1151" w:type="dxa"/>
          </w:tcPr>
          <w:p w14:paraId="45A02D08"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2CEC5EA1"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0.70</w:t>
            </w:r>
          </w:p>
        </w:tc>
        <w:tc>
          <w:tcPr>
            <w:tcW w:w="1016" w:type="dxa"/>
            <w:gridSpan w:val="2"/>
          </w:tcPr>
          <w:p w14:paraId="02F70E59"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5AEE2739"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0.80</w:t>
            </w:r>
          </w:p>
        </w:tc>
        <w:tc>
          <w:tcPr>
            <w:tcW w:w="826" w:type="dxa"/>
          </w:tcPr>
          <w:p w14:paraId="7D63AD11"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1.58</w:t>
            </w:r>
          </w:p>
        </w:tc>
        <w:tc>
          <w:tcPr>
            <w:tcW w:w="1418" w:type="dxa"/>
          </w:tcPr>
          <w:p w14:paraId="73F36394"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1.75</w:t>
            </w:r>
          </w:p>
        </w:tc>
        <w:tc>
          <w:tcPr>
            <w:tcW w:w="1380" w:type="dxa"/>
          </w:tcPr>
          <w:p w14:paraId="5B400F16"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63.45</w:t>
            </w:r>
          </w:p>
        </w:tc>
        <w:tc>
          <w:tcPr>
            <w:tcW w:w="1116" w:type="dxa"/>
          </w:tcPr>
          <w:p w14:paraId="438FB59B"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70.52</w:t>
            </w:r>
          </w:p>
        </w:tc>
      </w:tr>
      <w:tr w:rsidR="00CC0772" w14:paraId="753D18A2" w14:textId="77777777" w:rsidTr="00520478">
        <w:trPr>
          <w:gridAfter w:val="1"/>
          <w:wAfter w:w="140" w:type="dxa"/>
          <w:trHeight w:val="298"/>
        </w:trPr>
        <w:tc>
          <w:tcPr>
            <w:tcW w:w="1151" w:type="dxa"/>
          </w:tcPr>
          <w:p w14:paraId="7EF2A320" w14:textId="77777777" w:rsidR="00CC0772" w:rsidRDefault="00520478">
            <w:pPr>
              <w:pStyle w:val="Normal1"/>
              <w:spacing w:before="45"/>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3D68EDB3"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0.80</w:t>
            </w:r>
          </w:p>
        </w:tc>
        <w:tc>
          <w:tcPr>
            <w:tcW w:w="1016" w:type="dxa"/>
            <w:gridSpan w:val="2"/>
          </w:tcPr>
          <w:p w14:paraId="7D73B53B"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5AFC8408"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0.90</w:t>
            </w:r>
          </w:p>
        </w:tc>
        <w:tc>
          <w:tcPr>
            <w:tcW w:w="826" w:type="dxa"/>
          </w:tcPr>
          <w:p w14:paraId="2461FA74"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1.63</w:t>
            </w:r>
          </w:p>
        </w:tc>
        <w:tc>
          <w:tcPr>
            <w:tcW w:w="1418" w:type="dxa"/>
          </w:tcPr>
          <w:p w14:paraId="5DD1FBEC"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1.81</w:t>
            </w:r>
          </w:p>
        </w:tc>
        <w:tc>
          <w:tcPr>
            <w:tcW w:w="1380" w:type="dxa"/>
          </w:tcPr>
          <w:p w14:paraId="5BBA6706"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65.58</w:t>
            </w:r>
          </w:p>
        </w:tc>
        <w:tc>
          <w:tcPr>
            <w:tcW w:w="1116" w:type="dxa"/>
          </w:tcPr>
          <w:p w14:paraId="190F264D"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72.89</w:t>
            </w:r>
          </w:p>
        </w:tc>
      </w:tr>
      <w:tr w:rsidR="00CC0772" w14:paraId="182BE117" w14:textId="77777777" w:rsidTr="00520478">
        <w:trPr>
          <w:gridAfter w:val="1"/>
          <w:wAfter w:w="140" w:type="dxa"/>
          <w:trHeight w:val="298"/>
        </w:trPr>
        <w:tc>
          <w:tcPr>
            <w:tcW w:w="1151" w:type="dxa"/>
          </w:tcPr>
          <w:p w14:paraId="43E6F5B0"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0E6C3E14"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0.90</w:t>
            </w:r>
          </w:p>
        </w:tc>
        <w:tc>
          <w:tcPr>
            <w:tcW w:w="1016" w:type="dxa"/>
            <w:gridSpan w:val="2"/>
          </w:tcPr>
          <w:p w14:paraId="69963046"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41C6D14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1.00</w:t>
            </w:r>
          </w:p>
        </w:tc>
        <w:tc>
          <w:tcPr>
            <w:tcW w:w="826" w:type="dxa"/>
          </w:tcPr>
          <w:p w14:paraId="0358A26A"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1.68</w:t>
            </w:r>
          </w:p>
        </w:tc>
        <w:tc>
          <w:tcPr>
            <w:tcW w:w="1418" w:type="dxa"/>
          </w:tcPr>
          <w:p w14:paraId="7A5B6065"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1.87</w:t>
            </w:r>
          </w:p>
        </w:tc>
        <w:tc>
          <w:tcPr>
            <w:tcW w:w="1380" w:type="dxa"/>
          </w:tcPr>
          <w:p w14:paraId="1E8E031F"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67.52</w:t>
            </w:r>
          </w:p>
        </w:tc>
        <w:tc>
          <w:tcPr>
            <w:tcW w:w="1116" w:type="dxa"/>
          </w:tcPr>
          <w:p w14:paraId="491A7CA0"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75.05</w:t>
            </w:r>
          </w:p>
        </w:tc>
      </w:tr>
      <w:tr w:rsidR="00CC0772" w14:paraId="47850226" w14:textId="77777777" w:rsidTr="00520478">
        <w:trPr>
          <w:gridAfter w:val="1"/>
          <w:wAfter w:w="140" w:type="dxa"/>
          <w:trHeight w:val="299"/>
        </w:trPr>
        <w:tc>
          <w:tcPr>
            <w:tcW w:w="1151" w:type="dxa"/>
          </w:tcPr>
          <w:p w14:paraId="6666F676"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1709F52C"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1.00</w:t>
            </w:r>
          </w:p>
        </w:tc>
        <w:tc>
          <w:tcPr>
            <w:tcW w:w="1016" w:type="dxa"/>
            <w:gridSpan w:val="2"/>
          </w:tcPr>
          <w:p w14:paraId="740F4677"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090F26E4"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1.10</w:t>
            </w:r>
          </w:p>
        </w:tc>
        <w:tc>
          <w:tcPr>
            <w:tcW w:w="826" w:type="dxa"/>
          </w:tcPr>
          <w:p w14:paraId="25539C6C"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1.72</w:t>
            </w:r>
          </w:p>
        </w:tc>
        <w:tc>
          <w:tcPr>
            <w:tcW w:w="1418" w:type="dxa"/>
          </w:tcPr>
          <w:p w14:paraId="13A4996E"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1.91</w:t>
            </w:r>
          </w:p>
        </w:tc>
        <w:tc>
          <w:tcPr>
            <w:tcW w:w="1380" w:type="dxa"/>
          </w:tcPr>
          <w:p w14:paraId="2C9EBB4C"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69.30</w:t>
            </w:r>
          </w:p>
        </w:tc>
        <w:tc>
          <w:tcPr>
            <w:tcW w:w="1116" w:type="dxa"/>
          </w:tcPr>
          <w:p w14:paraId="60841E23"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77.02</w:t>
            </w:r>
          </w:p>
        </w:tc>
      </w:tr>
      <w:tr w:rsidR="00CC0772" w14:paraId="430346D5" w14:textId="77777777" w:rsidTr="00520478">
        <w:trPr>
          <w:gridAfter w:val="1"/>
          <w:wAfter w:w="140" w:type="dxa"/>
          <w:trHeight w:val="299"/>
        </w:trPr>
        <w:tc>
          <w:tcPr>
            <w:tcW w:w="1151" w:type="dxa"/>
          </w:tcPr>
          <w:p w14:paraId="54B0590D" w14:textId="77777777" w:rsidR="00CC0772" w:rsidRDefault="00520478">
            <w:pPr>
              <w:pStyle w:val="Normal1"/>
              <w:spacing w:before="45"/>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0C551B1F"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1.10</w:t>
            </w:r>
          </w:p>
        </w:tc>
        <w:tc>
          <w:tcPr>
            <w:tcW w:w="1016" w:type="dxa"/>
            <w:gridSpan w:val="2"/>
          </w:tcPr>
          <w:p w14:paraId="37FE2E1B"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2D3BA45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1.20</w:t>
            </w:r>
          </w:p>
        </w:tc>
        <w:tc>
          <w:tcPr>
            <w:tcW w:w="826" w:type="dxa"/>
          </w:tcPr>
          <w:p w14:paraId="641C71F9"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1.76</w:t>
            </w:r>
          </w:p>
        </w:tc>
        <w:tc>
          <w:tcPr>
            <w:tcW w:w="1418" w:type="dxa"/>
          </w:tcPr>
          <w:p w14:paraId="324D4B87"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1.96</w:t>
            </w:r>
          </w:p>
        </w:tc>
        <w:tc>
          <w:tcPr>
            <w:tcW w:w="1380" w:type="dxa"/>
          </w:tcPr>
          <w:p w14:paraId="5A574D5D"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70.96</w:t>
            </w:r>
          </w:p>
        </w:tc>
        <w:tc>
          <w:tcPr>
            <w:tcW w:w="1116" w:type="dxa"/>
          </w:tcPr>
          <w:p w14:paraId="623FC206"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78.87</w:t>
            </w:r>
          </w:p>
        </w:tc>
      </w:tr>
      <w:tr w:rsidR="00CC0772" w14:paraId="712EE526" w14:textId="77777777" w:rsidTr="00520478">
        <w:trPr>
          <w:gridAfter w:val="1"/>
          <w:wAfter w:w="140" w:type="dxa"/>
          <w:trHeight w:val="298"/>
        </w:trPr>
        <w:tc>
          <w:tcPr>
            <w:tcW w:w="1151" w:type="dxa"/>
          </w:tcPr>
          <w:p w14:paraId="6FC12D5F"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60F6871A"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1.20</w:t>
            </w:r>
          </w:p>
        </w:tc>
        <w:tc>
          <w:tcPr>
            <w:tcW w:w="1016" w:type="dxa"/>
            <w:gridSpan w:val="2"/>
          </w:tcPr>
          <w:p w14:paraId="6CA9D85E"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4ADE8BE1"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1.30</w:t>
            </w:r>
          </w:p>
        </w:tc>
        <w:tc>
          <w:tcPr>
            <w:tcW w:w="826" w:type="dxa"/>
          </w:tcPr>
          <w:p w14:paraId="56A908C9"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1.81</w:t>
            </w:r>
          </w:p>
        </w:tc>
        <w:tc>
          <w:tcPr>
            <w:tcW w:w="1418" w:type="dxa"/>
          </w:tcPr>
          <w:p w14:paraId="2DC2DCE4"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2.00</w:t>
            </w:r>
          </w:p>
        </w:tc>
        <w:tc>
          <w:tcPr>
            <w:tcW w:w="1380" w:type="dxa"/>
          </w:tcPr>
          <w:p w14:paraId="27A0D073"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72.50</w:t>
            </w:r>
          </w:p>
        </w:tc>
        <w:tc>
          <w:tcPr>
            <w:tcW w:w="1116" w:type="dxa"/>
          </w:tcPr>
          <w:p w14:paraId="5F699967"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80.58</w:t>
            </w:r>
          </w:p>
        </w:tc>
      </w:tr>
      <w:tr w:rsidR="00CC0772" w14:paraId="1DB14A61" w14:textId="77777777" w:rsidTr="00520478">
        <w:trPr>
          <w:gridAfter w:val="1"/>
          <w:wAfter w:w="140" w:type="dxa"/>
          <w:trHeight w:val="298"/>
        </w:trPr>
        <w:tc>
          <w:tcPr>
            <w:tcW w:w="1151" w:type="dxa"/>
          </w:tcPr>
          <w:p w14:paraId="2F19CFC0"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0C43D6CA"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1.30</w:t>
            </w:r>
          </w:p>
        </w:tc>
        <w:tc>
          <w:tcPr>
            <w:tcW w:w="1016" w:type="dxa"/>
            <w:gridSpan w:val="2"/>
          </w:tcPr>
          <w:p w14:paraId="2193B54A"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3A9E8A4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1.40</w:t>
            </w:r>
          </w:p>
        </w:tc>
        <w:tc>
          <w:tcPr>
            <w:tcW w:w="826" w:type="dxa"/>
          </w:tcPr>
          <w:p w14:paraId="6F2CDBE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1.85</w:t>
            </w:r>
          </w:p>
        </w:tc>
        <w:tc>
          <w:tcPr>
            <w:tcW w:w="1418" w:type="dxa"/>
          </w:tcPr>
          <w:p w14:paraId="26FD19A4"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2.04</w:t>
            </w:r>
          </w:p>
        </w:tc>
        <w:tc>
          <w:tcPr>
            <w:tcW w:w="1380" w:type="dxa"/>
          </w:tcPr>
          <w:p w14:paraId="56CD71A2"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73.95</w:t>
            </w:r>
          </w:p>
        </w:tc>
        <w:tc>
          <w:tcPr>
            <w:tcW w:w="1116" w:type="dxa"/>
          </w:tcPr>
          <w:p w14:paraId="228D3184"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82.20</w:t>
            </w:r>
          </w:p>
        </w:tc>
      </w:tr>
      <w:tr w:rsidR="00CC0772" w14:paraId="19A1ED0B" w14:textId="77777777" w:rsidTr="00520478">
        <w:trPr>
          <w:gridAfter w:val="1"/>
          <w:wAfter w:w="140" w:type="dxa"/>
          <w:trHeight w:val="298"/>
        </w:trPr>
        <w:tc>
          <w:tcPr>
            <w:tcW w:w="1151" w:type="dxa"/>
          </w:tcPr>
          <w:p w14:paraId="357F3245"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6BB86265"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1.40</w:t>
            </w:r>
          </w:p>
        </w:tc>
        <w:tc>
          <w:tcPr>
            <w:tcW w:w="1016" w:type="dxa"/>
            <w:gridSpan w:val="2"/>
          </w:tcPr>
          <w:p w14:paraId="1BA3BB06"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734A923E"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1.50</w:t>
            </w:r>
          </w:p>
        </w:tc>
        <w:tc>
          <w:tcPr>
            <w:tcW w:w="826" w:type="dxa"/>
          </w:tcPr>
          <w:p w14:paraId="0ED9562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1.88</w:t>
            </w:r>
          </w:p>
        </w:tc>
        <w:tc>
          <w:tcPr>
            <w:tcW w:w="1418" w:type="dxa"/>
          </w:tcPr>
          <w:p w14:paraId="42CAD2EF"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2.08</w:t>
            </w:r>
          </w:p>
        </w:tc>
        <w:tc>
          <w:tcPr>
            <w:tcW w:w="1380" w:type="dxa"/>
          </w:tcPr>
          <w:p w14:paraId="7A0B0093"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75.29</w:t>
            </w:r>
          </w:p>
        </w:tc>
        <w:tc>
          <w:tcPr>
            <w:tcW w:w="1116" w:type="dxa"/>
          </w:tcPr>
          <w:p w14:paraId="1321FADF"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83.71</w:t>
            </w:r>
          </w:p>
        </w:tc>
      </w:tr>
      <w:tr w:rsidR="00CC0772" w14:paraId="6AAFFBFF" w14:textId="77777777" w:rsidTr="00520478">
        <w:trPr>
          <w:gridAfter w:val="1"/>
          <w:wAfter w:w="140" w:type="dxa"/>
          <w:trHeight w:val="369"/>
        </w:trPr>
        <w:tc>
          <w:tcPr>
            <w:tcW w:w="1151" w:type="dxa"/>
          </w:tcPr>
          <w:p w14:paraId="740F8307"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1222A10D"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1.50</w:t>
            </w:r>
          </w:p>
        </w:tc>
        <w:tc>
          <w:tcPr>
            <w:tcW w:w="1016" w:type="dxa"/>
            <w:gridSpan w:val="2"/>
          </w:tcPr>
          <w:p w14:paraId="55892CCA"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0A881CA6"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1.60</w:t>
            </w:r>
          </w:p>
        </w:tc>
        <w:tc>
          <w:tcPr>
            <w:tcW w:w="826" w:type="dxa"/>
          </w:tcPr>
          <w:p w14:paraId="22BFC8EC"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1.91</w:t>
            </w:r>
          </w:p>
        </w:tc>
        <w:tc>
          <w:tcPr>
            <w:tcW w:w="1418" w:type="dxa"/>
          </w:tcPr>
          <w:p w14:paraId="328BDD8D"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2.12</w:t>
            </w:r>
          </w:p>
        </w:tc>
        <w:tc>
          <w:tcPr>
            <w:tcW w:w="1380" w:type="dxa"/>
          </w:tcPr>
          <w:p w14:paraId="3ABF3F91"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76.62</w:t>
            </w:r>
          </w:p>
        </w:tc>
        <w:tc>
          <w:tcPr>
            <w:tcW w:w="1116" w:type="dxa"/>
          </w:tcPr>
          <w:p w14:paraId="55F6733E"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85.15</w:t>
            </w:r>
          </w:p>
        </w:tc>
      </w:tr>
      <w:tr w:rsidR="00CC0772" w14:paraId="25328AC9" w14:textId="77777777" w:rsidTr="00520478">
        <w:trPr>
          <w:trHeight w:val="269"/>
        </w:trPr>
        <w:tc>
          <w:tcPr>
            <w:tcW w:w="1233" w:type="dxa"/>
            <w:gridSpan w:val="2"/>
          </w:tcPr>
          <w:p w14:paraId="7C6343BE" w14:textId="77777777" w:rsidR="00CC0772" w:rsidRDefault="00520478">
            <w:pPr>
              <w:pStyle w:val="Normal1"/>
              <w:spacing w:before="15"/>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072AD5A0" w14:textId="77777777" w:rsidR="00CC0772" w:rsidRDefault="00520478">
            <w:pPr>
              <w:pStyle w:val="Normal1"/>
              <w:ind w:left="104"/>
              <w:rPr>
                <w:rFonts w:ascii="Arial" w:eastAsia="Arial" w:hAnsi="Arial" w:cs="Arial"/>
                <w:sz w:val="18"/>
                <w:szCs w:val="18"/>
              </w:rPr>
            </w:pPr>
            <w:r>
              <w:rPr>
                <w:rFonts w:ascii="Arial" w:eastAsia="Arial" w:hAnsi="Arial" w:cs="Arial"/>
                <w:sz w:val="18"/>
                <w:szCs w:val="18"/>
              </w:rPr>
              <w:t>1.60</w:t>
            </w:r>
          </w:p>
        </w:tc>
        <w:tc>
          <w:tcPr>
            <w:tcW w:w="1015" w:type="dxa"/>
            <w:gridSpan w:val="2"/>
          </w:tcPr>
          <w:p w14:paraId="11520982" w14:textId="77777777" w:rsidR="00CC0772" w:rsidRDefault="00520478">
            <w:pPr>
              <w:pStyle w:val="Normal1"/>
              <w:spacing w:before="15"/>
              <w:ind w:left="96"/>
              <w:rPr>
                <w:rFonts w:ascii="Arial" w:eastAsia="Arial" w:hAnsi="Arial" w:cs="Arial"/>
                <w:sz w:val="18"/>
                <w:szCs w:val="18"/>
              </w:rPr>
            </w:pPr>
            <w:r>
              <w:rPr>
                <w:rFonts w:ascii="Arial" w:eastAsia="Arial" w:hAnsi="Arial" w:cs="Arial"/>
                <w:sz w:val="18"/>
                <w:szCs w:val="18"/>
              </w:rPr>
              <w:t>Y HASTA</w:t>
            </w:r>
          </w:p>
        </w:tc>
        <w:tc>
          <w:tcPr>
            <w:tcW w:w="700" w:type="dxa"/>
          </w:tcPr>
          <w:p w14:paraId="1343846A" w14:textId="77777777" w:rsidR="00CC0772" w:rsidRDefault="00520478">
            <w:pPr>
              <w:pStyle w:val="Normal1"/>
              <w:ind w:left="104"/>
              <w:rPr>
                <w:rFonts w:ascii="Arial" w:eastAsia="Arial" w:hAnsi="Arial" w:cs="Arial"/>
                <w:sz w:val="18"/>
                <w:szCs w:val="18"/>
              </w:rPr>
            </w:pPr>
            <w:r>
              <w:rPr>
                <w:rFonts w:ascii="Arial" w:eastAsia="Arial" w:hAnsi="Arial" w:cs="Arial"/>
                <w:sz w:val="18"/>
                <w:szCs w:val="18"/>
              </w:rPr>
              <w:t>1.70</w:t>
            </w:r>
          </w:p>
        </w:tc>
        <w:tc>
          <w:tcPr>
            <w:tcW w:w="850" w:type="dxa"/>
            <w:gridSpan w:val="2"/>
          </w:tcPr>
          <w:p w14:paraId="203B953A" w14:textId="77777777" w:rsidR="00CC0772" w:rsidRDefault="00520478">
            <w:pPr>
              <w:pStyle w:val="Normal1"/>
              <w:ind w:left="422"/>
              <w:rPr>
                <w:rFonts w:ascii="Arial" w:eastAsia="Arial" w:hAnsi="Arial" w:cs="Arial"/>
                <w:sz w:val="18"/>
                <w:szCs w:val="18"/>
              </w:rPr>
            </w:pPr>
            <w:r>
              <w:rPr>
                <w:rFonts w:ascii="Arial" w:eastAsia="Arial" w:hAnsi="Arial" w:cs="Arial"/>
                <w:sz w:val="18"/>
                <w:szCs w:val="18"/>
              </w:rPr>
              <w:t>1.94</w:t>
            </w:r>
          </w:p>
        </w:tc>
        <w:tc>
          <w:tcPr>
            <w:tcW w:w="1418" w:type="dxa"/>
          </w:tcPr>
          <w:p w14:paraId="28D886D2" w14:textId="77777777" w:rsidR="00CC0772" w:rsidRDefault="00520478">
            <w:pPr>
              <w:pStyle w:val="Normal1"/>
              <w:ind w:left="563"/>
              <w:rPr>
                <w:rFonts w:ascii="Arial" w:eastAsia="Arial" w:hAnsi="Arial" w:cs="Arial"/>
                <w:sz w:val="18"/>
                <w:szCs w:val="18"/>
              </w:rPr>
            </w:pPr>
            <w:r>
              <w:rPr>
                <w:rFonts w:ascii="Arial" w:eastAsia="Arial" w:hAnsi="Arial" w:cs="Arial"/>
                <w:sz w:val="18"/>
                <w:szCs w:val="18"/>
              </w:rPr>
              <w:t>2.15</w:t>
            </w:r>
          </w:p>
        </w:tc>
        <w:tc>
          <w:tcPr>
            <w:tcW w:w="1380" w:type="dxa"/>
          </w:tcPr>
          <w:p w14:paraId="15B8FB56" w14:textId="77777777" w:rsidR="00CC0772" w:rsidRDefault="00520478">
            <w:pPr>
              <w:pStyle w:val="Normal1"/>
              <w:ind w:left="586"/>
              <w:rPr>
                <w:rFonts w:ascii="Arial" w:eastAsia="Arial" w:hAnsi="Arial" w:cs="Arial"/>
                <w:sz w:val="18"/>
                <w:szCs w:val="18"/>
              </w:rPr>
            </w:pPr>
            <w:r>
              <w:rPr>
                <w:rFonts w:ascii="Arial" w:eastAsia="Arial" w:hAnsi="Arial" w:cs="Arial"/>
                <w:sz w:val="18"/>
                <w:szCs w:val="18"/>
              </w:rPr>
              <w:t>77.85</w:t>
            </w:r>
          </w:p>
        </w:tc>
        <w:tc>
          <w:tcPr>
            <w:tcW w:w="1256" w:type="dxa"/>
            <w:gridSpan w:val="2"/>
          </w:tcPr>
          <w:p w14:paraId="748ECBEF" w14:textId="77777777" w:rsidR="00CC0772" w:rsidRDefault="00520478">
            <w:pPr>
              <w:pStyle w:val="Normal1"/>
              <w:ind w:left="596"/>
              <w:rPr>
                <w:rFonts w:ascii="Arial" w:eastAsia="Arial" w:hAnsi="Arial" w:cs="Arial"/>
                <w:sz w:val="18"/>
                <w:szCs w:val="18"/>
              </w:rPr>
            </w:pPr>
            <w:r>
              <w:rPr>
                <w:rFonts w:ascii="Arial" w:eastAsia="Arial" w:hAnsi="Arial" w:cs="Arial"/>
                <w:sz w:val="18"/>
                <w:szCs w:val="18"/>
              </w:rPr>
              <w:t>86.53</w:t>
            </w:r>
          </w:p>
        </w:tc>
      </w:tr>
      <w:tr w:rsidR="00CC0772" w14:paraId="6C25AC7B" w14:textId="77777777" w:rsidTr="00520478">
        <w:trPr>
          <w:trHeight w:val="298"/>
        </w:trPr>
        <w:tc>
          <w:tcPr>
            <w:tcW w:w="1233" w:type="dxa"/>
            <w:gridSpan w:val="2"/>
          </w:tcPr>
          <w:p w14:paraId="1F02F758" w14:textId="77777777" w:rsidR="00CC0772" w:rsidRDefault="00520478">
            <w:pPr>
              <w:pStyle w:val="Normal1"/>
              <w:spacing w:before="44"/>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4FD7B8E5"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1.70</w:t>
            </w:r>
          </w:p>
        </w:tc>
        <w:tc>
          <w:tcPr>
            <w:tcW w:w="1015" w:type="dxa"/>
            <w:gridSpan w:val="2"/>
          </w:tcPr>
          <w:p w14:paraId="21DCFF7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64021C9"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1.80</w:t>
            </w:r>
          </w:p>
        </w:tc>
        <w:tc>
          <w:tcPr>
            <w:tcW w:w="850" w:type="dxa"/>
            <w:gridSpan w:val="2"/>
          </w:tcPr>
          <w:p w14:paraId="555CFB6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1.97</w:t>
            </w:r>
          </w:p>
        </w:tc>
        <w:tc>
          <w:tcPr>
            <w:tcW w:w="1418" w:type="dxa"/>
          </w:tcPr>
          <w:p w14:paraId="6B258105"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2.19</w:t>
            </w:r>
          </w:p>
        </w:tc>
        <w:tc>
          <w:tcPr>
            <w:tcW w:w="1380" w:type="dxa"/>
          </w:tcPr>
          <w:p w14:paraId="18D39E85"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79.03</w:t>
            </w:r>
          </w:p>
        </w:tc>
        <w:tc>
          <w:tcPr>
            <w:tcW w:w="1256" w:type="dxa"/>
            <w:gridSpan w:val="2"/>
          </w:tcPr>
          <w:p w14:paraId="097517FB"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87.83</w:t>
            </w:r>
          </w:p>
        </w:tc>
      </w:tr>
      <w:tr w:rsidR="00CC0772" w14:paraId="6E5504B4" w14:textId="77777777" w:rsidTr="00520478">
        <w:trPr>
          <w:trHeight w:val="298"/>
        </w:trPr>
        <w:tc>
          <w:tcPr>
            <w:tcW w:w="1233" w:type="dxa"/>
            <w:gridSpan w:val="2"/>
          </w:tcPr>
          <w:p w14:paraId="7C56E2A4" w14:textId="77777777" w:rsidR="00CC0772" w:rsidRDefault="00520478">
            <w:pPr>
              <w:pStyle w:val="Normal1"/>
              <w:spacing w:before="44"/>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2C41A67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1.80</w:t>
            </w:r>
          </w:p>
        </w:tc>
        <w:tc>
          <w:tcPr>
            <w:tcW w:w="1015" w:type="dxa"/>
            <w:gridSpan w:val="2"/>
          </w:tcPr>
          <w:p w14:paraId="6D9AF013"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6BF8FD7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1.90</w:t>
            </w:r>
          </w:p>
        </w:tc>
        <w:tc>
          <w:tcPr>
            <w:tcW w:w="850" w:type="dxa"/>
            <w:gridSpan w:val="2"/>
          </w:tcPr>
          <w:p w14:paraId="4A21968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2.00</w:t>
            </w:r>
          </w:p>
        </w:tc>
        <w:tc>
          <w:tcPr>
            <w:tcW w:w="1418" w:type="dxa"/>
          </w:tcPr>
          <w:p w14:paraId="05988519"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2.22</w:t>
            </w:r>
          </w:p>
        </w:tc>
        <w:tc>
          <w:tcPr>
            <w:tcW w:w="1380" w:type="dxa"/>
          </w:tcPr>
          <w:p w14:paraId="4736D192"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80.16</w:t>
            </w:r>
          </w:p>
        </w:tc>
        <w:tc>
          <w:tcPr>
            <w:tcW w:w="1256" w:type="dxa"/>
            <w:gridSpan w:val="2"/>
          </w:tcPr>
          <w:p w14:paraId="1D129E71"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89.09</w:t>
            </w:r>
          </w:p>
        </w:tc>
      </w:tr>
      <w:tr w:rsidR="00CC0772" w14:paraId="417793B4" w14:textId="77777777" w:rsidTr="00520478">
        <w:trPr>
          <w:trHeight w:val="298"/>
        </w:trPr>
        <w:tc>
          <w:tcPr>
            <w:tcW w:w="1233" w:type="dxa"/>
            <w:gridSpan w:val="2"/>
          </w:tcPr>
          <w:p w14:paraId="4EA25B4F" w14:textId="77777777" w:rsidR="00CC0772" w:rsidRDefault="00520478">
            <w:pPr>
              <w:pStyle w:val="Normal1"/>
              <w:spacing w:before="44"/>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4595D185"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1.90</w:t>
            </w:r>
          </w:p>
        </w:tc>
        <w:tc>
          <w:tcPr>
            <w:tcW w:w="1015" w:type="dxa"/>
            <w:gridSpan w:val="2"/>
          </w:tcPr>
          <w:p w14:paraId="1F93C3C5"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02CA17F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2.00</w:t>
            </w:r>
          </w:p>
        </w:tc>
        <w:tc>
          <w:tcPr>
            <w:tcW w:w="850" w:type="dxa"/>
            <w:gridSpan w:val="2"/>
          </w:tcPr>
          <w:p w14:paraId="1E06F9F6"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2.02</w:t>
            </w:r>
          </w:p>
        </w:tc>
        <w:tc>
          <w:tcPr>
            <w:tcW w:w="1418" w:type="dxa"/>
          </w:tcPr>
          <w:p w14:paraId="0CB01CED"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2.24</w:t>
            </w:r>
          </w:p>
        </w:tc>
        <w:tc>
          <w:tcPr>
            <w:tcW w:w="1380" w:type="dxa"/>
          </w:tcPr>
          <w:p w14:paraId="5B52704F"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81.23</w:t>
            </w:r>
          </w:p>
        </w:tc>
        <w:tc>
          <w:tcPr>
            <w:tcW w:w="1256" w:type="dxa"/>
            <w:gridSpan w:val="2"/>
          </w:tcPr>
          <w:p w14:paraId="04AB7A18"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90.25</w:t>
            </w:r>
          </w:p>
        </w:tc>
      </w:tr>
      <w:tr w:rsidR="00CC0772" w14:paraId="0616FB8F" w14:textId="77777777" w:rsidTr="00520478">
        <w:trPr>
          <w:trHeight w:val="298"/>
        </w:trPr>
        <w:tc>
          <w:tcPr>
            <w:tcW w:w="1233" w:type="dxa"/>
            <w:gridSpan w:val="2"/>
          </w:tcPr>
          <w:p w14:paraId="236A47F2" w14:textId="77777777" w:rsidR="00CC0772" w:rsidRDefault="00520478">
            <w:pPr>
              <w:pStyle w:val="Normal1"/>
              <w:spacing w:before="44"/>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3F56C37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2.00</w:t>
            </w:r>
          </w:p>
        </w:tc>
        <w:tc>
          <w:tcPr>
            <w:tcW w:w="1015" w:type="dxa"/>
            <w:gridSpan w:val="2"/>
          </w:tcPr>
          <w:p w14:paraId="7E94863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22ECCBD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2.10</w:t>
            </w:r>
          </w:p>
        </w:tc>
        <w:tc>
          <w:tcPr>
            <w:tcW w:w="850" w:type="dxa"/>
            <w:gridSpan w:val="2"/>
          </w:tcPr>
          <w:p w14:paraId="71558A7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2.05</w:t>
            </w:r>
          </w:p>
        </w:tc>
        <w:tc>
          <w:tcPr>
            <w:tcW w:w="1418" w:type="dxa"/>
          </w:tcPr>
          <w:p w14:paraId="79ADE55F"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2.28</w:t>
            </w:r>
          </w:p>
        </w:tc>
        <w:tc>
          <w:tcPr>
            <w:tcW w:w="1380" w:type="dxa"/>
          </w:tcPr>
          <w:p w14:paraId="1F456E51"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82.27</w:t>
            </w:r>
          </w:p>
        </w:tc>
        <w:tc>
          <w:tcPr>
            <w:tcW w:w="1256" w:type="dxa"/>
            <w:gridSpan w:val="2"/>
          </w:tcPr>
          <w:p w14:paraId="45A5D631"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91.44</w:t>
            </w:r>
          </w:p>
        </w:tc>
      </w:tr>
      <w:tr w:rsidR="00CC0772" w14:paraId="162AB759" w14:textId="77777777" w:rsidTr="00520478">
        <w:trPr>
          <w:trHeight w:val="298"/>
        </w:trPr>
        <w:tc>
          <w:tcPr>
            <w:tcW w:w="1233" w:type="dxa"/>
            <w:gridSpan w:val="2"/>
          </w:tcPr>
          <w:p w14:paraId="3ABD43B0" w14:textId="77777777" w:rsidR="00CC0772" w:rsidRDefault="00520478">
            <w:pPr>
              <w:pStyle w:val="Normal1"/>
              <w:spacing w:before="45"/>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09DA8D4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2.10</w:t>
            </w:r>
          </w:p>
        </w:tc>
        <w:tc>
          <w:tcPr>
            <w:tcW w:w="1015" w:type="dxa"/>
            <w:gridSpan w:val="2"/>
          </w:tcPr>
          <w:p w14:paraId="2069DA0C"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700" w:type="dxa"/>
          </w:tcPr>
          <w:p w14:paraId="17DEB343"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2.20</w:t>
            </w:r>
          </w:p>
        </w:tc>
        <w:tc>
          <w:tcPr>
            <w:tcW w:w="850" w:type="dxa"/>
            <w:gridSpan w:val="2"/>
          </w:tcPr>
          <w:p w14:paraId="558FCDF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2.07</w:t>
            </w:r>
          </w:p>
        </w:tc>
        <w:tc>
          <w:tcPr>
            <w:tcW w:w="1418" w:type="dxa"/>
          </w:tcPr>
          <w:p w14:paraId="08DD07D3"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2.30</w:t>
            </w:r>
          </w:p>
        </w:tc>
        <w:tc>
          <w:tcPr>
            <w:tcW w:w="1380" w:type="dxa"/>
          </w:tcPr>
          <w:p w14:paraId="2281D8A2"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83.27</w:t>
            </w:r>
          </w:p>
        </w:tc>
        <w:tc>
          <w:tcPr>
            <w:tcW w:w="1256" w:type="dxa"/>
            <w:gridSpan w:val="2"/>
          </w:tcPr>
          <w:p w14:paraId="6A60946B"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92.55</w:t>
            </w:r>
          </w:p>
        </w:tc>
      </w:tr>
      <w:tr w:rsidR="00CC0772" w14:paraId="1FEFDD64" w14:textId="77777777" w:rsidTr="00520478">
        <w:trPr>
          <w:trHeight w:val="298"/>
        </w:trPr>
        <w:tc>
          <w:tcPr>
            <w:tcW w:w="1233" w:type="dxa"/>
            <w:gridSpan w:val="2"/>
          </w:tcPr>
          <w:p w14:paraId="7FC88913"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4B3FA38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2.20</w:t>
            </w:r>
          </w:p>
        </w:tc>
        <w:tc>
          <w:tcPr>
            <w:tcW w:w="1015" w:type="dxa"/>
            <w:gridSpan w:val="2"/>
          </w:tcPr>
          <w:p w14:paraId="63703A3E"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6377471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2.30</w:t>
            </w:r>
          </w:p>
        </w:tc>
        <w:tc>
          <w:tcPr>
            <w:tcW w:w="850" w:type="dxa"/>
            <w:gridSpan w:val="2"/>
          </w:tcPr>
          <w:p w14:paraId="71EE629D"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2.11</w:t>
            </w:r>
          </w:p>
        </w:tc>
        <w:tc>
          <w:tcPr>
            <w:tcW w:w="1418" w:type="dxa"/>
          </w:tcPr>
          <w:p w14:paraId="614A2282"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2.33</w:t>
            </w:r>
          </w:p>
        </w:tc>
        <w:tc>
          <w:tcPr>
            <w:tcW w:w="1380" w:type="dxa"/>
          </w:tcPr>
          <w:p w14:paraId="741AD0A1"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84.23</w:t>
            </w:r>
          </w:p>
        </w:tc>
        <w:tc>
          <w:tcPr>
            <w:tcW w:w="1256" w:type="dxa"/>
            <w:gridSpan w:val="2"/>
          </w:tcPr>
          <w:p w14:paraId="43C2B6E9"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93.62</w:t>
            </w:r>
          </w:p>
        </w:tc>
      </w:tr>
      <w:tr w:rsidR="00CC0772" w14:paraId="694EF222" w14:textId="77777777" w:rsidTr="00520478">
        <w:trPr>
          <w:trHeight w:val="298"/>
        </w:trPr>
        <w:tc>
          <w:tcPr>
            <w:tcW w:w="1233" w:type="dxa"/>
            <w:gridSpan w:val="2"/>
          </w:tcPr>
          <w:p w14:paraId="500D0983"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F32CBA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2.30</w:t>
            </w:r>
          </w:p>
        </w:tc>
        <w:tc>
          <w:tcPr>
            <w:tcW w:w="1015" w:type="dxa"/>
            <w:gridSpan w:val="2"/>
          </w:tcPr>
          <w:p w14:paraId="7ABC3A3B"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2212E4D8"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2.40</w:t>
            </w:r>
          </w:p>
        </w:tc>
        <w:tc>
          <w:tcPr>
            <w:tcW w:w="850" w:type="dxa"/>
            <w:gridSpan w:val="2"/>
          </w:tcPr>
          <w:p w14:paraId="49E1EC3D"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2.13</w:t>
            </w:r>
          </w:p>
        </w:tc>
        <w:tc>
          <w:tcPr>
            <w:tcW w:w="1418" w:type="dxa"/>
          </w:tcPr>
          <w:p w14:paraId="7B30BBB8"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2.35</w:t>
            </w:r>
          </w:p>
        </w:tc>
        <w:tc>
          <w:tcPr>
            <w:tcW w:w="1380" w:type="dxa"/>
          </w:tcPr>
          <w:p w14:paraId="179E80B3"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85.16</w:t>
            </w:r>
          </w:p>
        </w:tc>
        <w:tc>
          <w:tcPr>
            <w:tcW w:w="1256" w:type="dxa"/>
            <w:gridSpan w:val="2"/>
          </w:tcPr>
          <w:p w14:paraId="36BC1A6F"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94.66</w:t>
            </w:r>
          </w:p>
        </w:tc>
      </w:tr>
      <w:tr w:rsidR="00CC0772" w14:paraId="13A120E6" w14:textId="77777777" w:rsidTr="00520478">
        <w:trPr>
          <w:trHeight w:val="298"/>
        </w:trPr>
        <w:tc>
          <w:tcPr>
            <w:tcW w:w="1233" w:type="dxa"/>
            <w:gridSpan w:val="2"/>
          </w:tcPr>
          <w:p w14:paraId="14ABEC14"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28C7A0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2.40</w:t>
            </w:r>
          </w:p>
        </w:tc>
        <w:tc>
          <w:tcPr>
            <w:tcW w:w="1015" w:type="dxa"/>
            <w:gridSpan w:val="2"/>
          </w:tcPr>
          <w:p w14:paraId="02334D2C"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05243B8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2.50</w:t>
            </w:r>
          </w:p>
        </w:tc>
        <w:tc>
          <w:tcPr>
            <w:tcW w:w="850" w:type="dxa"/>
            <w:gridSpan w:val="2"/>
          </w:tcPr>
          <w:p w14:paraId="5A0D23EE"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2.15</w:t>
            </w:r>
          </w:p>
        </w:tc>
        <w:tc>
          <w:tcPr>
            <w:tcW w:w="1418" w:type="dxa"/>
          </w:tcPr>
          <w:p w14:paraId="45284987"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2.38</w:t>
            </w:r>
          </w:p>
        </w:tc>
        <w:tc>
          <w:tcPr>
            <w:tcW w:w="1380" w:type="dxa"/>
          </w:tcPr>
          <w:p w14:paraId="35999610"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86.07</w:t>
            </w:r>
          </w:p>
        </w:tc>
        <w:tc>
          <w:tcPr>
            <w:tcW w:w="1256" w:type="dxa"/>
            <w:gridSpan w:val="2"/>
          </w:tcPr>
          <w:p w14:paraId="601EAB5E"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95.66</w:t>
            </w:r>
          </w:p>
        </w:tc>
      </w:tr>
      <w:tr w:rsidR="00CC0772" w14:paraId="167BC3D6" w14:textId="77777777" w:rsidTr="00520478">
        <w:trPr>
          <w:trHeight w:val="298"/>
        </w:trPr>
        <w:tc>
          <w:tcPr>
            <w:tcW w:w="1233" w:type="dxa"/>
            <w:gridSpan w:val="2"/>
          </w:tcPr>
          <w:p w14:paraId="2777D2AD"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3AD9F663"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2.50</w:t>
            </w:r>
          </w:p>
        </w:tc>
        <w:tc>
          <w:tcPr>
            <w:tcW w:w="1015" w:type="dxa"/>
            <w:gridSpan w:val="2"/>
          </w:tcPr>
          <w:p w14:paraId="56CE0F0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A22677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2.60</w:t>
            </w:r>
          </w:p>
        </w:tc>
        <w:tc>
          <w:tcPr>
            <w:tcW w:w="850" w:type="dxa"/>
            <w:gridSpan w:val="2"/>
          </w:tcPr>
          <w:p w14:paraId="54E717DE"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2.17</w:t>
            </w:r>
          </w:p>
        </w:tc>
        <w:tc>
          <w:tcPr>
            <w:tcW w:w="1418" w:type="dxa"/>
          </w:tcPr>
          <w:p w14:paraId="408B73DE"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2.40</w:t>
            </w:r>
          </w:p>
        </w:tc>
        <w:tc>
          <w:tcPr>
            <w:tcW w:w="1380" w:type="dxa"/>
          </w:tcPr>
          <w:p w14:paraId="40E8EBC8"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86.94</w:t>
            </w:r>
          </w:p>
        </w:tc>
        <w:tc>
          <w:tcPr>
            <w:tcW w:w="1256" w:type="dxa"/>
            <w:gridSpan w:val="2"/>
          </w:tcPr>
          <w:p w14:paraId="42AA3338"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96.63</w:t>
            </w:r>
          </w:p>
        </w:tc>
      </w:tr>
      <w:tr w:rsidR="00CC0772" w14:paraId="6BA5B587" w14:textId="77777777" w:rsidTr="00520478">
        <w:trPr>
          <w:trHeight w:val="299"/>
        </w:trPr>
        <w:tc>
          <w:tcPr>
            <w:tcW w:w="1233" w:type="dxa"/>
            <w:gridSpan w:val="2"/>
          </w:tcPr>
          <w:p w14:paraId="2514B013"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5B39FB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2.60</w:t>
            </w:r>
          </w:p>
        </w:tc>
        <w:tc>
          <w:tcPr>
            <w:tcW w:w="1015" w:type="dxa"/>
            <w:gridSpan w:val="2"/>
          </w:tcPr>
          <w:p w14:paraId="770429DE"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75C70E6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2.70</w:t>
            </w:r>
          </w:p>
        </w:tc>
        <w:tc>
          <w:tcPr>
            <w:tcW w:w="850" w:type="dxa"/>
            <w:gridSpan w:val="2"/>
          </w:tcPr>
          <w:p w14:paraId="70815146"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2.19</w:t>
            </w:r>
          </w:p>
        </w:tc>
        <w:tc>
          <w:tcPr>
            <w:tcW w:w="1418" w:type="dxa"/>
          </w:tcPr>
          <w:p w14:paraId="2C17D701"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2.43</w:t>
            </w:r>
          </w:p>
        </w:tc>
        <w:tc>
          <w:tcPr>
            <w:tcW w:w="1380" w:type="dxa"/>
          </w:tcPr>
          <w:p w14:paraId="299FFC7C"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87.78</w:t>
            </w:r>
          </w:p>
        </w:tc>
        <w:tc>
          <w:tcPr>
            <w:tcW w:w="1256" w:type="dxa"/>
            <w:gridSpan w:val="2"/>
          </w:tcPr>
          <w:p w14:paraId="79A5E095"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97.57</w:t>
            </w:r>
          </w:p>
        </w:tc>
      </w:tr>
      <w:tr w:rsidR="00CC0772" w14:paraId="1CF09E66" w14:textId="77777777" w:rsidTr="00520478">
        <w:trPr>
          <w:trHeight w:val="299"/>
        </w:trPr>
        <w:tc>
          <w:tcPr>
            <w:tcW w:w="1233" w:type="dxa"/>
            <w:gridSpan w:val="2"/>
          </w:tcPr>
          <w:p w14:paraId="4F31F08E" w14:textId="77777777" w:rsidR="00CC0772" w:rsidRDefault="00520478">
            <w:pPr>
              <w:pStyle w:val="Normal1"/>
              <w:spacing w:before="45"/>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49E662C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2.70</w:t>
            </w:r>
          </w:p>
        </w:tc>
        <w:tc>
          <w:tcPr>
            <w:tcW w:w="1015" w:type="dxa"/>
            <w:gridSpan w:val="2"/>
          </w:tcPr>
          <w:p w14:paraId="26697645"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700" w:type="dxa"/>
          </w:tcPr>
          <w:p w14:paraId="36EAEB1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2.80</w:t>
            </w:r>
          </w:p>
        </w:tc>
        <w:tc>
          <w:tcPr>
            <w:tcW w:w="850" w:type="dxa"/>
            <w:gridSpan w:val="2"/>
          </w:tcPr>
          <w:p w14:paraId="6D49A9C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2.21</w:t>
            </w:r>
          </w:p>
        </w:tc>
        <w:tc>
          <w:tcPr>
            <w:tcW w:w="1418" w:type="dxa"/>
          </w:tcPr>
          <w:p w14:paraId="3E02D14B"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2.45</w:t>
            </w:r>
          </w:p>
        </w:tc>
        <w:tc>
          <w:tcPr>
            <w:tcW w:w="1380" w:type="dxa"/>
          </w:tcPr>
          <w:p w14:paraId="0D24054A"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88.61</w:t>
            </w:r>
          </w:p>
        </w:tc>
        <w:tc>
          <w:tcPr>
            <w:tcW w:w="1256" w:type="dxa"/>
            <w:gridSpan w:val="2"/>
          </w:tcPr>
          <w:p w14:paraId="39EB8F98"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98.48</w:t>
            </w:r>
          </w:p>
        </w:tc>
      </w:tr>
      <w:tr w:rsidR="00CC0772" w14:paraId="3AE0C19B" w14:textId="77777777" w:rsidTr="00520478">
        <w:trPr>
          <w:trHeight w:val="298"/>
        </w:trPr>
        <w:tc>
          <w:tcPr>
            <w:tcW w:w="1233" w:type="dxa"/>
            <w:gridSpan w:val="2"/>
          </w:tcPr>
          <w:p w14:paraId="55F9834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602DF49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2.80</w:t>
            </w:r>
          </w:p>
        </w:tc>
        <w:tc>
          <w:tcPr>
            <w:tcW w:w="1015" w:type="dxa"/>
            <w:gridSpan w:val="2"/>
          </w:tcPr>
          <w:p w14:paraId="5E0C13E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106350DE"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2.90</w:t>
            </w:r>
          </w:p>
        </w:tc>
        <w:tc>
          <w:tcPr>
            <w:tcW w:w="850" w:type="dxa"/>
            <w:gridSpan w:val="2"/>
          </w:tcPr>
          <w:p w14:paraId="4D221BFB"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2.23</w:t>
            </w:r>
          </w:p>
        </w:tc>
        <w:tc>
          <w:tcPr>
            <w:tcW w:w="1418" w:type="dxa"/>
          </w:tcPr>
          <w:p w14:paraId="30984307"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2.48</w:t>
            </w:r>
          </w:p>
        </w:tc>
        <w:tc>
          <w:tcPr>
            <w:tcW w:w="1380" w:type="dxa"/>
          </w:tcPr>
          <w:p w14:paraId="5C502B06"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89.41</w:t>
            </w:r>
          </w:p>
        </w:tc>
        <w:tc>
          <w:tcPr>
            <w:tcW w:w="1256" w:type="dxa"/>
            <w:gridSpan w:val="2"/>
          </w:tcPr>
          <w:p w14:paraId="0A8F69F6"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99.38</w:t>
            </w:r>
          </w:p>
        </w:tc>
      </w:tr>
      <w:tr w:rsidR="00CC0772" w14:paraId="6A4A1FB1" w14:textId="77777777" w:rsidTr="00520478">
        <w:trPr>
          <w:trHeight w:val="298"/>
        </w:trPr>
        <w:tc>
          <w:tcPr>
            <w:tcW w:w="1233" w:type="dxa"/>
            <w:gridSpan w:val="2"/>
          </w:tcPr>
          <w:p w14:paraId="5B703CD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7BDABC4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2.90</w:t>
            </w:r>
          </w:p>
        </w:tc>
        <w:tc>
          <w:tcPr>
            <w:tcW w:w="1015" w:type="dxa"/>
            <w:gridSpan w:val="2"/>
          </w:tcPr>
          <w:p w14:paraId="1176B8A8"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1296C10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3.00</w:t>
            </w:r>
          </w:p>
        </w:tc>
        <w:tc>
          <w:tcPr>
            <w:tcW w:w="850" w:type="dxa"/>
            <w:gridSpan w:val="2"/>
          </w:tcPr>
          <w:p w14:paraId="3C78D628"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2.25</w:t>
            </w:r>
          </w:p>
        </w:tc>
        <w:tc>
          <w:tcPr>
            <w:tcW w:w="1418" w:type="dxa"/>
          </w:tcPr>
          <w:p w14:paraId="02BC8C7C"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2.50</w:t>
            </w:r>
          </w:p>
        </w:tc>
        <w:tc>
          <w:tcPr>
            <w:tcW w:w="1380" w:type="dxa"/>
          </w:tcPr>
          <w:p w14:paraId="16661D42"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90.19</w:t>
            </w:r>
          </w:p>
        </w:tc>
        <w:tc>
          <w:tcPr>
            <w:tcW w:w="1256" w:type="dxa"/>
            <w:gridSpan w:val="2"/>
          </w:tcPr>
          <w:p w14:paraId="667D26E5" w14:textId="77777777" w:rsidR="00CC0772" w:rsidRDefault="00520478">
            <w:pPr>
              <w:pStyle w:val="Normal1"/>
              <w:spacing w:line="260" w:lineRule="auto"/>
              <w:rPr>
                <w:rFonts w:ascii="Arial" w:eastAsia="Arial" w:hAnsi="Arial" w:cs="Arial"/>
                <w:sz w:val="18"/>
                <w:szCs w:val="18"/>
              </w:rPr>
            </w:pPr>
            <w:r>
              <w:rPr>
                <w:rFonts w:ascii="Arial" w:eastAsia="Arial" w:hAnsi="Arial" w:cs="Arial"/>
                <w:sz w:val="18"/>
                <w:szCs w:val="18"/>
              </w:rPr>
              <w:t xml:space="preserve">        100.24</w:t>
            </w:r>
          </w:p>
        </w:tc>
      </w:tr>
      <w:tr w:rsidR="00CC0772" w14:paraId="126CBA49" w14:textId="77777777" w:rsidTr="00520478">
        <w:trPr>
          <w:trHeight w:val="298"/>
        </w:trPr>
        <w:tc>
          <w:tcPr>
            <w:tcW w:w="1233" w:type="dxa"/>
            <w:gridSpan w:val="2"/>
          </w:tcPr>
          <w:p w14:paraId="38AEB6D9"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1A96BB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3.00</w:t>
            </w:r>
          </w:p>
        </w:tc>
        <w:tc>
          <w:tcPr>
            <w:tcW w:w="1015" w:type="dxa"/>
            <w:gridSpan w:val="2"/>
          </w:tcPr>
          <w:p w14:paraId="7B970161"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6B1CF0A1"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3.10</w:t>
            </w:r>
          </w:p>
        </w:tc>
        <w:tc>
          <w:tcPr>
            <w:tcW w:w="850" w:type="dxa"/>
            <w:gridSpan w:val="2"/>
          </w:tcPr>
          <w:p w14:paraId="50483D3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2.27</w:t>
            </w:r>
          </w:p>
        </w:tc>
        <w:tc>
          <w:tcPr>
            <w:tcW w:w="1418" w:type="dxa"/>
          </w:tcPr>
          <w:p w14:paraId="7E6109AB"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2.52</w:t>
            </w:r>
          </w:p>
        </w:tc>
        <w:tc>
          <w:tcPr>
            <w:tcW w:w="1380" w:type="dxa"/>
          </w:tcPr>
          <w:p w14:paraId="6BBCE924"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90.95</w:t>
            </w:r>
          </w:p>
        </w:tc>
        <w:tc>
          <w:tcPr>
            <w:tcW w:w="1256" w:type="dxa"/>
            <w:gridSpan w:val="2"/>
          </w:tcPr>
          <w:p w14:paraId="49490C61" w14:textId="77777777" w:rsidR="00CC0772" w:rsidRDefault="00520478">
            <w:pPr>
              <w:pStyle w:val="Normal1"/>
              <w:spacing w:line="260" w:lineRule="auto"/>
              <w:rPr>
                <w:rFonts w:ascii="Arial" w:eastAsia="Arial" w:hAnsi="Arial" w:cs="Arial"/>
                <w:sz w:val="18"/>
                <w:szCs w:val="18"/>
              </w:rPr>
            </w:pPr>
            <w:r>
              <w:rPr>
                <w:rFonts w:ascii="Arial" w:eastAsia="Arial" w:hAnsi="Arial" w:cs="Arial"/>
                <w:sz w:val="18"/>
                <w:szCs w:val="18"/>
              </w:rPr>
              <w:t xml:space="preserve">        101.08</w:t>
            </w:r>
          </w:p>
        </w:tc>
      </w:tr>
      <w:tr w:rsidR="00CC0772" w14:paraId="040F6628" w14:textId="77777777" w:rsidTr="00520478">
        <w:trPr>
          <w:trHeight w:val="298"/>
        </w:trPr>
        <w:tc>
          <w:tcPr>
            <w:tcW w:w="1233" w:type="dxa"/>
            <w:gridSpan w:val="2"/>
          </w:tcPr>
          <w:p w14:paraId="70333C3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7899DE9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3.10</w:t>
            </w:r>
          </w:p>
        </w:tc>
        <w:tc>
          <w:tcPr>
            <w:tcW w:w="1015" w:type="dxa"/>
            <w:gridSpan w:val="2"/>
          </w:tcPr>
          <w:p w14:paraId="41FC8A17"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104A625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3.20</w:t>
            </w:r>
          </w:p>
        </w:tc>
        <w:tc>
          <w:tcPr>
            <w:tcW w:w="850" w:type="dxa"/>
            <w:gridSpan w:val="2"/>
          </w:tcPr>
          <w:p w14:paraId="10AC1A46"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2.29</w:t>
            </w:r>
          </w:p>
        </w:tc>
        <w:tc>
          <w:tcPr>
            <w:tcW w:w="1418" w:type="dxa"/>
          </w:tcPr>
          <w:p w14:paraId="3578A168"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2.54</w:t>
            </w:r>
          </w:p>
        </w:tc>
        <w:tc>
          <w:tcPr>
            <w:tcW w:w="1380" w:type="dxa"/>
          </w:tcPr>
          <w:p w14:paraId="6FD4F289"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91.69</w:t>
            </w:r>
          </w:p>
        </w:tc>
        <w:tc>
          <w:tcPr>
            <w:tcW w:w="1256" w:type="dxa"/>
            <w:gridSpan w:val="2"/>
          </w:tcPr>
          <w:p w14:paraId="57697737" w14:textId="77777777" w:rsidR="00CC0772" w:rsidRDefault="00520478">
            <w:pPr>
              <w:pStyle w:val="Normal1"/>
              <w:spacing w:line="260" w:lineRule="auto"/>
              <w:rPr>
                <w:rFonts w:ascii="Arial" w:eastAsia="Arial" w:hAnsi="Arial" w:cs="Arial"/>
                <w:sz w:val="18"/>
                <w:szCs w:val="18"/>
              </w:rPr>
            </w:pPr>
            <w:r>
              <w:rPr>
                <w:rFonts w:ascii="Arial" w:eastAsia="Arial" w:hAnsi="Arial" w:cs="Arial"/>
                <w:sz w:val="18"/>
                <w:szCs w:val="18"/>
              </w:rPr>
              <w:t xml:space="preserve">        101.91</w:t>
            </w:r>
          </w:p>
        </w:tc>
      </w:tr>
      <w:tr w:rsidR="00CC0772" w14:paraId="4319D1A2" w14:textId="77777777" w:rsidTr="00520478">
        <w:trPr>
          <w:trHeight w:val="298"/>
        </w:trPr>
        <w:tc>
          <w:tcPr>
            <w:tcW w:w="1233" w:type="dxa"/>
            <w:gridSpan w:val="2"/>
          </w:tcPr>
          <w:p w14:paraId="5DCEB298"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5DA6558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3.20</w:t>
            </w:r>
          </w:p>
        </w:tc>
        <w:tc>
          <w:tcPr>
            <w:tcW w:w="1015" w:type="dxa"/>
            <w:gridSpan w:val="2"/>
          </w:tcPr>
          <w:p w14:paraId="512CBE04"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C827758"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3.30</w:t>
            </w:r>
          </w:p>
        </w:tc>
        <w:tc>
          <w:tcPr>
            <w:tcW w:w="850" w:type="dxa"/>
            <w:gridSpan w:val="2"/>
          </w:tcPr>
          <w:p w14:paraId="7429474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2.31</w:t>
            </w:r>
          </w:p>
        </w:tc>
        <w:tc>
          <w:tcPr>
            <w:tcW w:w="1418" w:type="dxa"/>
          </w:tcPr>
          <w:p w14:paraId="6EA0669A"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2.56</w:t>
            </w:r>
          </w:p>
        </w:tc>
        <w:tc>
          <w:tcPr>
            <w:tcW w:w="1380" w:type="dxa"/>
          </w:tcPr>
          <w:p w14:paraId="1A8D0CDF"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92.42</w:t>
            </w:r>
          </w:p>
        </w:tc>
        <w:tc>
          <w:tcPr>
            <w:tcW w:w="1256" w:type="dxa"/>
            <w:gridSpan w:val="2"/>
          </w:tcPr>
          <w:p w14:paraId="30338248" w14:textId="77777777" w:rsidR="00CC0772" w:rsidRDefault="00520478">
            <w:pPr>
              <w:pStyle w:val="Normal1"/>
              <w:spacing w:line="260" w:lineRule="auto"/>
              <w:rPr>
                <w:rFonts w:ascii="Arial" w:eastAsia="Arial" w:hAnsi="Arial" w:cs="Arial"/>
                <w:sz w:val="18"/>
                <w:szCs w:val="18"/>
              </w:rPr>
            </w:pPr>
            <w:r>
              <w:rPr>
                <w:rFonts w:ascii="Arial" w:eastAsia="Arial" w:hAnsi="Arial" w:cs="Arial"/>
                <w:sz w:val="18"/>
                <w:szCs w:val="18"/>
              </w:rPr>
              <w:t xml:space="preserve">        102.71</w:t>
            </w:r>
          </w:p>
        </w:tc>
      </w:tr>
      <w:tr w:rsidR="00CC0772" w14:paraId="011C379F" w14:textId="77777777" w:rsidTr="00520478">
        <w:trPr>
          <w:trHeight w:val="298"/>
        </w:trPr>
        <w:tc>
          <w:tcPr>
            <w:tcW w:w="1233" w:type="dxa"/>
            <w:gridSpan w:val="2"/>
          </w:tcPr>
          <w:p w14:paraId="508C06A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6E7DD2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3.30</w:t>
            </w:r>
          </w:p>
        </w:tc>
        <w:tc>
          <w:tcPr>
            <w:tcW w:w="1015" w:type="dxa"/>
            <w:gridSpan w:val="2"/>
          </w:tcPr>
          <w:p w14:paraId="281B182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279550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3.40</w:t>
            </w:r>
          </w:p>
        </w:tc>
        <w:tc>
          <w:tcPr>
            <w:tcW w:w="850" w:type="dxa"/>
            <w:gridSpan w:val="2"/>
          </w:tcPr>
          <w:p w14:paraId="73BE9E83"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2.32</w:t>
            </w:r>
          </w:p>
        </w:tc>
        <w:tc>
          <w:tcPr>
            <w:tcW w:w="1418" w:type="dxa"/>
          </w:tcPr>
          <w:p w14:paraId="72D40CA9"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2.58</w:t>
            </w:r>
          </w:p>
        </w:tc>
        <w:tc>
          <w:tcPr>
            <w:tcW w:w="1380" w:type="dxa"/>
          </w:tcPr>
          <w:p w14:paraId="4BF6A003"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93.12</w:t>
            </w:r>
          </w:p>
        </w:tc>
        <w:tc>
          <w:tcPr>
            <w:tcW w:w="1256" w:type="dxa"/>
            <w:gridSpan w:val="2"/>
          </w:tcPr>
          <w:p w14:paraId="4F656D3A"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103.50</w:t>
            </w:r>
          </w:p>
        </w:tc>
      </w:tr>
      <w:tr w:rsidR="00CC0772" w14:paraId="6FF9B2E8" w14:textId="77777777" w:rsidTr="00520478">
        <w:trPr>
          <w:trHeight w:val="298"/>
        </w:trPr>
        <w:tc>
          <w:tcPr>
            <w:tcW w:w="1233" w:type="dxa"/>
            <w:gridSpan w:val="2"/>
          </w:tcPr>
          <w:p w14:paraId="328E714E"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D9D8D1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3.40</w:t>
            </w:r>
          </w:p>
        </w:tc>
        <w:tc>
          <w:tcPr>
            <w:tcW w:w="1015" w:type="dxa"/>
            <w:gridSpan w:val="2"/>
          </w:tcPr>
          <w:p w14:paraId="403967FB"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7556DD1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3.50</w:t>
            </w:r>
          </w:p>
        </w:tc>
        <w:tc>
          <w:tcPr>
            <w:tcW w:w="850" w:type="dxa"/>
            <w:gridSpan w:val="2"/>
          </w:tcPr>
          <w:p w14:paraId="206D8A4A"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2.34</w:t>
            </w:r>
          </w:p>
        </w:tc>
        <w:tc>
          <w:tcPr>
            <w:tcW w:w="1418" w:type="dxa"/>
          </w:tcPr>
          <w:p w14:paraId="255EE9F6"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2.60</w:t>
            </w:r>
          </w:p>
        </w:tc>
        <w:tc>
          <w:tcPr>
            <w:tcW w:w="1380" w:type="dxa"/>
          </w:tcPr>
          <w:p w14:paraId="45425B3B"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93.81</w:t>
            </w:r>
          </w:p>
        </w:tc>
        <w:tc>
          <w:tcPr>
            <w:tcW w:w="1256" w:type="dxa"/>
            <w:gridSpan w:val="2"/>
          </w:tcPr>
          <w:p w14:paraId="1DB2D09C"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104.26</w:t>
            </w:r>
          </w:p>
        </w:tc>
      </w:tr>
      <w:tr w:rsidR="00CC0772" w14:paraId="17D011D0" w14:textId="77777777" w:rsidTr="00520478">
        <w:trPr>
          <w:trHeight w:val="298"/>
        </w:trPr>
        <w:tc>
          <w:tcPr>
            <w:tcW w:w="1233" w:type="dxa"/>
            <w:gridSpan w:val="2"/>
          </w:tcPr>
          <w:p w14:paraId="59515E00"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18FF93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3.50</w:t>
            </w:r>
          </w:p>
        </w:tc>
        <w:tc>
          <w:tcPr>
            <w:tcW w:w="1015" w:type="dxa"/>
            <w:gridSpan w:val="2"/>
          </w:tcPr>
          <w:p w14:paraId="2B59B829"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2BFAC14E"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3.60</w:t>
            </w:r>
          </w:p>
        </w:tc>
        <w:tc>
          <w:tcPr>
            <w:tcW w:w="850" w:type="dxa"/>
            <w:gridSpan w:val="2"/>
          </w:tcPr>
          <w:p w14:paraId="4DD6A0F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2.36</w:t>
            </w:r>
          </w:p>
        </w:tc>
        <w:tc>
          <w:tcPr>
            <w:tcW w:w="1418" w:type="dxa"/>
          </w:tcPr>
          <w:p w14:paraId="3DE9A5C1"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2.62</w:t>
            </w:r>
          </w:p>
        </w:tc>
        <w:tc>
          <w:tcPr>
            <w:tcW w:w="1380" w:type="dxa"/>
          </w:tcPr>
          <w:p w14:paraId="4788B348"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94.48</w:t>
            </w:r>
          </w:p>
        </w:tc>
        <w:tc>
          <w:tcPr>
            <w:tcW w:w="1256" w:type="dxa"/>
            <w:gridSpan w:val="2"/>
          </w:tcPr>
          <w:p w14:paraId="6252A6A6"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105.01</w:t>
            </w:r>
          </w:p>
        </w:tc>
      </w:tr>
      <w:tr w:rsidR="00CC0772" w14:paraId="66A86A58" w14:textId="77777777" w:rsidTr="00520478">
        <w:trPr>
          <w:trHeight w:val="298"/>
        </w:trPr>
        <w:tc>
          <w:tcPr>
            <w:tcW w:w="1233" w:type="dxa"/>
            <w:gridSpan w:val="2"/>
          </w:tcPr>
          <w:p w14:paraId="2448146F"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7C449ED1"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3.60</w:t>
            </w:r>
          </w:p>
        </w:tc>
        <w:tc>
          <w:tcPr>
            <w:tcW w:w="1015" w:type="dxa"/>
            <w:gridSpan w:val="2"/>
          </w:tcPr>
          <w:p w14:paraId="6F8DB67A"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2A9E5E95"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3.70</w:t>
            </w:r>
          </w:p>
        </w:tc>
        <w:tc>
          <w:tcPr>
            <w:tcW w:w="850" w:type="dxa"/>
            <w:gridSpan w:val="2"/>
          </w:tcPr>
          <w:p w14:paraId="189F4223"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2.37</w:t>
            </w:r>
          </w:p>
        </w:tc>
        <w:tc>
          <w:tcPr>
            <w:tcW w:w="1418" w:type="dxa"/>
          </w:tcPr>
          <w:p w14:paraId="30B9018C"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2.63</w:t>
            </w:r>
          </w:p>
        </w:tc>
        <w:tc>
          <w:tcPr>
            <w:tcW w:w="1380" w:type="dxa"/>
          </w:tcPr>
          <w:p w14:paraId="447D209D"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95.14</w:t>
            </w:r>
          </w:p>
        </w:tc>
        <w:tc>
          <w:tcPr>
            <w:tcW w:w="1256" w:type="dxa"/>
            <w:gridSpan w:val="2"/>
          </w:tcPr>
          <w:p w14:paraId="0F590F30"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105.74</w:t>
            </w:r>
          </w:p>
        </w:tc>
      </w:tr>
      <w:tr w:rsidR="00CC0772" w14:paraId="1235D676" w14:textId="77777777" w:rsidTr="00520478">
        <w:trPr>
          <w:trHeight w:val="299"/>
        </w:trPr>
        <w:tc>
          <w:tcPr>
            <w:tcW w:w="1233" w:type="dxa"/>
            <w:gridSpan w:val="2"/>
          </w:tcPr>
          <w:p w14:paraId="66049DDD"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5A2916B4"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3.70</w:t>
            </w:r>
          </w:p>
        </w:tc>
        <w:tc>
          <w:tcPr>
            <w:tcW w:w="1015" w:type="dxa"/>
            <w:gridSpan w:val="2"/>
          </w:tcPr>
          <w:p w14:paraId="7558D50C"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6BF22F8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3.80</w:t>
            </w:r>
          </w:p>
        </w:tc>
        <w:tc>
          <w:tcPr>
            <w:tcW w:w="850" w:type="dxa"/>
            <w:gridSpan w:val="2"/>
          </w:tcPr>
          <w:p w14:paraId="45157BB2"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2.39</w:t>
            </w:r>
          </w:p>
        </w:tc>
        <w:tc>
          <w:tcPr>
            <w:tcW w:w="1418" w:type="dxa"/>
          </w:tcPr>
          <w:p w14:paraId="6437440A"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2.65</w:t>
            </w:r>
          </w:p>
        </w:tc>
        <w:tc>
          <w:tcPr>
            <w:tcW w:w="1380" w:type="dxa"/>
          </w:tcPr>
          <w:p w14:paraId="373A0E72"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95.79</w:t>
            </w:r>
          </w:p>
        </w:tc>
        <w:tc>
          <w:tcPr>
            <w:tcW w:w="1256" w:type="dxa"/>
            <w:gridSpan w:val="2"/>
          </w:tcPr>
          <w:p w14:paraId="49490AF3"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106.46</w:t>
            </w:r>
          </w:p>
        </w:tc>
      </w:tr>
      <w:tr w:rsidR="00CC0772" w14:paraId="746991F6" w14:textId="77777777" w:rsidTr="00520478">
        <w:trPr>
          <w:trHeight w:val="299"/>
        </w:trPr>
        <w:tc>
          <w:tcPr>
            <w:tcW w:w="1233" w:type="dxa"/>
            <w:gridSpan w:val="2"/>
          </w:tcPr>
          <w:p w14:paraId="3671199A" w14:textId="77777777" w:rsidR="00CC0772" w:rsidRDefault="00520478">
            <w:pPr>
              <w:pStyle w:val="Normal1"/>
              <w:spacing w:before="45"/>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BEFED48"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3.80</w:t>
            </w:r>
          </w:p>
        </w:tc>
        <w:tc>
          <w:tcPr>
            <w:tcW w:w="1015" w:type="dxa"/>
            <w:gridSpan w:val="2"/>
          </w:tcPr>
          <w:p w14:paraId="2E6EAFCF"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700" w:type="dxa"/>
          </w:tcPr>
          <w:p w14:paraId="675B6B11"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3.90</w:t>
            </w:r>
          </w:p>
        </w:tc>
        <w:tc>
          <w:tcPr>
            <w:tcW w:w="850" w:type="dxa"/>
            <w:gridSpan w:val="2"/>
          </w:tcPr>
          <w:p w14:paraId="3927675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2.41</w:t>
            </w:r>
          </w:p>
        </w:tc>
        <w:tc>
          <w:tcPr>
            <w:tcW w:w="1418" w:type="dxa"/>
          </w:tcPr>
          <w:p w14:paraId="37B400E5"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2.68</w:t>
            </w:r>
          </w:p>
        </w:tc>
        <w:tc>
          <w:tcPr>
            <w:tcW w:w="1380" w:type="dxa"/>
          </w:tcPr>
          <w:p w14:paraId="0F9322F1"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96.43</w:t>
            </w:r>
          </w:p>
        </w:tc>
        <w:tc>
          <w:tcPr>
            <w:tcW w:w="1256" w:type="dxa"/>
            <w:gridSpan w:val="2"/>
          </w:tcPr>
          <w:p w14:paraId="1AB0318C"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107.17</w:t>
            </w:r>
          </w:p>
        </w:tc>
      </w:tr>
      <w:tr w:rsidR="00CC0772" w14:paraId="6757D551" w14:textId="77777777" w:rsidTr="00520478">
        <w:trPr>
          <w:trHeight w:val="298"/>
        </w:trPr>
        <w:tc>
          <w:tcPr>
            <w:tcW w:w="1233" w:type="dxa"/>
            <w:gridSpan w:val="2"/>
          </w:tcPr>
          <w:p w14:paraId="11117CDC"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66EFCC6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3.90</w:t>
            </w:r>
          </w:p>
        </w:tc>
        <w:tc>
          <w:tcPr>
            <w:tcW w:w="1015" w:type="dxa"/>
            <w:gridSpan w:val="2"/>
          </w:tcPr>
          <w:p w14:paraId="18807185"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128FAB59"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4.00</w:t>
            </w:r>
          </w:p>
        </w:tc>
        <w:tc>
          <w:tcPr>
            <w:tcW w:w="850" w:type="dxa"/>
            <w:gridSpan w:val="2"/>
          </w:tcPr>
          <w:p w14:paraId="2CAD395E"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2.43</w:t>
            </w:r>
          </w:p>
        </w:tc>
        <w:tc>
          <w:tcPr>
            <w:tcW w:w="1418" w:type="dxa"/>
          </w:tcPr>
          <w:p w14:paraId="0C7EA24B"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2.69</w:t>
            </w:r>
          </w:p>
        </w:tc>
        <w:tc>
          <w:tcPr>
            <w:tcW w:w="1380" w:type="dxa"/>
          </w:tcPr>
          <w:p w14:paraId="7124D43C"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97.05</w:t>
            </w:r>
          </w:p>
        </w:tc>
        <w:tc>
          <w:tcPr>
            <w:tcW w:w="1256" w:type="dxa"/>
            <w:gridSpan w:val="2"/>
          </w:tcPr>
          <w:p w14:paraId="2CEEFC75"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107.86</w:t>
            </w:r>
          </w:p>
        </w:tc>
      </w:tr>
      <w:tr w:rsidR="00CC0772" w14:paraId="16DB98C0" w14:textId="77777777" w:rsidTr="00520478">
        <w:trPr>
          <w:trHeight w:val="298"/>
        </w:trPr>
        <w:tc>
          <w:tcPr>
            <w:tcW w:w="1233" w:type="dxa"/>
            <w:gridSpan w:val="2"/>
          </w:tcPr>
          <w:p w14:paraId="2F9F62D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09F807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4.00</w:t>
            </w:r>
          </w:p>
        </w:tc>
        <w:tc>
          <w:tcPr>
            <w:tcW w:w="1015" w:type="dxa"/>
            <w:gridSpan w:val="2"/>
          </w:tcPr>
          <w:p w14:paraId="5210FF98"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712A4F4B"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4.10</w:t>
            </w:r>
          </w:p>
        </w:tc>
        <w:tc>
          <w:tcPr>
            <w:tcW w:w="850" w:type="dxa"/>
            <w:gridSpan w:val="2"/>
          </w:tcPr>
          <w:p w14:paraId="7F30F1B8"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2.45</w:t>
            </w:r>
          </w:p>
        </w:tc>
        <w:tc>
          <w:tcPr>
            <w:tcW w:w="1418" w:type="dxa"/>
          </w:tcPr>
          <w:p w14:paraId="13B61B41"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2.71</w:t>
            </w:r>
          </w:p>
        </w:tc>
        <w:tc>
          <w:tcPr>
            <w:tcW w:w="1380" w:type="dxa"/>
          </w:tcPr>
          <w:p w14:paraId="4C404662"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97.66</w:t>
            </w:r>
          </w:p>
        </w:tc>
        <w:tc>
          <w:tcPr>
            <w:tcW w:w="1256" w:type="dxa"/>
            <w:gridSpan w:val="2"/>
          </w:tcPr>
          <w:p w14:paraId="58D8F92A"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108.55</w:t>
            </w:r>
          </w:p>
        </w:tc>
      </w:tr>
      <w:tr w:rsidR="00CC0772" w14:paraId="64D79426" w14:textId="77777777" w:rsidTr="00520478">
        <w:trPr>
          <w:trHeight w:val="298"/>
        </w:trPr>
        <w:tc>
          <w:tcPr>
            <w:tcW w:w="1233" w:type="dxa"/>
            <w:gridSpan w:val="2"/>
          </w:tcPr>
          <w:p w14:paraId="017FC51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DB88D79"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4.10</w:t>
            </w:r>
          </w:p>
        </w:tc>
        <w:tc>
          <w:tcPr>
            <w:tcW w:w="1015" w:type="dxa"/>
            <w:gridSpan w:val="2"/>
          </w:tcPr>
          <w:p w14:paraId="4C18227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54EE12F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4.20</w:t>
            </w:r>
          </w:p>
        </w:tc>
        <w:tc>
          <w:tcPr>
            <w:tcW w:w="850" w:type="dxa"/>
            <w:gridSpan w:val="2"/>
          </w:tcPr>
          <w:p w14:paraId="4C5A820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2.46</w:t>
            </w:r>
          </w:p>
        </w:tc>
        <w:tc>
          <w:tcPr>
            <w:tcW w:w="1418" w:type="dxa"/>
          </w:tcPr>
          <w:p w14:paraId="473AD00F"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2.72</w:t>
            </w:r>
          </w:p>
        </w:tc>
        <w:tc>
          <w:tcPr>
            <w:tcW w:w="1380" w:type="dxa"/>
          </w:tcPr>
          <w:p w14:paraId="364CABE9"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98.26</w:t>
            </w:r>
          </w:p>
        </w:tc>
        <w:tc>
          <w:tcPr>
            <w:tcW w:w="1256" w:type="dxa"/>
            <w:gridSpan w:val="2"/>
          </w:tcPr>
          <w:p w14:paraId="366BE907"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109.21</w:t>
            </w:r>
          </w:p>
        </w:tc>
      </w:tr>
      <w:tr w:rsidR="00CC0772" w14:paraId="2921467E" w14:textId="77777777" w:rsidTr="00520478">
        <w:trPr>
          <w:trHeight w:val="298"/>
        </w:trPr>
        <w:tc>
          <w:tcPr>
            <w:tcW w:w="1233" w:type="dxa"/>
            <w:gridSpan w:val="2"/>
          </w:tcPr>
          <w:p w14:paraId="3D5B5125"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7344BC06"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4.20</w:t>
            </w:r>
          </w:p>
        </w:tc>
        <w:tc>
          <w:tcPr>
            <w:tcW w:w="1015" w:type="dxa"/>
            <w:gridSpan w:val="2"/>
          </w:tcPr>
          <w:p w14:paraId="2EEE2C3D"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0223F5F5"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4.30</w:t>
            </w:r>
          </w:p>
        </w:tc>
        <w:tc>
          <w:tcPr>
            <w:tcW w:w="850" w:type="dxa"/>
            <w:gridSpan w:val="2"/>
          </w:tcPr>
          <w:p w14:paraId="389F6AA8"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2.47</w:t>
            </w:r>
          </w:p>
        </w:tc>
        <w:tc>
          <w:tcPr>
            <w:tcW w:w="1418" w:type="dxa"/>
          </w:tcPr>
          <w:p w14:paraId="56CB80C7"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2.73</w:t>
            </w:r>
          </w:p>
        </w:tc>
        <w:tc>
          <w:tcPr>
            <w:tcW w:w="1380" w:type="dxa"/>
          </w:tcPr>
          <w:p w14:paraId="581849A7"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98.84</w:t>
            </w:r>
          </w:p>
        </w:tc>
        <w:tc>
          <w:tcPr>
            <w:tcW w:w="1256" w:type="dxa"/>
            <w:gridSpan w:val="2"/>
          </w:tcPr>
          <w:p w14:paraId="36CE7312"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109.86</w:t>
            </w:r>
          </w:p>
        </w:tc>
      </w:tr>
      <w:tr w:rsidR="00CC0772" w14:paraId="28F13D89" w14:textId="77777777" w:rsidTr="00520478">
        <w:trPr>
          <w:trHeight w:val="298"/>
        </w:trPr>
        <w:tc>
          <w:tcPr>
            <w:tcW w:w="1233" w:type="dxa"/>
            <w:gridSpan w:val="2"/>
          </w:tcPr>
          <w:p w14:paraId="7C9A1827"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lastRenderedPageBreak/>
              <w:t>MAYOR DE</w:t>
            </w:r>
          </w:p>
        </w:tc>
        <w:tc>
          <w:tcPr>
            <w:tcW w:w="620" w:type="dxa"/>
            <w:gridSpan w:val="2"/>
          </w:tcPr>
          <w:p w14:paraId="3E9D7BD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4.30</w:t>
            </w:r>
          </w:p>
        </w:tc>
        <w:tc>
          <w:tcPr>
            <w:tcW w:w="1015" w:type="dxa"/>
            <w:gridSpan w:val="2"/>
          </w:tcPr>
          <w:p w14:paraId="3AA4C1B2"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5DA7944B"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4.40</w:t>
            </w:r>
          </w:p>
        </w:tc>
        <w:tc>
          <w:tcPr>
            <w:tcW w:w="850" w:type="dxa"/>
            <w:gridSpan w:val="2"/>
          </w:tcPr>
          <w:p w14:paraId="00F0D7CB"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2.49</w:t>
            </w:r>
          </w:p>
        </w:tc>
        <w:tc>
          <w:tcPr>
            <w:tcW w:w="1418" w:type="dxa"/>
          </w:tcPr>
          <w:p w14:paraId="3293325B"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2.76</w:t>
            </w:r>
          </w:p>
        </w:tc>
        <w:tc>
          <w:tcPr>
            <w:tcW w:w="1380" w:type="dxa"/>
          </w:tcPr>
          <w:p w14:paraId="53FF9BF5"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99.42</w:t>
            </w:r>
          </w:p>
        </w:tc>
        <w:tc>
          <w:tcPr>
            <w:tcW w:w="1256" w:type="dxa"/>
            <w:gridSpan w:val="2"/>
          </w:tcPr>
          <w:p w14:paraId="100EF59D"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110.49</w:t>
            </w:r>
          </w:p>
        </w:tc>
      </w:tr>
      <w:tr w:rsidR="00CC0772" w14:paraId="0B509C5A" w14:textId="77777777" w:rsidTr="00520478">
        <w:trPr>
          <w:trHeight w:val="298"/>
        </w:trPr>
        <w:tc>
          <w:tcPr>
            <w:tcW w:w="1233" w:type="dxa"/>
            <w:gridSpan w:val="2"/>
          </w:tcPr>
          <w:p w14:paraId="49D27EC5"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B5628C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4.40</w:t>
            </w:r>
          </w:p>
        </w:tc>
        <w:tc>
          <w:tcPr>
            <w:tcW w:w="1015" w:type="dxa"/>
            <w:gridSpan w:val="2"/>
          </w:tcPr>
          <w:p w14:paraId="236732A3"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490E509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4.50</w:t>
            </w:r>
          </w:p>
        </w:tc>
        <w:tc>
          <w:tcPr>
            <w:tcW w:w="850" w:type="dxa"/>
            <w:gridSpan w:val="2"/>
          </w:tcPr>
          <w:p w14:paraId="45374FC2"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2.50</w:t>
            </w:r>
          </w:p>
        </w:tc>
        <w:tc>
          <w:tcPr>
            <w:tcW w:w="1418" w:type="dxa"/>
          </w:tcPr>
          <w:p w14:paraId="75FB8C35"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2.77</w:t>
            </w:r>
          </w:p>
        </w:tc>
        <w:tc>
          <w:tcPr>
            <w:tcW w:w="1380" w:type="dxa"/>
          </w:tcPr>
          <w:p w14:paraId="4E3EB913"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99.99</w:t>
            </w:r>
          </w:p>
        </w:tc>
        <w:tc>
          <w:tcPr>
            <w:tcW w:w="1256" w:type="dxa"/>
            <w:gridSpan w:val="2"/>
          </w:tcPr>
          <w:p w14:paraId="574EF66D"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111.14</w:t>
            </w:r>
          </w:p>
        </w:tc>
      </w:tr>
      <w:tr w:rsidR="00CC0772" w14:paraId="0019D6F9" w14:textId="77777777" w:rsidTr="00520478">
        <w:trPr>
          <w:trHeight w:val="298"/>
        </w:trPr>
        <w:tc>
          <w:tcPr>
            <w:tcW w:w="1233" w:type="dxa"/>
            <w:gridSpan w:val="2"/>
          </w:tcPr>
          <w:p w14:paraId="2E8AD9A0" w14:textId="77777777" w:rsidR="00CC0772" w:rsidRDefault="00520478">
            <w:pPr>
              <w:pStyle w:val="Normal1"/>
              <w:spacing w:before="45"/>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FCB9A0E"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4.50</w:t>
            </w:r>
          </w:p>
        </w:tc>
        <w:tc>
          <w:tcPr>
            <w:tcW w:w="1015" w:type="dxa"/>
            <w:gridSpan w:val="2"/>
          </w:tcPr>
          <w:p w14:paraId="60E1D723"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700" w:type="dxa"/>
          </w:tcPr>
          <w:p w14:paraId="53074191"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4.60</w:t>
            </w:r>
          </w:p>
        </w:tc>
        <w:tc>
          <w:tcPr>
            <w:tcW w:w="850" w:type="dxa"/>
            <w:gridSpan w:val="2"/>
          </w:tcPr>
          <w:p w14:paraId="586B2813"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2.52</w:t>
            </w:r>
          </w:p>
        </w:tc>
        <w:tc>
          <w:tcPr>
            <w:tcW w:w="1418" w:type="dxa"/>
          </w:tcPr>
          <w:p w14:paraId="21ED36EC"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2.80</w:t>
            </w:r>
          </w:p>
        </w:tc>
        <w:tc>
          <w:tcPr>
            <w:tcW w:w="1380" w:type="dxa"/>
          </w:tcPr>
          <w:p w14:paraId="2460C34B"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100.55</w:t>
            </w:r>
          </w:p>
        </w:tc>
        <w:tc>
          <w:tcPr>
            <w:tcW w:w="1256" w:type="dxa"/>
            <w:gridSpan w:val="2"/>
          </w:tcPr>
          <w:p w14:paraId="2F30D9A2"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111.76</w:t>
            </w:r>
          </w:p>
        </w:tc>
      </w:tr>
      <w:tr w:rsidR="00CC0772" w14:paraId="6ED74572" w14:textId="77777777" w:rsidTr="00520478">
        <w:trPr>
          <w:trHeight w:val="298"/>
        </w:trPr>
        <w:tc>
          <w:tcPr>
            <w:tcW w:w="1233" w:type="dxa"/>
            <w:gridSpan w:val="2"/>
          </w:tcPr>
          <w:p w14:paraId="7A58CDFE"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3BE38AA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4.60</w:t>
            </w:r>
          </w:p>
        </w:tc>
        <w:tc>
          <w:tcPr>
            <w:tcW w:w="1015" w:type="dxa"/>
            <w:gridSpan w:val="2"/>
          </w:tcPr>
          <w:p w14:paraId="234BEAA3"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275363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4.70</w:t>
            </w:r>
          </w:p>
        </w:tc>
        <w:tc>
          <w:tcPr>
            <w:tcW w:w="850" w:type="dxa"/>
            <w:gridSpan w:val="2"/>
          </w:tcPr>
          <w:p w14:paraId="55AEF038"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2.53</w:t>
            </w:r>
          </w:p>
        </w:tc>
        <w:tc>
          <w:tcPr>
            <w:tcW w:w="1418" w:type="dxa"/>
          </w:tcPr>
          <w:p w14:paraId="33426C50"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2.81</w:t>
            </w:r>
          </w:p>
        </w:tc>
        <w:tc>
          <w:tcPr>
            <w:tcW w:w="1380" w:type="dxa"/>
          </w:tcPr>
          <w:p w14:paraId="1641F5FB"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101.09</w:t>
            </w:r>
          </w:p>
        </w:tc>
        <w:tc>
          <w:tcPr>
            <w:tcW w:w="1256" w:type="dxa"/>
            <w:gridSpan w:val="2"/>
          </w:tcPr>
          <w:p w14:paraId="7B866B82"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112.36</w:t>
            </w:r>
          </w:p>
        </w:tc>
      </w:tr>
      <w:tr w:rsidR="00CC0772" w14:paraId="0935B9FF" w14:textId="77777777" w:rsidTr="00520478">
        <w:trPr>
          <w:trHeight w:val="299"/>
        </w:trPr>
        <w:tc>
          <w:tcPr>
            <w:tcW w:w="1233" w:type="dxa"/>
            <w:gridSpan w:val="2"/>
          </w:tcPr>
          <w:p w14:paraId="539023EB"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5BBED1C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4.70</w:t>
            </w:r>
          </w:p>
        </w:tc>
        <w:tc>
          <w:tcPr>
            <w:tcW w:w="1015" w:type="dxa"/>
            <w:gridSpan w:val="2"/>
          </w:tcPr>
          <w:p w14:paraId="428380BC"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49EE8F4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4.80</w:t>
            </w:r>
          </w:p>
        </w:tc>
        <w:tc>
          <w:tcPr>
            <w:tcW w:w="850" w:type="dxa"/>
            <w:gridSpan w:val="2"/>
          </w:tcPr>
          <w:p w14:paraId="5FFB6E9B"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2.54</w:t>
            </w:r>
          </w:p>
        </w:tc>
        <w:tc>
          <w:tcPr>
            <w:tcW w:w="1418" w:type="dxa"/>
          </w:tcPr>
          <w:p w14:paraId="4BCF2C04"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2.82</w:t>
            </w:r>
          </w:p>
        </w:tc>
        <w:tc>
          <w:tcPr>
            <w:tcW w:w="1380" w:type="dxa"/>
          </w:tcPr>
          <w:p w14:paraId="65D86B05"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101.63</w:t>
            </w:r>
          </w:p>
        </w:tc>
        <w:tc>
          <w:tcPr>
            <w:tcW w:w="1256" w:type="dxa"/>
            <w:gridSpan w:val="2"/>
          </w:tcPr>
          <w:p w14:paraId="3A8E894A"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112.96</w:t>
            </w:r>
          </w:p>
        </w:tc>
      </w:tr>
      <w:tr w:rsidR="00CC0772" w14:paraId="16713266" w14:textId="77777777" w:rsidTr="00520478">
        <w:trPr>
          <w:trHeight w:val="299"/>
        </w:trPr>
        <w:tc>
          <w:tcPr>
            <w:tcW w:w="1233" w:type="dxa"/>
            <w:gridSpan w:val="2"/>
          </w:tcPr>
          <w:p w14:paraId="6D2D2481" w14:textId="77777777" w:rsidR="00CC0772" w:rsidRDefault="00520478">
            <w:pPr>
              <w:pStyle w:val="Normal1"/>
              <w:spacing w:before="45"/>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77DE63E4"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4.80</w:t>
            </w:r>
          </w:p>
        </w:tc>
        <w:tc>
          <w:tcPr>
            <w:tcW w:w="1015" w:type="dxa"/>
            <w:gridSpan w:val="2"/>
          </w:tcPr>
          <w:p w14:paraId="29AB2BEC"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700" w:type="dxa"/>
          </w:tcPr>
          <w:p w14:paraId="26C0CD95"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4.90</w:t>
            </w:r>
          </w:p>
        </w:tc>
        <w:tc>
          <w:tcPr>
            <w:tcW w:w="850" w:type="dxa"/>
            <w:gridSpan w:val="2"/>
          </w:tcPr>
          <w:p w14:paraId="4D9BA698"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2.56</w:t>
            </w:r>
          </w:p>
        </w:tc>
        <w:tc>
          <w:tcPr>
            <w:tcW w:w="1418" w:type="dxa"/>
          </w:tcPr>
          <w:p w14:paraId="6752EA69"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2.84</w:t>
            </w:r>
          </w:p>
        </w:tc>
        <w:tc>
          <w:tcPr>
            <w:tcW w:w="1380" w:type="dxa"/>
          </w:tcPr>
          <w:p w14:paraId="72F7AC23"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102.17</w:t>
            </w:r>
          </w:p>
        </w:tc>
        <w:tc>
          <w:tcPr>
            <w:tcW w:w="1256" w:type="dxa"/>
            <w:gridSpan w:val="2"/>
          </w:tcPr>
          <w:p w14:paraId="2293AD6F"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113.55</w:t>
            </w:r>
          </w:p>
        </w:tc>
      </w:tr>
      <w:tr w:rsidR="00CC0772" w14:paraId="4B2D6499" w14:textId="77777777" w:rsidTr="00520478">
        <w:trPr>
          <w:trHeight w:val="298"/>
        </w:trPr>
        <w:tc>
          <w:tcPr>
            <w:tcW w:w="1233" w:type="dxa"/>
            <w:gridSpan w:val="2"/>
          </w:tcPr>
          <w:p w14:paraId="0FA739F1"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D667F96"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4.90</w:t>
            </w:r>
          </w:p>
        </w:tc>
        <w:tc>
          <w:tcPr>
            <w:tcW w:w="1015" w:type="dxa"/>
            <w:gridSpan w:val="2"/>
          </w:tcPr>
          <w:p w14:paraId="00395757"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2D860C6"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5.00</w:t>
            </w:r>
          </w:p>
        </w:tc>
        <w:tc>
          <w:tcPr>
            <w:tcW w:w="850" w:type="dxa"/>
            <w:gridSpan w:val="2"/>
          </w:tcPr>
          <w:p w14:paraId="3205604D"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2.57</w:t>
            </w:r>
          </w:p>
        </w:tc>
        <w:tc>
          <w:tcPr>
            <w:tcW w:w="1418" w:type="dxa"/>
          </w:tcPr>
          <w:p w14:paraId="134C4011"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2.85</w:t>
            </w:r>
          </w:p>
        </w:tc>
        <w:tc>
          <w:tcPr>
            <w:tcW w:w="1380" w:type="dxa"/>
          </w:tcPr>
          <w:p w14:paraId="6F429AB3"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102.68</w:t>
            </w:r>
          </w:p>
        </w:tc>
        <w:tc>
          <w:tcPr>
            <w:tcW w:w="1256" w:type="dxa"/>
            <w:gridSpan w:val="2"/>
          </w:tcPr>
          <w:p w14:paraId="6935ACA7"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114.13</w:t>
            </w:r>
          </w:p>
        </w:tc>
      </w:tr>
      <w:tr w:rsidR="00CC0772" w14:paraId="46A5AABC" w14:textId="77777777" w:rsidTr="00520478">
        <w:trPr>
          <w:trHeight w:val="269"/>
        </w:trPr>
        <w:tc>
          <w:tcPr>
            <w:tcW w:w="1233" w:type="dxa"/>
            <w:gridSpan w:val="2"/>
          </w:tcPr>
          <w:p w14:paraId="27792AEF"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6E70D52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5.00</w:t>
            </w:r>
          </w:p>
        </w:tc>
        <w:tc>
          <w:tcPr>
            <w:tcW w:w="1015" w:type="dxa"/>
            <w:gridSpan w:val="2"/>
          </w:tcPr>
          <w:p w14:paraId="79AD7009" w14:textId="77777777" w:rsidR="00CC0772" w:rsidRDefault="00CC0772">
            <w:pPr>
              <w:pStyle w:val="Normal1"/>
              <w:rPr>
                <w:rFonts w:ascii="Arial" w:eastAsia="Arial" w:hAnsi="Arial" w:cs="Arial"/>
                <w:sz w:val="18"/>
                <w:szCs w:val="18"/>
              </w:rPr>
            </w:pPr>
          </w:p>
        </w:tc>
        <w:tc>
          <w:tcPr>
            <w:tcW w:w="700" w:type="dxa"/>
          </w:tcPr>
          <w:p w14:paraId="0DAFFEB0" w14:textId="77777777" w:rsidR="00CC0772" w:rsidRDefault="00CC0772">
            <w:pPr>
              <w:pStyle w:val="Normal1"/>
              <w:rPr>
                <w:rFonts w:ascii="Arial" w:eastAsia="Arial" w:hAnsi="Arial" w:cs="Arial"/>
                <w:sz w:val="18"/>
                <w:szCs w:val="18"/>
              </w:rPr>
            </w:pPr>
          </w:p>
        </w:tc>
        <w:tc>
          <w:tcPr>
            <w:tcW w:w="850" w:type="dxa"/>
            <w:gridSpan w:val="2"/>
          </w:tcPr>
          <w:p w14:paraId="33CA4B54"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2.58</w:t>
            </w:r>
          </w:p>
        </w:tc>
        <w:tc>
          <w:tcPr>
            <w:tcW w:w="1418" w:type="dxa"/>
          </w:tcPr>
          <w:p w14:paraId="72B8A17D"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2.86</w:t>
            </w:r>
          </w:p>
        </w:tc>
        <w:tc>
          <w:tcPr>
            <w:tcW w:w="1380" w:type="dxa"/>
          </w:tcPr>
          <w:p w14:paraId="30183FA8" w14:textId="77777777" w:rsidR="00CC0772" w:rsidRDefault="00520478">
            <w:pPr>
              <w:pStyle w:val="Normal1"/>
              <w:spacing w:line="260" w:lineRule="auto"/>
              <w:ind w:left="466"/>
              <w:rPr>
                <w:rFonts w:ascii="Arial" w:eastAsia="Arial" w:hAnsi="Arial" w:cs="Arial"/>
                <w:sz w:val="18"/>
                <w:szCs w:val="18"/>
              </w:rPr>
            </w:pPr>
            <w:r>
              <w:rPr>
                <w:rFonts w:ascii="Arial" w:eastAsia="Arial" w:hAnsi="Arial" w:cs="Arial"/>
                <w:sz w:val="18"/>
                <w:szCs w:val="18"/>
              </w:rPr>
              <w:t xml:space="preserve">  103.20</w:t>
            </w:r>
          </w:p>
        </w:tc>
        <w:tc>
          <w:tcPr>
            <w:tcW w:w="1256" w:type="dxa"/>
            <w:gridSpan w:val="2"/>
          </w:tcPr>
          <w:p w14:paraId="2D4EE4A0"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114.71</w:t>
            </w:r>
          </w:p>
        </w:tc>
      </w:tr>
    </w:tbl>
    <w:p w14:paraId="5C93DB9E" w14:textId="77777777" w:rsidR="00CC0772" w:rsidRDefault="00CC0772">
      <w:pPr>
        <w:pStyle w:val="Normal1"/>
        <w:rPr>
          <w:rFonts w:ascii="Arial" w:eastAsia="Arial" w:hAnsi="Arial" w:cs="Arial"/>
          <w:sz w:val="24"/>
          <w:szCs w:val="24"/>
        </w:rPr>
      </w:pPr>
    </w:p>
    <w:p w14:paraId="2F5D16C3" w14:textId="77777777" w:rsidR="00CC0772" w:rsidRDefault="00520478">
      <w:pPr>
        <w:pStyle w:val="Normal1"/>
        <w:spacing w:before="29"/>
        <w:ind w:right="78"/>
        <w:jc w:val="both"/>
        <w:rPr>
          <w:rFonts w:ascii="Arial" w:eastAsia="Arial" w:hAnsi="Arial" w:cs="Arial"/>
          <w:sz w:val="24"/>
          <w:szCs w:val="24"/>
        </w:rPr>
      </w:pPr>
      <w:r>
        <w:rPr>
          <w:rFonts w:ascii="Arial" w:eastAsia="Arial" w:hAnsi="Arial" w:cs="Arial"/>
          <w:b/>
          <w:color w:val="8C1B3B"/>
          <w:sz w:val="24"/>
          <w:szCs w:val="24"/>
        </w:rPr>
        <w:t>Artículo 36</w:t>
      </w:r>
      <w:r>
        <w:rPr>
          <w:rFonts w:ascii="Arial" w:eastAsia="Arial" w:hAnsi="Arial" w:cs="Arial"/>
          <w:sz w:val="24"/>
          <w:szCs w:val="24"/>
        </w:rPr>
        <w:t>. Para las Unidades Operativas Guaymas, San Carlos y Vicam, los propietarios o poseedores de baldíos, frente a los cuales pase la red de distribución de agua potable y redes de atarjeas de alcantarillado, en tanto no hagan uso de los servicios, pagaran a la CEA una cuota fija por mantenimiento y conservación de la infraestructura de agua potable y alcantarillado, en términos de la superficie de los predios.</w:t>
      </w:r>
    </w:p>
    <w:p w14:paraId="213F12EE" w14:textId="77777777" w:rsidR="00CC0772" w:rsidRDefault="00CC0772">
      <w:pPr>
        <w:pStyle w:val="Normal1"/>
        <w:spacing w:before="17" w:line="260" w:lineRule="auto"/>
        <w:jc w:val="both"/>
        <w:rPr>
          <w:rFonts w:ascii="Arial" w:eastAsia="Arial" w:hAnsi="Arial" w:cs="Arial"/>
          <w:sz w:val="26"/>
          <w:szCs w:val="26"/>
        </w:rPr>
      </w:pPr>
    </w:p>
    <w:p w14:paraId="0BC5F102"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La cuota mínima de 0.5 de la Unidad de Medida y Actualización Vigente, corresponderá a los predios con una superficie de hasta 250 m², pagando $0.21 (veintiún centavos) por cada m² de superficie que exceda los 250 m² y hasta 1,000 m2 y $0.10 (diez centavos) por cada m² excedente a dicha superficie.</w:t>
      </w:r>
    </w:p>
    <w:p w14:paraId="43BB8436" w14:textId="77777777" w:rsidR="00CC0772" w:rsidRDefault="00CC0772">
      <w:pPr>
        <w:pStyle w:val="Normal1"/>
        <w:spacing w:before="16" w:line="260" w:lineRule="auto"/>
        <w:jc w:val="both"/>
        <w:rPr>
          <w:rFonts w:ascii="Arial" w:eastAsia="Arial" w:hAnsi="Arial" w:cs="Arial"/>
          <w:sz w:val="26"/>
          <w:szCs w:val="26"/>
        </w:rPr>
      </w:pPr>
    </w:p>
    <w:p w14:paraId="0BCBE516" w14:textId="77777777" w:rsidR="00CC0772" w:rsidRDefault="00520478">
      <w:pPr>
        <w:pStyle w:val="Normal1"/>
        <w:ind w:right="80"/>
        <w:jc w:val="both"/>
        <w:rPr>
          <w:rFonts w:ascii="Arial" w:eastAsia="Arial" w:hAnsi="Arial" w:cs="Arial"/>
          <w:sz w:val="24"/>
          <w:szCs w:val="24"/>
        </w:rPr>
      </w:pPr>
      <w:r>
        <w:rPr>
          <w:rFonts w:ascii="Arial" w:eastAsia="Arial" w:hAnsi="Arial" w:cs="Arial"/>
          <w:b/>
          <w:color w:val="8C1B3B"/>
          <w:sz w:val="24"/>
          <w:szCs w:val="24"/>
        </w:rPr>
        <w:t>Artículo 37</w:t>
      </w:r>
      <w:r>
        <w:rPr>
          <w:rFonts w:ascii="Arial" w:eastAsia="Arial" w:hAnsi="Arial" w:cs="Arial"/>
          <w:sz w:val="24"/>
          <w:szCs w:val="24"/>
        </w:rPr>
        <w:t>. Para las Unidades Operativas Guaymas, San Carlos y Vicam, el consumo de agua potable en cualquier otra forma diversa a las consideradas anteriormente, deberá cubrirse conforme a los costos correspondientes para la prestación del servicio, calculado por la CEA.</w:t>
      </w:r>
    </w:p>
    <w:p w14:paraId="28202BD3" w14:textId="77777777" w:rsidR="00CC0772" w:rsidRDefault="00CC0772">
      <w:pPr>
        <w:pStyle w:val="Normal1"/>
        <w:ind w:right="80"/>
        <w:jc w:val="both"/>
        <w:rPr>
          <w:rFonts w:ascii="Arial" w:eastAsia="Arial" w:hAnsi="Arial" w:cs="Arial"/>
          <w:sz w:val="24"/>
          <w:szCs w:val="24"/>
        </w:rPr>
      </w:pPr>
    </w:p>
    <w:p w14:paraId="753E0548" w14:textId="77777777" w:rsidR="00CC0772" w:rsidRDefault="00520478">
      <w:pPr>
        <w:pStyle w:val="Normal1"/>
        <w:ind w:right="78"/>
        <w:jc w:val="both"/>
        <w:rPr>
          <w:rFonts w:ascii="Arial" w:eastAsia="Arial" w:hAnsi="Arial" w:cs="Arial"/>
          <w:sz w:val="24"/>
          <w:szCs w:val="24"/>
        </w:rPr>
      </w:pPr>
      <w:r>
        <w:rPr>
          <w:rFonts w:ascii="Arial" w:eastAsia="Arial" w:hAnsi="Arial" w:cs="Arial"/>
          <w:b/>
          <w:color w:val="8C1B3B"/>
          <w:sz w:val="24"/>
          <w:szCs w:val="24"/>
        </w:rPr>
        <w:t>Artículo 38</w:t>
      </w:r>
      <w:r>
        <w:rPr>
          <w:rFonts w:ascii="Arial" w:eastAsia="Arial" w:hAnsi="Arial" w:cs="Arial"/>
          <w:sz w:val="24"/>
          <w:szCs w:val="24"/>
        </w:rPr>
        <w:t>. Para las Unidades Operativas Guaymas, San Carlos y Vicam, cuando el servicio de agua potable sea limitado por la CEA y sea suspendida la descarga de drenaje conforme al Artículo 168 de la Ley de Agua del Estado de Sonora, el usuario deberá pagar por el retiro del limitador, una cuota especial equivalente a 2 Veces la Unidad de Medida y Actualización Vigente y el costo de reparación de los daños causados para la limitación o suspensión de la descarga de drenaje.</w:t>
      </w:r>
    </w:p>
    <w:p w14:paraId="675D8DDF" w14:textId="77777777" w:rsidR="00CC0772" w:rsidRDefault="00CC0772">
      <w:pPr>
        <w:pStyle w:val="Normal1"/>
        <w:ind w:right="78"/>
        <w:jc w:val="both"/>
        <w:rPr>
          <w:rFonts w:ascii="Arial" w:eastAsia="Arial" w:hAnsi="Arial" w:cs="Arial"/>
          <w:sz w:val="24"/>
          <w:szCs w:val="24"/>
        </w:rPr>
      </w:pPr>
    </w:p>
    <w:p w14:paraId="0B188173"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39</w:t>
      </w:r>
      <w:r>
        <w:rPr>
          <w:rFonts w:ascii="Arial" w:eastAsia="Arial" w:hAnsi="Arial" w:cs="Arial"/>
          <w:sz w:val="24"/>
          <w:szCs w:val="24"/>
        </w:rPr>
        <w:t>. Para las Unidades Operativas Guaymas, San Carlos y Vicam, cuando algún usuario del servicio no pague el importe de su recibo por la cantidad especificada en el período de consumo correspondiente dentro de la fecha límite para efectuar dicho pago, éste se hará acreedor a un cargo adicional equivalente al 10% del total de su adeudo, mismo que se cargará en el siguiente recibo.</w:t>
      </w:r>
    </w:p>
    <w:p w14:paraId="462ADFA9" w14:textId="77777777" w:rsidR="00CC0772" w:rsidRDefault="00CC0772">
      <w:pPr>
        <w:pStyle w:val="Normal1"/>
        <w:spacing w:before="16" w:line="260" w:lineRule="auto"/>
        <w:rPr>
          <w:rFonts w:ascii="Arial" w:eastAsia="Arial" w:hAnsi="Arial" w:cs="Arial"/>
          <w:color w:val="8C1B3B"/>
          <w:sz w:val="26"/>
          <w:szCs w:val="26"/>
        </w:rPr>
      </w:pPr>
    </w:p>
    <w:p w14:paraId="75D329C9" w14:textId="77777777" w:rsidR="00CC0772" w:rsidRDefault="00520478">
      <w:pPr>
        <w:pStyle w:val="Normal1"/>
        <w:ind w:right="80"/>
        <w:jc w:val="both"/>
        <w:rPr>
          <w:rFonts w:ascii="Arial" w:eastAsia="Arial" w:hAnsi="Arial" w:cs="Arial"/>
          <w:sz w:val="24"/>
          <w:szCs w:val="24"/>
        </w:rPr>
      </w:pPr>
      <w:r>
        <w:rPr>
          <w:rFonts w:ascii="Arial" w:eastAsia="Arial" w:hAnsi="Arial" w:cs="Arial"/>
          <w:b/>
          <w:color w:val="8C1B3B"/>
          <w:sz w:val="24"/>
          <w:szCs w:val="24"/>
        </w:rPr>
        <w:t>Artículo 40</w:t>
      </w:r>
      <w:r>
        <w:rPr>
          <w:rFonts w:ascii="Arial" w:eastAsia="Arial" w:hAnsi="Arial" w:cs="Arial"/>
          <w:color w:val="8C1B3B"/>
          <w:sz w:val="24"/>
          <w:szCs w:val="24"/>
        </w:rPr>
        <w:t xml:space="preserve">. </w:t>
      </w:r>
      <w:r>
        <w:rPr>
          <w:rFonts w:ascii="Arial" w:eastAsia="Arial" w:hAnsi="Arial" w:cs="Arial"/>
          <w:sz w:val="24"/>
          <w:szCs w:val="24"/>
        </w:rPr>
        <w:t xml:space="preserve">Para las Unidades Operativas Guaymas, San Carlos y Vicam, los propietarios y/o poseedores  de  predios  no  edificados,  casa  y local  vacío,  frente  a  los  cuales  se  encuentren localizadas redes de distribución de agua potable y </w:t>
      </w:r>
      <w:r>
        <w:rPr>
          <w:rFonts w:ascii="Arial" w:eastAsia="Arial" w:hAnsi="Arial" w:cs="Arial"/>
          <w:sz w:val="24"/>
          <w:szCs w:val="24"/>
        </w:rPr>
        <w:lastRenderedPageBreak/>
        <w:t>atarjeas de alcantarillado, pagarán al organismo operador una cuota equivalente a lo estipulado en al Artículo 41 de la presente Ley.</w:t>
      </w:r>
    </w:p>
    <w:p w14:paraId="40F70A97" w14:textId="77777777" w:rsidR="00CC0772" w:rsidRDefault="00CC0772">
      <w:pPr>
        <w:pStyle w:val="Normal1"/>
        <w:spacing w:before="17" w:line="260" w:lineRule="auto"/>
        <w:rPr>
          <w:rFonts w:ascii="Arial" w:eastAsia="Arial" w:hAnsi="Arial" w:cs="Arial"/>
          <w:sz w:val="26"/>
          <w:szCs w:val="26"/>
        </w:rPr>
      </w:pPr>
    </w:p>
    <w:p w14:paraId="605E2562" w14:textId="77777777" w:rsidR="00CC0772" w:rsidRDefault="00520478">
      <w:pPr>
        <w:pStyle w:val="Normal1"/>
        <w:ind w:right="82"/>
        <w:jc w:val="both"/>
        <w:rPr>
          <w:rFonts w:ascii="Arial" w:eastAsia="Arial" w:hAnsi="Arial" w:cs="Arial"/>
          <w:sz w:val="24"/>
          <w:szCs w:val="24"/>
        </w:rPr>
      </w:pPr>
      <w:r>
        <w:rPr>
          <w:rFonts w:ascii="Arial" w:eastAsia="Arial" w:hAnsi="Arial" w:cs="Arial"/>
          <w:b/>
          <w:color w:val="8C1B3B"/>
          <w:sz w:val="24"/>
          <w:szCs w:val="24"/>
        </w:rPr>
        <w:t>Artículo 41</w:t>
      </w:r>
      <w:r>
        <w:rPr>
          <w:rFonts w:ascii="Arial" w:eastAsia="Arial" w:hAnsi="Arial" w:cs="Arial"/>
          <w:sz w:val="24"/>
          <w:szCs w:val="24"/>
        </w:rPr>
        <w:t>. Para las Unidades Operativas Guaymas, San Carlos y Vicam, los usuarios que cuenten con alberca dentro de su instalación, y ésta no tenga equipo de purificación, pagarán un importe mensual por cada metro cúbico de capacidad de la misma, el costo de la tarifa doméstica en su rango más alto.</w:t>
      </w:r>
    </w:p>
    <w:p w14:paraId="16CD1B56" w14:textId="77777777" w:rsidR="00CC0772" w:rsidRDefault="00CC0772">
      <w:pPr>
        <w:pStyle w:val="Normal1"/>
        <w:ind w:right="77"/>
        <w:jc w:val="both"/>
        <w:rPr>
          <w:rFonts w:ascii="Arial" w:eastAsia="Arial" w:hAnsi="Arial" w:cs="Arial"/>
          <w:sz w:val="24"/>
          <w:szCs w:val="24"/>
        </w:rPr>
      </w:pPr>
    </w:p>
    <w:p w14:paraId="559E79F3" w14:textId="77777777" w:rsidR="00CC0772" w:rsidRDefault="00520478">
      <w:pPr>
        <w:pStyle w:val="Normal1"/>
        <w:ind w:right="77"/>
        <w:jc w:val="both"/>
        <w:rPr>
          <w:rFonts w:ascii="Arial" w:eastAsia="Arial" w:hAnsi="Arial" w:cs="Arial"/>
          <w:sz w:val="24"/>
          <w:szCs w:val="24"/>
        </w:rPr>
      </w:pPr>
      <w:r>
        <w:rPr>
          <w:rFonts w:ascii="Arial" w:eastAsia="Arial" w:hAnsi="Arial" w:cs="Arial"/>
          <w:b/>
          <w:color w:val="8C1B3B"/>
          <w:sz w:val="24"/>
          <w:szCs w:val="24"/>
        </w:rPr>
        <w:t>Artículo 42</w:t>
      </w:r>
      <w:r>
        <w:rPr>
          <w:rFonts w:ascii="Arial" w:eastAsia="Arial" w:hAnsi="Arial" w:cs="Arial"/>
          <w:sz w:val="24"/>
          <w:szCs w:val="24"/>
        </w:rPr>
        <w:t>. Para las unidades Operativas Guaymas, San Carlos y Vicam, los usuarios comerciales que se dediquen al lavado de carros, lavanderías, baños públicos y similares, que no cuenten con equipos para reciclar el agua, pagarán un 30% adicional al importe de su recibo por consumo de agua, de la misma manera cuando las condiciones del servicio así lo requieran, podrá la CEA determinar la cantidad de agua máxima a dotar diariamente a estos.</w:t>
      </w:r>
    </w:p>
    <w:p w14:paraId="3BB93299" w14:textId="77777777" w:rsidR="00CC0772" w:rsidRDefault="00CC0772">
      <w:pPr>
        <w:pStyle w:val="Normal1"/>
        <w:ind w:right="82"/>
        <w:jc w:val="both"/>
        <w:rPr>
          <w:rFonts w:ascii="Arial" w:eastAsia="Arial" w:hAnsi="Arial" w:cs="Arial"/>
          <w:sz w:val="24"/>
          <w:szCs w:val="24"/>
        </w:rPr>
      </w:pPr>
    </w:p>
    <w:p w14:paraId="4AD6F0D2"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La CEA podrá:</w:t>
      </w:r>
    </w:p>
    <w:p w14:paraId="32E18EF1" w14:textId="77777777" w:rsidR="00CC0772" w:rsidRDefault="00CC0772">
      <w:pPr>
        <w:pStyle w:val="Normal1"/>
        <w:spacing w:before="16" w:line="260" w:lineRule="auto"/>
        <w:rPr>
          <w:rFonts w:ascii="Arial" w:eastAsia="Arial" w:hAnsi="Arial" w:cs="Arial"/>
          <w:sz w:val="26"/>
          <w:szCs w:val="26"/>
        </w:rPr>
      </w:pPr>
    </w:p>
    <w:p w14:paraId="1235878C" w14:textId="77777777" w:rsidR="00CC0772" w:rsidRDefault="00520478">
      <w:pPr>
        <w:pStyle w:val="Normal1"/>
        <w:ind w:left="388" w:right="76" w:hanging="288"/>
        <w:jc w:val="both"/>
        <w:rPr>
          <w:rFonts w:ascii="Arial" w:eastAsia="Arial" w:hAnsi="Arial" w:cs="Arial"/>
          <w:sz w:val="24"/>
          <w:szCs w:val="24"/>
        </w:rPr>
      </w:pPr>
      <w:r>
        <w:rPr>
          <w:rFonts w:ascii="Arial" w:eastAsia="Arial" w:hAnsi="Arial" w:cs="Arial"/>
          <w:sz w:val="24"/>
          <w:szCs w:val="24"/>
        </w:rPr>
        <w:t>a) Emitir opinión en contra de la autorización para que sean establecidos nuevos servicios de lavado de unidades móviles o carros, lavanderías, baños públicos y similares, si no cuentan con un sistema adecuado para el reciclado de agua.</w:t>
      </w:r>
    </w:p>
    <w:p w14:paraId="2A9DD117" w14:textId="77777777" w:rsidR="00CC0772" w:rsidRDefault="00CC0772">
      <w:pPr>
        <w:pStyle w:val="Normal1"/>
        <w:spacing w:before="16" w:line="260" w:lineRule="auto"/>
        <w:rPr>
          <w:rFonts w:ascii="Arial" w:eastAsia="Arial" w:hAnsi="Arial" w:cs="Arial"/>
          <w:sz w:val="26"/>
          <w:szCs w:val="26"/>
        </w:rPr>
      </w:pPr>
    </w:p>
    <w:p w14:paraId="036B20EC" w14:textId="77777777" w:rsidR="00CC0772" w:rsidRDefault="00520478">
      <w:pPr>
        <w:pStyle w:val="Normal1"/>
        <w:ind w:left="388" w:right="84" w:hanging="288"/>
        <w:jc w:val="both"/>
        <w:rPr>
          <w:rFonts w:ascii="Arial" w:eastAsia="Arial" w:hAnsi="Arial" w:cs="Arial"/>
          <w:sz w:val="24"/>
          <w:szCs w:val="24"/>
        </w:rPr>
      </w:pPr>
      <w:r>
        <w:rPr>
          <w:rFonts w:ascii="Arial" w:eastAsia="Arial" w:hAnsi="Arial" w:cs="Arial"/>
          <w:sz w:val="24"/>
          <w:szCs w:val="24"/>
        </w:rPr>
        <w:t>b) Se dará la misma opinión y será aplicada a las fábricas de hielo, agua purificada, tortillerías, bares, cantinas, expendios de cerveza y similares.</w:t>
      </w:r>
    </w:p>
    <w:p w14:paraId="3FDAAEBD" w14:textId="77777777" w:rsidR="00CC0772" w:rsidRDefault="00CC0772">
      <w:pPr>
        <w:pStyle w:val="Normal1"/>
        <w:spacing w:before="16" w:line="260" w:lineRule="auto"/>
        <w:rPr>
          <w:rFonts w:ascii="Arial" w:eastAsia="Arial" w:hAnsi="Arial" w:cs="Arial"/>
          <w:sz w:val="26"/>
          <w:szCs w:val="26"/>
        </w:rPr>
      </w:pPr>
    </w:p>
    <w:p w14:paraId="436E5A8F" w14:textId="77777777" w:rsidR="00CC0772" w:rsidRDefault="00520478">
      <w:pPr>
        <w:pStyle w:val="Normal1"/>
        <w:ind w:left="388" w:right="84" w:hanging="288"/>
        <w:jc w:val="both"/>
        <w:rPr>
          <w:rFonts w:ascii="Arial" w:eastAsia="Arial" w:hAnsi="Arial" w:cs="Arial"/>
          <w:sz w:val="24"/>
          <w:szCs w:val="24"/>
        </w:rPr>
      </w:pPr>
      <w:r>
        <w:rPr>
          <w:rFonts w:ascii="Arial" w:eastAsia="Arial" w:hAnsi="Arial" w:cs="Arial"/>
          <w:sz w:val="24"/>
          <w:szCs w:val="24"/>
        </w:rPr>
        <w:t>c) En todos los casos de los incisos a y b será el Administrador de la CEA quién emitirá el juicio correspondiente mediante estudio presentado por el Director Técnico y será comunicado por escrito al usuario.</w:t>
      </w:r>
    </w:p>
    <w:p w14:paraId="7B94E7E1" w14:textId="77777777" w:rsidR="00CC0772" w:rsidRDefault="00CC0772">
      <w:pPr>
        <w:pStyle w:val="Normal1"/>
        <w:ind w:right="82"/>
        <w:jc w:val="both"/>
        <w:rPr>
          <w:rFonts w:ascii="Arial" w:eastAsia="Arial" w:hAnsi="Arial" w:cs="Arial"/>
          <w:sz w:val="24"/>
          <w:szCs w:val="24"/>
        </w:rPr>
      </w:pPr>
    </w:p>
    <w:p w14:paraId="1A908AF7"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43</w:t>
      </w:r>
      <w:r>
        <w:rPr>
          <w:rFonts w:ascii="Arial" w:eastAsia="Arial" w:hAnsi="Arial" w:cs="Arial"/>
          <w:sz w:val="24"/>
          <w:szCs w:val="24"/>
        </w:rPr>
        <w:t xml:space="preserve">. Para las Unidades Operativas Guaymas, San Carlos y </w:t>
      </w:r>
      <w:proofErr w:type="spellStart"/>
      <w:r>
        <w:rPr>
          <w:rFonts w:ascii="Arial" w:eastAsia="Arial" w:hAnsi="Arial" w:cs="Arial"/>
          <w:sz w:val="24"/>
          <w:szCs w:val="24"/>
        </w:rPr>
        <w:t>Vícam</w:t>
      </w:r>
      <w:proofErr w:type="spellEnd"/>
      <w:r>
        <w:rPr>
          <w:rFonts w:ascii="Arial" w:eastAsia="Arial" w:hAnsi="Arial" w:cs="Arial"/>
          <w:sz w:val="24"/>
          <w:szCs w:val="24"/>
        </w:rPr>
        <w:t>, en las poblaciones donde se contraten créditos, para ampliaciones y mejoramiento de las redes de agua potable y alcantarillado, los usuarios beneficiados con estas obras deberán cubrir las amortizaciones de dichos créditos de acuerdo a las condiciones que se pacten con el banco; para ello, a la cuota mensual normal que paguen dichos usuarios, se adicionará la parte proporcional correspondiente para el pago de estas amortizaciones.</w:t>
      </w:r>
    </w:p>
    <w:p w14:paraId="362FF2AF" w14:textId="77777777" w:rsidR="00CC0772" w:rsidRDefault="00CC0772">
      <w:pPr>
        <w:pStyle w:val="Normal1"/>
        <w:spacing w:before="16" w:line="260" w:lineRule="auto"/>
        <w:jc w:val="both"/>
        <w:rPr>
          <w:rFonts w:ascii="Arial" w:eastAsia="Arial" w:hAnsi="Arial" w:cs="Arial"/>
          <w:sz w:val="26"/>
          <w:szCs w:val="26"/>
        </w:rPr>
      </w:pPr>
    </w:p>
    <w:p w14:paraId="687DEBF4" w14:textId="77777777" w:rsidR="00CC0772" w:rsidRDefault="00520478">
      <w:pPr>
        <w:pStyle w:val="Normal1"/>
        <w:ind w:right="76"/>
        <w:jc w:val="both"/>
        <w:rPr>
          <w:rFonts w:ascii="Arial" w:eastAsia="Arial" w:hAnsi="Arial" w:cs="Arial"/>
          <w:sz w:val="24"/>
          <w:szCs w:val="24"/>
        </w:rPr>
      </w:pPr>
      <w:r>
        <w:rPr>
          <w:rFonts w:ascii="Arial" w:eastAsia="Arial" w:hAnsi="Arial" w:cs="Arial"/>
          <w:b/>
          <w:color w:val="8C1B3B"/>
          <w:sz w:val="24"/>
          <w:szCs w:val="24"/>
        </w:rPr>
        <w:t>Artículo 44</w:t>
      </w:r>
      <w:r>
        <w:rPr>
          <w:rFonts w:ascii="Arial" w:eastAsia="Arial" w:hAnsi="Arial" w:cs="Arial"/>
          <w:sz w:val="24"/>
          <w:szCs w:val="24"/>
        </w:rPr>
        <w:t xml:space="preserve">. Para las Unidades Operativas Guaymas, San Carlos y </w:t>
      </w:r>
      <w:proofErr w:type="spellStart"/>
      <w:r>
        <w:rPr>
          <w:rFonts w:ascii="Arial" w:eastAsia="Arial" w:hAnsi="Arial" w:cs="Arial"/>
          <w:sz w:val="24"/>
          <w:szCs w:val="24"/>
        </w:rPr>
        <w:t>Vícam</w:t>
      </w:r>
      <w:proofErr w:type="spellEnd"/>
      <w:r>
        <w:rPr>
          <w:rFonts w:ascii="Arial" w:eastAsia="Arial" w:hAnsi="Arial" w:cs="Arial"/>
          <w:sz w:val="24"/>
          <w:szCs w:val="24"/>
        </w:rPr>
        <w:t>, el usuario doméstico que pague su recibo antes y/o en la fecha de su vencimiento tendrá un descuento de 10% sobre el importe de su consumo de agua potable, siempre y cuando esté al corriente en sus pagos.</w:t>
      </w:r>
    </w:p>
    <w:p w14:paraId="41D1DB50" w14:textId="77777777" w:rsidR="00CC0772" w:rsidRDefault="00CC0772">
      <w:pPr>
        <w:pStyle w:val="Normal1"/>
        <w:spacing w:before="16" w:line="260" w:lineRule="auto"/>
        <w:jc w:val="both"/>
        <w:rPr>
          <w:rFonts w:ascii="Arial" w:eastAsia="Arial" w:hAnsi="Arial" w:cs="Arial"/>
          <w:sz w:val="26"/>
          <w:szCs w:val="26"/>
        </w:rPr>
      </w:pPr>
    </w:p>
    <w:p w14:paraId="2AD76694" w14:textId="77777777" w:rsidR="00CC0772" w:rsidRDefault="00520478">
      <w:pPr>
        <w:pStyle w:val="Normal1"/>
        <w:ind w:right="83"/>
        <w:jc w:val="both"/>
        <w:rPr>
          <w:rFonts w:ascii="Arial" w:eastAsia="Arial" w:hAnsi="Arial" w:cs="Arial"/>
          <w:sz w:val="24"/>
          <w:szCs w:val="24"/>
        </w:rPr>
      </w:pPr>
      <w:r>
        <w:rPr>
          <w:rFonts w:ascii="Arial" w:eastAsia="Arial" w:hAnsi="Arial" w:cs="Arial"/>
          <w:sz w:val="24"/>
          <w:szCs w:val="24"/>
        </w:rPr>
        <w:t>Los usuarios que gocen este beneficio e incumplan con el pago oportuno de dos o más recibos mensuales consecutivos, perderán este beneficio.</w:t>
      </w:r>
    </w:p>
    <w:p w14:paraId="2486FF6E" w14:textId="77777777" w:rsidR="00CC0772" w:rsidRDefault="00CC0772">
      <w:pPr>
        <w:pStyle w:val="Normal1"/>
        <w:spacing w:before="18" w:line="260" w:lineRule="auto"/>
        <w:jc w:val="both"/>
        <w:rPr>
          <w:rFonts w:ascii="Arial" w:eastAsia="Arial" w:hAnsi="Arial" w:cs="Arial"/>
          <w:sz w:val="26"/>
          <w:szCs w:val="26"/>
        </w:rPr>
      </w:pPr>
    </w:p>
    <w:p w14:paraId="6A01D342" w14:textId="77777777" w:rsidR="00CC0772" w:rsidRDefault="00520478">
      <w:pPr>
        <w:pStyle w:val="Normal1"/>
        <w:spacing w:line="258" w:lineRule="auto"/>
        <w:ind w:right="83"/>
        <w:jc w:val="both"/>
        <w:rPr>
          <w:rFonts w:ascii="Arial" w:eastAsia="Arial" w:hAnsi="Arial" w:cs="Arial"/>
          <w:sz w:val="24"/>
          <w:szCs w:val="24"/>
        </w:rPr>
      </w:pPr>
      <w:r>
        <w:rPr>
          <w:rFonts w:ascii="Arial" w:eastAsia="Arial" w:hAnsi="Arial" w:cs="Arial"/>
          <w:sz w:val="24"/>
          <w:szCs w:val="24"/>
        </w:rPr>
        <w:t>A los usuarios de uso doméstico, que realicen sus pagos en forma anticipada, cubriendo los importes por los consumos de los doce meses siguientes a la fecha de pago, se les otorgará un descuento de hasta 15 (quince) por ciento.</w:t>
      </w:r>
    </w:p>
    <w:p w14:paraId="631282EF" w14:textId="77777777" w:rsidR="00CC0772" w:rsidRDefault="00CC0772">
      <w:pPr>
        <w:pStyle w:val="Normal1"/>
        <w:spacing w:before="1" w:line="100" w:lineRule="auto"/>
        <w:jc w:val="both"/>
        <w:rPr>
          <w:rFonts w:ascii="Arial" w:eastAsia="Arial" w:hAnsi="Arial" w:cs="Arial"/>
          <w:sz w:val="10"/>
          <w:szCs w:val="10"/>
        </w:rPr>
      </w:pPr>
    </w:p>
    <w:p w14:paraId="5836039C" w14:textId="77777777" w:rsidR="00CC0772" w:rsidRDefault="00CC0772">
      <w:pPr>
        <w:pStyle w:val="Normal1"/>
        <w:spacing w:line="200" w:lineRule="auto"/>
        <w:jc w:val="both"/>
        <w:rPr>
          <w:rFonts w:ascii="Arial" w:eastAsia="Arial" w:hAnsi="Arial" w:cs="Arial"/>
        </w:rPr>
      </w:pPr>
    </w:p>
    <w:p w14:paraId="2B354A05" w14:textId="77777777" w:rsidR="00CC0772" w:rsidRDefault="00520478">
      <w:pPr>
        <w:pStyle w:val="Normal1"/>
        <w:spacing w:line="258" w:lineRule="auto"/>
        <w:ind w:right="85"/>
        <w:jc w:val="both"/>
        <w:rPr>
          <w:rFonts w:ascii="Arial" w:eastAsia="Arial" w:hAnsi="Arial" w:cs="Arial"/>
          <w:sz w:val="24"/>
          <w:szCs w:val="24"/>
        </w:rPr>
      </w:pPr>
      <w:r>
        <w:rPr>
          <w:rFonts w:ascii="Arial" w:eastAsia="Arial" w:hAnsi="Arial" w:cs="Arial"/>
          <w:sz w:val="24"/>
          <w:szCs w:val="24"/>
        </w:rPr>
        <w:t>Aquellos que hagan el pago anticipado cubriendo los importes por consumos de los seis meses siguientes a la fecha de pago, tendrán un descuento de hasta 10 (diez) por ciento.</w:t>
      </w:r>
    </w:p>
    <w:p w14:paraId="36656D32" w14:textId="77777777" w:rsidR="00CC0772" w:rsidRDefault="00CC0772">
      <w:pPr>
        <w:pStyle w:val="Normal1"/>
        <w:spacing w:line="258" w:lineRule="auto"/>
        <w:ind w:right="85"/>
        <w:jc w:val="both"/>
        <w:rPr>
          <w:rFonts w:ascii="Arial" w:eastAsia="Arial" w:hAnsi="Arial" w:cs="Arial"/>
          <w:sz w:val="24"/>
          <w:szCs w:val="24"/>
        </w:rPr>
      </w:pPr>
    </w:p>
    <w:p w14:paraId="6C1AE6A9"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A los usuarios de uso comercial, que realicen sus pagos en forma anticipada, cubriendo los importes por los consumos de los doce meses siguientes a la fecha de pago, se les otorgará un descuento de 30 (treinta) por ciento.</w:t>
      </w:r>
    </w:p>
    <w:p w14:paraId="5F0FD6E1" w14:textId="77777777" w:rsidR="00CC0772" w:rsidRDefault="00CC0772">
      <w:pPr>
        <w:pStyle w:val="Normal1"/>
        <w:jc w:val="both"/>
        <w:rPr>
          <w:rFonts w:ascii="Arial" w:eastAsia="Arial" w:hAnsi="Arial" w:cs="Arial"/>
          <w:sz w:val="24"/>
          <w:szCs w:val="24"/>
        </w:rPr>
      </w:pPr>
    </w:p>
    <w:p w14:paraId="7DB36EBE"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Aquellos que hagan el pago anticipado cubriendo los importes por consumos de los seis meses siguientes a la fecha de pago, tendrán un descuento de hasta 10 (diez) por ciento.</w:t>
      </w:r>
    </w:p>
    <w:p w14:paraId="67AC7CA3" w14:textId="77777777" w:rsidR="00CC0772" w:rsidRDefault="00CC0772">
      <w:pPr>
        <w:pStyle w:val="Normal1"/>
        <w:rPr>
          <w:rFonts w:ascii="Arial" w:eastAsia="Arial" w:hAnsi="Arial" w:cs="Arial"/>
          <w:sz w:val="24"/>
          <w:szCs w:val="24"/>
        </w:rPr>
      </w:pPr>
    </w:p>
    <w:p w14:paraId="5F365EBE"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Artículo 45</w:t>
      </w:r>
      <w:r>
        <w:rPr>
          <w:rFonts w:ascii="Arial" w:eastAsia="Arial" w:hAnsi="Arial" w:cs="Arial"/>
          <w:sz w:val="24"/>
          <w:szCs w:val="24"/>
        </w:rPr>
        <w:t>. Para las Unidades Operativas Guaymas, San Carlos y Vicam, las cuotas que venía cubriendo la Secretaria de Educación y Cultura del Gobierno del Estado por medio de Dirección General correspondiente al consumo de los servicios de agua potable y alcantarillado en los establecimientos educativos de nivel preescolar, primaria y secundaria, así como los establecimientos administrativos a su cargo en el Municipio de Guaymas de Zaragoza serán cubiertos mensualmente en forma directa a La CEA.</w:t>
      </w:r>
    </w:p>
    <w:p w14:paraId="43DD7D95" w14:textId="77777777" w:rsidR="00CC0772" w:rsidRDefault="00CC0772">
      <w:pPr>
        <w:pStyle w:val="Normal1"/>
        <w:jc w:val="both"/>
        <w:rPr>
          <w:rFonts w:ascii="Arial" w:eastAsia="Arial" w:hAnsi="Arial" w:cs="Arial"/>
          <w:sz w:val="24"/>
          <w:szCs w:val="24"/>
        </w:rPr>
      </w:pPr>
    </w:p>
    <w:p w14:paraId="23279FD0"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46</w:t>
      </w:r>
      <w:r>
        <w:rPr>
          <w:rFonts w:ascii="Arial" w:eastAsia="Arial" w:hAnsi="Arial" w:cs="Arial"/>
          <w:sz w:val="24"/>
          <w:szCs w:val="24"/>
        </w:rPr>
        <w:t>. Para las Unidades Operativas Guaymas, San Carlos y Vicam, los promotores de vivienda y contratista de obra civil deberán contemplar entre los componentes de la infraestructura hidráulica de los nuevos conjuntos habitacionales o en el desarrollo de cualquier trabajo que involucre la rehabilitación o construcción de tomas de agua potable, las instalaciones de válvulas limitadoras de servicios en el cuadro o columpio de cada toma, de acuerdo a las especificaciones y características que para el efecto emita La CEA. El incumplimiento de ésta disposición será causa suficiente para negar la autorización de factibilidad de servicio o entrega-recepción de nuevos fraccionamientos, desarrollos habitacionales u obra civil.</w:t>
      </w:r>
    </w:p>
    <w:p w14:paraId="422AAA81" w14:textId="77777777" w:rsidR="00CC0772" w:rsidRDefault="00CC0772">
      <w:pPr>
        <w:pStyle w:val="Normal1"/>
        <w:ind w:right="79"/>
        <w:jc w:val="both"/>
        <w:rPr>
          <w:rFonts w:ascii="Arial" w:eastAsia="Arial" w:hAnsi="Arial" w:cs="Arial"/>
          <w:sz w:val="24"/>
          <w:szCs w:val="24"/>
        </w:rPr>
      </w:pPr>
    </w:p>
    <w:p w14:paraId="79DBFCB0" w14:textId="77777777" w:rsidR="00CC0772" w:rsidRDefault="00520478">
      <w:pPr>
        <w:pStyle w:val="Normal1"/>
        <w:ind w:right="86"/>
        <w:jc w:val="both"/>
        <w:rPr>
          <w:rFonts w:ascii="Arial" w:eastAsia="Arial" w:hAnsi="Arial" w:cs="Arial"/>
          <w:sz w:val="24"/>
          <w:szCs w:val="24"/>
        </w:rPr>
      </w:pPr>
      <w:r>
        <w:rPr>
          <w:rFonts w:ascii="Arial" w:eastAsia="Arial" w:hAnsi="Arial" w:cs="Arial"/>
          <w:b/>
          <w:color w:val="8C1B3B"/>
          <w:sz w:val="24"/>
          <w:szCs w:val="24"/>
        </w:rPr>
        <w:t>Artículo 47</w:t>
      </w:r>
      <w:r>
        <w:rPr>
          <w:rFonts w:ascii="Arial" w:eastAsia="Arial" w:hAnsi="Arial" w:cs="Arial"/>
          <w:sz w:val="24"/>
          <w:szCs w:val="24"/>
        </w:rPr>
        <w:t>. Para las Unidades Operativas Guaymas, San Carlos y Vicam, de conformidad con los Artículos 152 y 165 (j) de la Ley de Agua del Estado de Sonora.</w:t>
      </w:r>
    </w:p>
    <w:p w14:paraId="0779E660" w14:textId="77777777" w:rsidR="00CC0772" w:rsidRDefault="00CC0772">
      <w:pPr>
        <w:pStyle w:val="Normal1"/>
        <w:ind w:right="79"/>
        <w:jc w:val="both"/>
        <w:rPr>
          <w:rFonts w:ascii="Arial" w:eastAsia="Arial" w:hAnsi="Arial" w:cs="Arial"/>
          <w:sz w:val="24"/>
          <w:szCs w:val="24"/>
        </w:rPr>
      </w:pPr>
    </w:p>
    <w:p w14:paraId="6A879CDB" w14:textId="77777777" w:rsidR="00CC0772" w:rsidRDefault="00520478">
      <w:pPr>
        <w:pStyle w:val="Normal1"/>
        <w:ind w:left="820" w:right="80" w:hanging="360"/>
        <w:jc w:val="both"/>
        <w:rPr>
          <w:rFonts w:ascii="Arial" w:eastAsia="Arial" w:hAnsi="Arial" w:cs="Arial"/>
          <w:sz w:val="24"/>
          <w:szCs w:val="24"/>
        </w:rPr>
      </w:pPr>
      <w:r>
        <w:rPr>
          <w:rFonts w:ascii="Arial" w:eastAsia="Arial" w:hAnsi="Arial" w:cs="Arial"/>
          <w:sz w:val="24"/>
          <w:szCs w:val="24"/>
        </w:rPr>
        <w:t xml:space="preserve">a) Los usuarios que por razones de compra-venta deban hacer su cambio de propietario, deberán presentar documentación que acredite ser propietario o poseedor del bien, y que a juicio del organismo operador sea suficiente y pagar una cuota especial para servicio doméstico de cinco Veces la Unidad </w:t>
      </w:r>
      <w:r>
        <w:rPr>
          <w:rFonts w:ascii="Arial" w:eastAsia="Arial" w:hAnsi="Arial" w:cs="Arial"/>
          <w:sz w:val="24"/>
          <w:szCs w:val="24"/>
        </w:rPr>
        <w:lastRenderedPageBreak/>
        <w:t>de Medida y Actualización Vigente y a los servicios no domésticos de diez Veces la Unidad de Medida y Actualización Vigente en la zona correspondiente.</w:t>
      </w:r>
    </w:p>
    <w:p w14:paraId="6F996F4C" w14:textId="77777777" w:rsidR="00CC0772" w:rsidRDefault="00CC0772">
      <w:pPr>
        <w:pStyle w:val="Normal1"/>
        <w:spacing w:before="16" w:line="260" w:lineRule="auto"/>
        <w:jc w:val="both"/>
        <w:rPr>
          <w:rFonts w:ascii="Arial" w:eastAsia="Arial" w:hAnsi="Arial" w:cs="Arial"/>
          <w:sz w:val="26"/>
          <w:szCs w:val="26"/>
        </w:rPr>
      </w:pPr>
    </w:p>
    <w:p w14:paraId="6C4FAC78" w14:textId="77777777" w:rsidR="00CC0772" w:rsidRDefault="00520478">
      <w:pPr>
        <w:pStyle w:val="Normal1"/>
        <w:numPr>
          <w:ilvl w:val="0"/>
          <w:numId w:val="29"/>
        </w:numPr>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 xml:space="preserve">En la solicitud de la expedición de certificados de adeudo o no adeudo, el usuario doméstico pagará una cuota especial equivalente a tres Veces la Unidad de Medida y Actualización Vigente y el usuario comercial pagará una cuota especial equivalente a cinco Veces la Unidad de Medida y Actualización Vigente y solicitarlo con cuando menos veinticuatro horas de anticipación. </w:t>
      </w:r>
    </w:p>
    <w:p w14:paraId="47986D28" w14:textId="77777777" w:rsidR="00CC0772" w:rsidRDefault="00CC0772">
      <w:pPr>
        <w:pStyle w:val="Normal1"/>
        <w:ind w:right="78"/>
        <w:jc w:val="both"/>
        <w:rPr>
          <w:rFonts w:ascii="Arial" w:eastAsia="Arial" w:hAnsi="Arial" w:cs="Arial"/>
          <w:sz w:val="24"/>
          <w:szCs w:val="24"/>
        </w:rPr>
      </w:pPr>
    </w:p>
    <w:p w14:paraId="3DA07139" w14:textId="77777777" w:rsidR="00CC0772" w:rsidRDefault="00520478">
      <w:pPr>
        <w:pStyle w:val="Normal1"/>
        <w:spacing w:before="29"/>
        <w:ind w:right="78"/>
        <w:jc w:val="both"/>
        <w:rPr>
          <w:rFonts w:ascii="Arial" w:eastAsia="Arial" w:hAnsi="Arial" w:cs="Arial"/>
          <w:sz w:val="24"/>
          <w:szCs w:val="24"/>
        </w:rPr>
      </w:pPr>
      <w:r>
        <w:rPr>
          <w:rFonts w:ascii="Arial" w:eastAsia="Arial" w:hAnsi="Arial" w:cs="Arial"/>
          <w:b/>
          <w:color w:val="8C1B3B"/>
          <w:sz w:val="24"/>
          <w:szCs w:val="24"/>
        </w:rPr>
        <w:t>Artículo 48</w:t>
      </w:r>
      <w:r>
        <w:rPr>
          <w:rFonts w:ascii="Arial" w:eastAsia="Arial" w:hAnsi="Arial" w:cs="Arial"/>
          <w:sz w:val="24"/>
          <w:szCs w:val="24"/>
        </w:rPr>
        <w:t>. Para las Unidades Operativas Guaymas, San Carlos y Vicam, el usuario que utilice los servicios de agua potable y drenaje sanitario en forma clandestina, será sancionado conforme al Artículo 177, fracciones IX, X, XIX y XX y 178 fracción II de la ley de Agua del Estado de Sonora. Para efectos de su regularización ante La CEA de acuerdo con los Artículos 150, 151 y 152 de la Ley de Agua del Estado de Sonora, el organismo calculará presuntamente el consumo para el pago correspondiente conforme al Artículo 168 de la Ley de Agua del Estado de Sonora y para tal efecto La CEA lo ejercerá en función de los Artículos 177 fracción IX y 178 fracción II, de la Ley de Agua del Estado de Sonora.</w:t>
      </w:r>
    </w:p>
    <w:p w14:paraId="4F245B71" w14:textId="77777777" w:rsidR="00CC0772" w:rsidRDefault="00CC0772">
      <w:pPr>
        <w:pStyle w:val="Normal1"/>
        <w:spacing w:before="29"/>
        <w:ind w:left="100" w:right="78"/>
        <w:jc w:val="both"/>
        <w:rPr>
          <w:rFonts w:ascii="Arial" w:eastAsia="Arial" w:hAnsi="Arial" w:cs="Arial"/>
          <w:sz w:val="24"/>
          <w:szCs w:val="24"/>
        </w:rPr>
      </w:pPr>
    </w:p>
    <w:p w14:paraId="40D4DFAF"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49</w:t>
      </w:r>
      <w:r>
        <w:rPr>
          <w:rFonts w:ascii="Arial" w:eastAsia="Arial" w:hAnsi="Arial" w:cs="Arial"/>
          <w:sz w:val="24"/>
          <w:szCs w:val="24"/>
        </w:rPr>
        <w:t>. Para las Unidades Operativas Guaymas, San Carlos y Vicam, considerando que el agua es un líquido vital y escaso en nuestro Municipio, toda aquella persona física o moral que haga mal uso del agua en cualquier forma o diferente para lo que fue contratada será sancionada conforme a los Artículos 177 fracción XII y 178 fracción II de la Ley de Agua del Estado de Sonora.</w:t>
      </w:r>
    </w:p>
    <w:p w14:paraId="41960A0D" w14:textId="77777777" w:rsidR="00CC0772" w:rsidRDefault="00CC0772">
      <w:pPr>
        <w:pStyle w:val="Normal1"/>
        <w:spacing w:before="29"/>
        <w:ind w:left="100" w:right="78"/>
        <w:jc w:val="both"/>
        <w:rPr>
          <w:rFonts w:ascii="Arial" w:eastAsia="Arial" w:hAnsi="Arial" w:cs="Arial"/>
          <w:sz w:val="24"/>
          <w:szCs w:val="24"/>
        </w:rPr>
      </w:pPr>
    </w:p>
    <w:p w14:paraId="340C6785"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 xml:space="preserve">INFRACCIONES: </w:t>
      </w:r>
      <w:r>
        <w:rPr>
          <w:rFonts w:ascii="Arial" w:eastAsia="Arial" w:hAnsi="Arial" w:cs="Arial"/>
          <w:sz w:val="24"/>
          <w:szCs w:val="24"/>
        </w:rPr>
        <w:t>Se aplicará de la siguiente manera:</w:t>
      </w:r>
    </w:p>
    <w:p w14:paraId="5AEC2824" w14:textId="77777777" w:rsidR="00CC0772" w:rsidRDefault="00CC0772">
      <w:pPr>
        <w:pStyle w:val="Normal1"/>
        <w:spacing w:before="1" w:line="280" w:lineRule="auto"/>
        <w:rPr>
          <w:rFonts w:ascii="Arial" w:eastAsia="Arial" w:hAnsi="Arial" w:cs="Arial"/>
          <w:sz w:val="28"/>
          <w:szCs w:val="28"/>
        </w:rPr>
      </w:pPr>
    </w:p>
    <w:p w14:paraId="30CCCA37" w14:textId="77777777" w:rsidR="00CC0772" w:rsidRDefault="00520478">
      <w:pPr>
        <w:pStyle w:val="Normal1"/>
        <w:ind w:left="808"/>
        <w:rPr>
          <w:rFonts w:ascii="Arial" w:eastAsia="Arial" w:hAnsi="Arial" w:cs="Arial"/>
          <w:color w:val="8C1B3B"/>
          <w:sz w:val="24"/>
          <w:szCs w:val="24"/>
        </w:rPr>
      </w:pPr>
      <w:r>
        <w:rPr>
          <w:rFonts w:ascii="Arial" w:eastAsia="Arial" w:hAnsi="Arial" w:cs="Arial"/>
          <w:b/>
          <w:color w:val="8C1B3B"/>
          <w:sz w:val="24"/>
          <w:szCs w:val="24"/>
        </w:rPr>
        <w:t>USUARIOS DOMÉSTICOS.</w:t>
      </w:r>
    </w:p>
    <w:p w14:paraId="3B76715A" w14:textId="77777777" w:rsidR="00CC0772" w:rsidRDefault="00CC0772">
      <w:pPr>
        <w:pStyle w:val="Normal1"/>
        <w:spacing w:before="12" w:line="260" w:lineRule="auto"/>
        <w:rPr>
          <w:rFonts w:ascii="Arial" w:eastAsia="Arial" w:hAnsi="Arial" w:cs="Arial"/>
          <w:sz w:val="26"/>
          <w:szCs w:val="26"/>
        </w:rPr>
      </w:pPr>
    </w:p>
    <w:p w14:paraId="49E76D93"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t>a) Por primera vez una amonestación.</w:t>
      </w:r>
    </w:p>
    <w:p w14:paraId="4E637F1C" w14:textId="77777777" w:rsidR="00CC0772" w:rsidRDefault="00520478">
      <w:pPr>
        <w:pStyle w:val="Normal1"/>
        <w:ind w:left="808" w:right="84"/>
        <w:rPr>
          <w:rFonts w:ascii="Arial" w:eastAsia="Arial" w:hAnsi="Arial" w:cs="Arial"/>
          <w:sz w:val="24"/>
          <w:szCs w:val="24"/>
        </w:rPr>
      </w:pPr>
      <w:r>
        <w:rPr>
          <w:rFonts w:ascii="Arial" w:eastAsia="Arial" w:hAnsi="Arial" w:cs="Arial"/>
          <w:sz w:val="24"/>
          <w:szCs w:val="24"/>
        </w:rPr>
        <w:t>b) Al hacer caso omiso a lo anterior se hará un cargo en la facturación de 10 Veces la Unidad de Medida y Actualización Vigente.</w:t>
      </w:r>
    </w:p>
    <w:p w14:paraId="5A1045CA"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t>c) Al reincidir se hará un cargo en la facturación de 30 Veces la Unidad de Medida y Actualización Vigente.</w:t>
      </w:r>
    </w:p>
    <w:p w14:paraId="3D523072"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t>d) En caso de presentar reincidencia se procederá a la cancelación del servicio.</w:t>
      </w:r>
    </w:p>
    <w:p w14:paraId="15196BFE" w14:textId="77777777" w:rsidR="00CC0772" w:rsidRDefault="00CC0772">
      <w:pPr>
        <w:pStyle w:val="Normal1"/>
        <w:spacing w:before="29"/>
        <w:ind w:left="100" w:right="78"/>
        <w:jc w:val="both"/>
        <w:rPr>
          <w:rFonts w:ascii="Arial" w:eastAsia="Arial" w:hAnsi="Arial" w:cs="Arial"/>
          <w:sz w:val="24"/>
          <w:szCs w:val="24"/>
        </w:rPr>
      </w:pPr>
    </w:p>
    <w:p w14:paraId="0B50BC4E" w14:textId="77777777" w:rsidR="00CC0772" w:rsidRDefault="00520478">
      <w:pPr>
        <w:pStyle w:val="Normal1"/>
        <w:ind w:left="700"/>
        <w:rPr>
          <w:rFonts w:ascii="Arial" w:eastAsia="Arial" w:hAnsi="Arial" w:cs="Arial"/>
          <w:color w:val="8C1B3B"/>
          <w:sz w:val="24"/>
          <w:szCs w:val="24"/>
        </w:rPr>
      </w:pPr>
      <w:r>
        <w:rPr>
          <w:rFonts w:ascii="Arial" w:eastAsia="Arial" w:hAnsi="Arial" w:cs="Arial"/>
          <w:b/>
          <w:color w:val="8C1B3B"/>
          <w:sz w:val="24"/>
          <w:szCs w:val="24"/>
        </w:rPr>
        <w:t>USUARIOS NO DOMÉSTICOS.</w:t>
      </w:r>
    </w:p>
    <w:p w14:paraId="3354A553" w14:textId="77777777" w:rsidR="00CC0772" w:rsidRDefault="00CC0772">
      <w:pPr>
        <w:pStyle w:val="Normal1"/>
        <w:spacing w:before="11" w:line="260" w:lineRule="auto"/>
        <w:rPr>
          <w:rFonts w:ascii="Arial" w:eastAsia="Arial" w:hAnsi="Arial" w:cs="Arial"/>
          <w:sz w:val="26"/>
          <w:szCs w:val="26"/>
        </w:rPr>
      </w:pPr>
    </w:p>
    <w:p w14:paraId="51572257"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t>a) Por primera vez una amonestación.</w:t>
      </w:r>
    </w:p>
    <w:p w14:paraId="16CD3E7F"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lastRenderedPageBreak/>
        <w:t>b) Al hacer caso omiso a lo anterior se hará un cargo en la facturación de 15 Veces la Unidad de Medida y Actualización Vigente.</w:t>
      </w:r>
    </w:p>
    <w:p w14:paraId="5AE34E46" w14:textId="77777777" w:rsidR="00CC0772" w:rsidRDefault="00520478">
      <w:pPr>
        <w:pStyle w:val="Normal1"/>
        <w:ind w:left="808" w:right="85"/>
        <w:rPr>
          <w:rFonts w:ascii="Arial" w:eastAsia="Arial" w:hAnsi="Arial" w:cs="Arial"/>
          <w:sz w:val="24"/>
          <w:szCs w:val="24"/>
        </w:rPr>
      </w:pPr>
      <w:r>
        <w:rPr>
          <w:rFonts w:ascii="Arial" w:eastAsia="Arial" w:hAnsi="Arial" w:cs="Arial"/>
          <w:sz w:val="24"/>
          <w:szCs w:val="24"/>
        </w:rPr>
        <w:t>c) Al reincidir se hará un cargo en la facturación de 80 a 100 Veces la Unidad de Medida y Actualización Vigente.</w:t>
      </w:r>
    </w:p>
    <w:p w14:paraId="5D3EBFD9"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t>d) En caso de presentar reincidencia se procederá a la cancelación del servicio.</w:t>
      </w:r>
    </w:p>
    <w:p w14:paraId="4B52E1AA" w14:textId="77777777" w:rsidR="00CC0772" w:rsidRDefault="00CC0772">
      <w:pPr>
        <w:pStyle w:val="Normal1"/>
        <w:spacing w:before="29"/>
        <w:ind w:left="100" w:right="78"/>
        <w:jc w:val="both"/>
        <w:rPr>
          <w:rFonts w:ascii="Arial" w:eastAsia="Arial" w:hAnsi="Arial" w:cs="Arial"/>
          <w:sz w:val="24"/>
          <w:szCs w:val="24"/>
        </w:rPr>
      </w:pPr>
    </w:p>
    <w:p w14:paraId="45A81DEF"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50</w:t>
      </w:r>
      <w:r>
        <w:rPr>
          <w:rFonts w:ascii="Arial" w:eastAsia="Arial" w:hAnsi="Arial" w:cs="Arial"/>
          <w:sz w:val="24"/>
          <w:szCs w:val="24"/>
        </w:rPr>
        <w:t>. Para las Unidades Operativas Guaymas, San Carlos y Vicam, en los domicilios en donde la toma de agua y la descarga de drenaje sanitario sea necesario cambiarla porque la vida útil ha llegado a su término, el usuario deberá solicitar la rehabilitación de una o ambas con costo al mismo usuario, derivado éste del presupuesto respectivo, sin necesidad de volver a hacer contrato de acuerdo al Artículo 165, inciso b, c, d, g y h de la Ley de Agua del Estado de Sonora.</w:t>
      </w:r>
    </w:p>
    <w:p w14:paraId="5D91383B" w14:textId="77777777" w:rsidR="00CC0772" w:rsidRDefault="00CC0772">
      <w:pPr>
        <w:pStyle w:val="Normal1"/>
        <w:ind w:right="78"/>
        <w:jc w:val="both"/>
        <w:rPr>
          <w:rFonts w:ascii="Arial" w:eastAsia="Arial" w:hAnsi="Arial" w:cs="Arial"/>
          <w:sz w:val="24"/>
          <w:szCs w:val="24"/>
        </w:rPr>
      </w:pPr>
    </w:p>
    <w:p w14:paraId="27272A8B" w14:textId="77777777" w:rsidR="00CC0772" w:rsidRDefault="00520478">
      <w:pPr>
        <w:pStyle w:val="Normal1"/>
        <w:ind w:right="78"/>
        <w:jc w:val="both"/>
        <w:rPr>
          <w:rFonts w:ascii="Arial" w:eastAsia="Arial" w:hAnsi="Arial" w:cs="Arial"/>
          <w:sz w:val="24"/>
          <w:szCs w:val="24"/>
        </w:rPr>
      </w:pPr>
      <w:r>
        <w:rPr>
          <w:rFonts w:ascii="Arial" w:eastAsia="Arial" w:hAnsi="Arial" w:cs="Arial"/>
          <w:b/>
          <w:color w:val="8C1B3B"/>
          <w:sz w:val="24"/>
          <w:szCs w:val="24"/>
        </w:rPr>
        <w:t>Artículo 51</w:t>
      </w:r>
      <w:r>
        <w:rPr>
          <w:rFonts w:ascii="Arial" w:eastAsia="Arial" w:hAnsi="Arial" w:cs="Arial"/>
          <w:sz w:val="24"/>
          <w:szCs w:val="24"/>
        </w:rPr>
        <w:t>. Para las Unidades Operativas Guaymas, San Carlos y Vicam, es obligatoria la instalación de aparatos medidores para la verificación del consumo del servicio de agua y cubrir el importe del mismo de acuerdo al Artículo 120 y 165 Fracción I, inciso f de la Ley de Agua del Estado de Sonora.</w:t>
      </w:r>
    </w:p>
    <w:p w14:paraId="26A392AF" w14:textId="77777777" w:rsidR="00CC0772" w:rsidRDefault="00CC0772">
      <w:pPr>
        <w:pStyle w:val="Normal1"/>
        <w:ind w:left="100" w:right="2922"/>
        <w:jc w:val="both"/>
        <w:rPr>
          <w:rFonts w:ascii="Arial" w:eastAsia="Arial" w:hAnsi="Arial" w:cs="Arial"/>
          <w:b/>
          <w:color w:val="8C1B3B"/>
          <w:sz w:val="24"/>
          <w:szCs w:val="24"/>
        </w:rPr>
      </w:pPr>
    </w:p>
    <w:p w14:paraId="6C3EFD44" w14:textId="77777777" w:rsidR="00CC0772" w:rsidRDefault="00520478">
      <w:pPr>
        <w:pStyle w:val="Normal1"/>
        <w:ind w:left="100" w:right="2922"/>
        <w:jc w:val="both"/>
        <w:rPr>
          <w:rFonts w:ascii="Arial" w:eastAsia="Arial" w:hAnsi="Arial" w:cs="Arial"/>
          <w:color w:val="8C1B3B"/>
          <w:sz w:val="24"/>
          <w:szCs w:val="24"/>
        </w:rPr>
      </w:pPr>
      <w:r>
        <w:rPr>
          <w:rFonts w:ascii="Arial" w:eastAsia="Arial" w:hAnsi="Arial" w:cs="Arial"/>
          <w:b/>
          <w:color w:val="8C1B3B"/>
          <w:sz w:val="24"/>
          <w:szCs w:val="24"/>
        </w:rPr>
        <w:t>LOCALIDAD SAN CARLOS NUEVO GUAYMAS, SONORA:</w:t>
      </w:r>
    </w:p>
    <w:p w14:paraId="478714A9" w14:textId="77777777" w:rsidR="00CC0772" w:rsidRDefault="00CC0772">
      <w:pPr>
        <w:pStyle w:val="Normal1"/>
        <w:ind w:right="83"/>
        <w:jc w:val="both"/>
        <w:rPr>
          <w:rFonts w:ascii="Arial" w:eastAsia="Arial" w:hAnsi="Arial" w:cs="Arial"/>
          <w:sz w:val="24"/>
          <w:szCs w:val="24"/>
        </w:rPr>
      </w:pPr>
    </w:p>
    <w:p w14:paraId="24307415" w14:textId="77777777" w:rsidR="00CC0772" w:rsidRDefault="00520478">
      <w:pPr>
        <w:pStyle w:val="Normal1"/>
        <w:ind w:right="83"/>
        <w:jc w:val="both"/>
        <w:rPr>
          <w:rFonts w:ascii="Arial" w:eastAsia="Arial" w:hAnsi="Arial" w:cs="Arial"/>
          <w:sz w:val="24"/>
          <w:szCs w:val="24"/>
        </w:rPr>
      </w:pPr>
      <w:r>
        <w:rPr>
          <w:rFonts w:ascii="Arial" w:eastAsia="Arial" w:hAnsi="Arial" w:cs="Arial"/>
          <w:b/>
          <w:color w:val="8C1B3B"/>
          <w:sz w:val="24"/>
          <w:szCs w:val="24"/>
        </w:rPr>
        <w:t>Artículo 52</w:t>
      </w:r>
      <w:r>
        <w:rPr>
          <w:rFonts w:ascii="Arial" w:eastAsia="Arial" w:hAnsi="Arial" w:cs="Arial"/>
          <w:sz w:val="24"/>
          <w:szCs w:val="24"/>
        </w:rPr>
        <w:t>. Las cuotas por pago de los servicios de agua potable y alcantarillado, que se prestan a los usuarios de estos servicios en la localidad de San Carlos Nuevo Guaymas, Sonora, son las siguientes:</w:t>
      </w:r>
    </w:p>
    <w:p w14:paraId="71E2178D" w14:textId="77777777" w:rsidR="00CC0772" w:rsidRDefault="00CC0772">
      <w:pPr>
        <w:pStyle w:val="Normal1"/>
        <w:spacing w:before="16" w:line="260" w:lineRule="auto"/>
        <w:rPr>
          <w:rFonts w:ascii="Arial" w:eastAsia="Arial" w:hAnsi="Arial" w:cs="Arial"/>
          <w:sz w:val="26"/>
          <w:szCs w:val="26"/>
        </w:rPr>
      </w:pPr>
    </w:p>
    <w:p w14:paraId="09AE78D5" w14:textId="77777777" w:rsidR="00CC0772" w:rsidRDefault="00520478">
      <w:pPr>
        <w:pStyle w:val="Normal1"/>
        <w:ind w:left="100" w:right="87"/>
        <w:jc w:val="both"/>
        <w:rPr>
          <w:rFonts w:ascii="Arial" w:eastAsia="Arial" w:hAnsi="Arial" w:cs="Arial"/>
          <w:sz w:val="24"/>
          <w:szCs w:val="24"/>
        </w:rPr>
      </w:pPr>
      <w:r>
        <w:rPr>
          <w:rFonts w:ascii="Arial" w:eastAsia="Arial" w:hAnsi="Arial" w:cs="Arial"/>
          <w:sz w:val="24"/>
          <w:szCs w:val="24"/>
        </w:rPr>
        <w:t>Los usuarios pagarán mensualmente por el consumo de agua potable en predios e inmuebles, conforme a las tarifas que se presentan a continuación:</w:t>
      </w:r>
    </w:p>
    <w:p w14:paraId="055E398E" w14:textId="77777777" w:rsidR="00CC0772" w:rsidRDefault="00CC0772">
      <w:pPr>
        <w:pStyle w:val="Normal1"/>
        <w:ind w:left="100" w:right="79"/>
        <w:jc w:val="both"/>
        <w:rPr>
          <w:rFonts w:ascii="Arial" w:eastAsia="Arial" w:hAnsi="Arial" w:cs="Arial"/>
          <w:sz w:val="24"/>
          <w:szCs w:val="24"/>
        </w:rPr>
      </w:pPr>
    </w:p>
    <w:p w14:paraId="0AD2BC94" w14:textId="77777777" w:rsidR="00CC0772" w:rsidRDefault="00520478">
      <w:pPr>
        <w:pStyle w:val="Normal1"/>
        <w:ind w:left="513" w:right="72"/>
        <w:jc w:val="both"/>
        <w:rPr>
          <w:rFonts w:ascii="Arial" w:eastAsia="Arial" w:hAnsi="Arial" w:cs="Arial"/>
          <w:sz w:val="24"/>
          <w:szCs w:val="24"/>
        </w:rPr>
      </w:pPr>
      <w:r>
        <w:rPr>
          <w:rFonts w:ascii="Arial" w:eastAsia="Arial" w:hAnsi="Arial" w:cs="Arial"/>
          <w:b/>
          <w:color w:val="8C1B3B"/>
          <w:sz w:val="24"/>
          <w:szCs w:val="24"/>
        </w:rPr>
        <w:t xml:space="preserve">Tarifa para uso doméstico: </w:t>
      </w:r>
      <w:r>
        <w:rPr>
          <w:rFonts w:ascii="Arial" w:eastAsia="Arial" w:hAnsi="Arial" w:cs="Arial"/>
          <w:sz w:val="24"/>
          <w:szCs w:val="24"/>
        </w:rPr>
        <w:t>Este tipo de tarifa se aplicará a los usuarios que cuenten con servicio de micro medición y cuya toma se encuentre instalada en inmuebles o predios no utilizados para fines productivos, de negocios, comerciales o de servicios y que el agua vertida de dicha toma se destine estrictamente a usos domésticos (no incluye el servicio de drenaje y saneamiento), conforme a la siguiente tabla:</w:t>
      </w:r>
    </w:p>
    <w:p w14:paraId="519931E3" w14:textId="77777777" w:rsidR="00CC0772" w:rsidRDefault="00CC0772">
      <w:pPr>
        <w:pStyle w:val="Normal1"/>
        <w:ind w:left="513" w:right="72"/>
        <w:jc w:val="both"/>
        <w:rPr>
          <w:rFonts w:ascii="Arial" w:eastAsia="Arial" w:hAnsi="Arial" w:cs="Arial"/>
          <w:sz w:val="24"/>
          <w:szCs w:val="24"/>
        </w:rPr>
      </w:pPr>
    </w:p>
    <w:p w14:paraId="7D1BAD2C" w14:textId="77777777" w:rsidR="00CC0772" w:rsidRDefault="00CC0772">
      <w:pPr>
        <w:pStyle w:val="Normal1"/>
        <w:ind w:left="100" w:right="79"/>
        <w:jc w:val="both"/>
        <w:rPr>
          <w:rFonts w:ascii="Arial" w:eastAsia="Arial" w:hAnsi="Arial" w:cs="Arial"/>
          <w:sz w:val="24"/>
          <w:szCs w:val="24"/>
        </w:rPr>
      </w:pPr>
    </w:p>
    <w:p w14:paraId="29CF7DC7" w14:textId="77777777" w:rsidR="00CC0772" w:rsidRDefault="00520478">
      <w:pPr>
        <w:pStyle w:val="Normal1"/>
        <w:jc w:val="both"/>
        <w:rPr>
          <w:rFonts w:ascii="Arial" w:eastAsia="Arial" w:hAnsi="Arial" w:cs="Arial"/>
          <w:b/>
          <w:color w:val="8C1B3B"/>
          <w:sz w:val="24"/>
          <w:szCs w:val="24"/>
        </w:rPr>
      </w:pPr>
      <w:r>
        <w:rPr>
          <w:rFonts w:ascii="Arial" w:eastAsia="Arial" w:hAnsi="Arial" w:cs="Arial"/>
          <w:b/>
          <w:color w:val="8C1B3B"/>
          <w:sz w:val="24"/>
          <w:szCs w:val="24"/>
        </w:rPr>
        <w:t>PARA USODOMÉSTICO</w:t>
      </w:r>
    </w:p>
    <w:p w14:paraId="1818FA76" w14:textId="77777777" w:rsidR="00CC0772" w:rsidRDefault="00CC0772">
      <w:pPr>
        <w:pStyle w:val="Normal1"/>
        <w:jc w:val="both"/>
        <w:rPr>
          <w:rFonts w:ascii="Arial" w:eastAsia="Arial" w:hAnsi="Arial" w:cs="Arial"/>
          <w:color w:val="8C1B3B"/>
          <w:sz w:val="24"/>
          <w:szCs w:val="24"/>
        </w:rPr>
      </w:pPr>
    </w:p>
    <w:tbl>
      <w:tblPr>
        <w:tblStyle w:val="ae"/>
        <w:tblW w:w="8830"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943"/>
        <w:gridCol w:w="2943"/>
        <w:gridCol w:w="2944"/>
      </w:tblGrid>
      <w:tr w:rsidR="00CC0772" w14:paraId="11E3BE19" w14:textId="77777777">
        <w:tc>
          <w:tcPr>
            <w:tcW w:w="2943" w:type="dxa"/>
            <w:shd w:val="clear" w:color="auto" w:fill="8C1B3B"/>
          </w:tcPr>
          <w:p w14:paraId="114D3911" w14:textId="77777777" w:rsidR="00CC0772" w:rsidRDefault="00520478">
            <w:pPr>
              <w:pStyle w:val="Normal1"/>
              <w:jc w:val="center"/>
              <w:rPr>
                <w:rFonts w:ascii="Arial" w:eastAsia="Arial" w:hAnsi="Arial" w:cs="Arial"/>
                <w:color w:val="FFFFFF"/>
                <w:sz w:val="24"/>
                <w:szCs w:val="24"/>
              </w:rPr>
            </w:pPr>
            <w:r>
              <w:rPr>
                <w:rFonts w:ascii="Arial" w:eastAsia="Arial" w:hAnsi="Arial" w:cs="Arial"/>
                <w:b/>
                <w:color w:val="FFFFFF"/>
                <w:sz w:val="24"/>
                <w:szCs w:val="24"/>
              </w:rPr>
              <w:t>RANGOS DE CONSUMOS</w:t>
            </w:r>
          </w:p>
        </w:tc>
        <w:tc>
          <w:tcPr>
            <w:tcW w:w="2943" w:type="dxa"/>
            <w:shd w:val="clear" w:color="auto" w:fill="8C1B3B"/>
          </w:tcPr>
          <w:p w14:paraId="5A92FD7E" w14:textId="77777777" w:rsidR="00CC0772" w:rsidRDefault="00520478">
            <w:pPr>
              <w:pStyle w:val="Normal1"/>
              <w:jc w:val="center"/>
              <w:rPr>
                <w:rFonts w:ascii="Arial" w:eastAsia="Arial" w:hAnsi="Arial" w:cs="Arial"/>
                <w:color w:val="FFFFFF"/>
                <w:sz w:val="24"/>
                <w:szCs w:val="24"/>
              </w:rPr>
            </w:pPr>
            <w:r>
              <w:rPr>
                <w:rFonts w:ascii="Arial" w:eastAsia="Arial" w:hAnsi="Arial" w:cs="Arial"/>
                <w:b/>
                <w:color w:val="FFFFFF"/>
                <w:sz w:val="24"/>
                <w:szCs w:val="24"/>
              </w:rPr>
              <w:t>VALOR</w:t>
            </w:r>
          </w:p>
        </w:tc>
        <w:tc>
          <w:tcPr>
            <w:tcW w:w="2944" w:type="dxa"/>
            <w:shd w:val="clear" w:color="auto" w:fill="8C1B3B"/>
          </w:tcPr>
          <w:p w14:paraId="5413AD14" w14:textId="4EBC6A3C" w:rsidR="00CC0772" w:rsidRDefault="00D500E0">
            <w:pPr>
              <w:pStyle w:val="Normal1"/>
              <w:jc w:val="center"/>
              <w:rPr>
                <w:rFonts w:ascii="Arial" w:eastAsia="Arial" w:hAnsi="Arial" w:cs="Arial"/>
                <w:color w:val="FFFFFF"/>
                <w:sz w:val="24"/>
                <w:szCs w:val="24"/>
              </w:rPr>
            </w:pPr>
            <w:r>
              <w:rPr>
                <w:rFonts w:ascii="Arial" w:eastAsia="Arial" w:hAnsi="Arial" w:cs="Arial"/>
                <w:b/>
                <w:color w:val="FFFFFF"/>
                <w:sz w:val="24"/>
                <w:szCs w:val="24"/>
              </w:rPr>
              <w:t xml:space="preserve">Cuota </w:t>
            </w:r>
          </w:p>
        </w:tc>
      </w:tr>
      <w:tr w:rsidR="00CC0772" w14:paraId="55482EC7" w14:textId="77777777">
        <w:tc>
          <w:tcPr>
            <w:tcW w:w="2943" w:type="dxa"/>
          </w:tcPr>
          <w:p w14:paraId="690072C9"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0       Hasta 20 m³</w:t>
            </w:r>
          </w:p>
        </w:tc>
        <w:tc>
          <w:tcPr>
            <w:tcW w:w="2943" w:type="dxa"/>
          </w:tcPr>
          <w:p w14:paraId="5140819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262.75</w:t>
            </w:r>
          </w:p>
        </w:tc>
        <w:tc>
          <w:tcPr>
            <w:tcW w:w="2944" w:type="dxa"/>
          </w:tcPr>
          <w:p w14:paraId="32B7EE92"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18"/>
                <w:szCs w:val="18"/>
              </w:rPr>
              <w:t>Cuota Mínima</w:t>
            </w:r>
          </w:p>
        </w:tc>
      </w:tr>
      <w:tr w:rsidR="00CC0772" w14:paraId="36F72F0F" w14:textId="77777777">
        <w:tc>
          <w:tcPr>
            <w:tcW w:w="2943" w:type="dxa"/>
          </w:tcPr>
          <w:p w14:paraId="4D377D08"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21     Hasta 30 m³</w:t>
            </w:r>
          </w:p>
        </w:tc>
        <w:tc>
          <w:tcPr>
            <w:tcW w:w="2943" w:type="dxa"/>
          </w:tcPr>
          <w:p w14:paraId="64C47598"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13.42</w:t>
            </w:r>
          </w:p>
        </w:tc>
        <w:tc>
          <w:tcPr>
            <w:tcW w:w="2944" w:type="dxa"/>
          </w:tcPr>
          <w:p w14:paraId="5FE03251"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r w:rsidR="00CC0772" w14:paraId="0CBF3798" w14:textId="77777777">
        <w:tc>
          <w:tcPr>
            <w:tcW w:w="2943" w:type="dxa"/>
          </w:tcPr>
          <w:p w14:paraId="43D51FED"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lastRenderedPageBreak/>
              <w:t>31     Hasta 40 m³</w:t>
            </w:r>
          </w:p>
        </w:tc>
        <w:tc>
          <w:tcPr>
            <w:tcW w:w="2943" w:type="dxa"/>
          </w:tcPr>
          <w:p w14:paraId="623699E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17.44</w:t>
            </w:r>
          </w:p>
        </w:tc>
        <w:tc>
          <w:tcPr>
            <w:tcW w:w="2944" w:type="dxa"/>
          </w:tcPr>
          <w:p w14:paraId="63BAB50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r w:rsidR="00CC0772" w14:paraId="50FD312A" w14:textId="77777777">
        <w:tc>
          <w:tcPr>
            <w:tcW w:w="2943" w:type="dxa"/>
          </w:tcPr>
          <w:p w14:paraId="1EC46D3B"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41     Hasta 70 m³</w:t>
            </w:r>
          </w:p>
        </w:tc>
        <w:tc>
          <w:tcPr>
            <w:tcW w:w="2943" w:type="dxa"/>
          </w:tcPr>
          <w:p w14:paraId="709F2DF2"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25.91</w:t>
            </w:r>
          </w:p>
        </w:tc>
        <w:tc>
          <w:tcPr>
            <w:tcW w:w="2944" w:type="dxa"/>
          </w:tcPr>
          <w:p w14:paraId="25B2A1FD"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r w:rsidR="00CC0772" w14:paraId="39746EB3" w14:textId="77777777">
        <w:tc>
          <w:tcPr>
            <w:tcW w:w="2943" w:type="dxa"/>
          </w:tcPr>
          <w:p w14:paraId="1C53F253"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71     Hasta 200 m³</w:t>
            </w:r>
          </w:p>
        </w:tc>
        <w:tc>
          <w:tcPr>
            <w:tcW w:w="2943" w:type="dxa"/>
          </w:tcPr>
          <w:p w14:paraId="5B841A5D"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32.56</w:t>
            </w:r>
          </w:p>
        </w:tc>
        <w:tc>
          <w:tcPr>
            <w:tcW w:w="2944" w:type="dxa"/>
          </w:tcPr>
          <w:p w14:paraId="75F4552C"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r w:rsidR="00CC0772" w14:paraId="06841782" w14:textId="77777777">
        <w:tc>
          <w:tcPr>
            <w:tcW w:w="2943" w:type="dxa"/>
          </w:tcPr>
          <w:p w14:paraId="42C78A4A"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201   Hasta 500 m³</w:t>
            </w:r>
          </w:p>
        </w:tc>
        <w:tc>
          <w:tcPr>
            <w:tcW w:w="2943" w:type="dxa"/>
          </w:tcPr>
          <w:p w14:paraId="7C111ABC"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39.99</w:t>
            </w:r>
          </w:p>
        </w:tc>
        <w:tc>
          <w:tcPr>
            <w:tcW w:w="2944" w:type="dxa"/>
          </w:tcPr>
          <w:p w14:paraId="373BA70B"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r w:rsidR="00CC0772" w14:paraId="471E5435" w14:textId="77777777">
        <w:tc>
          <w:tcPr>
            <w:tcW w:w="2943" w:type="dxa"/>
          </w:tcPr>
          <w:p w14:paraId="148686C8"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501   En adelante</w:t>
            </w:r>
          </w:p>
        </w:tc>
        <w:tc>
          <w:tcPr>
            <w:tcW w:w="2943" w:type="dxa"/>
          </w:tcPr>
          <w:p w14:paraId="07ED751C"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50.85</w:t>
            </w:r>
          </w:p>
        </w:tc>
        <w:tc>
          <w:tcPr>
            <w:tcW w:w="2944" w:type="dxa"/>
          </w:tcPr>
          <w:p w14:paraId="3BB26D77"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bl>
    <w:p w14:paraId="71915742" w14:textId="77777777" w:rsidR="00CC0772" w:rsidRDefault="00CC0772">
      <w:pPr>
        <w:pStyle w:val="Normal1"/>
        <w:ind w:right="79"/>
        <w:jc w:val="both"/>
        <w:rPr>
          <w:rFonts w:ascii="Arial" w:eastAsia="Arial" w:hAnsi="Arial" w:cs="Arial"/>
          <w:sz w:val="24"/>
          <w:szCs w:val="24"/>
        </w:rPr>
      </w:pPr>
    </w:p>
    <w:p w14:paraId="6FCD6F4B" w14:textId="77777777" w:rsidR="00CC0772" w:rsidRDefault="00CC0772">
      <w:pPr>
        <w:pStyle w:val="Normal1"/>
        <w:ind w:left="100" w:right="79"/>
        <w:jc w:val="both"/>
        <w:rPr>
          <w:rFonts w:ascii="Arial" w:eastAsia="Arial" w:hAnsi="Arial" w:cs="Arial"/>
          <w:sz w:val="24"/>
          <w:szCs w:val="24"/>
        </w:rPr>
      </w:pPr>
    </w:p>
    <w:p w14:paraId="373374E0"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En caso de que el usuario no cuente con servicio de micro medición, se le aplicará ésta tarifa reducida en un 50% sobre el valor de incremento obtenido entre la tarifa actual y la tarifa del ejercicio anterior.</w:t>
      </w:r>
    </w:p>
    <w:p w14:paraId="4C178D1E" w14:textId="77777777" w:rsidR="00CC0772" w:rsidRDefault="00CC0772">
      <w:pPr>
        <w:pStyle w:val="Normal1"/>
        <w:jc w:val="both"/>
        <w:rPr>
          <w:rFonts w:ascii="Arial" w:eastAsia="Arial" w:hAnsi="Arial" w:cs="Arial"/>
          <w:sz w:val="24"/>
          <w:szCs w:val="24"/>
        </w:rPr>
      </w:pPr>
    </w:p>
    <w:p w14:paraId="3E8D8646"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Una vez instalado el servicio de micro medición, se aplicará la tarifa establecida para el presente ejercicio fiscal.</w:t>
      </w:r>
    </w:p>
    <w:p w14:paraId="5665051E" w14:textId="77777777" w:rsidR="00CC0772" w:rsidRDefault="00CC0772">
      <w:pPr>
        <w:pStyle w:val="Normal1"/>
        <w:spacing w:before="13" w:line="260" w:lineRule="auto"/>
        <w:rPr>
          <w:rFonts w:ascii="Arial" w:eastAsia="Arial" w:hAnsi="Arial" w:cs="Arial"/>
          <w:sz w:val="26"/>
          <w:szCs w:val="26"/>
        </w:rPr>
      </w:pPr>
    </w:p>
    <w:p w14:paraId="7C8239FE"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Tarifa para uso doméstico subsidiada:</w:t>
      </w:r>
      <w:r>
        <w:rPr>
          <w:rFonts w:ascii="Arial" w:eastAsia="Arial" w:hAnsi="Arial" w:cs="Arial"/>
          <w:b/>
          <w:sz w:val="24"/>
          <w:szCs w:val="24"/>
        </w:rPr>
        <w:t xml:space="preserve"> </w:t>
      </w:r>
      <w:r>
        <w:rPr>
          <w:rFonts w:ascii="Arial" w:eastAsia="Arial" w:hAnsi="Arial" w:cs="Arial"/>
          <w:sz w:val="24"/>
          <w:szCs w:val="24"/>
        </w:rPr>
        <w:t>Se otorgará un subsidio del 10% a la tarifa para uso doméstico hasta por un consumo de treinta metros cúbicos, como apoyo para los grupos más desprotegidos y quienes por su condición de ingreso se encuentran en estado de vulnerabilidad económica o social, aplicable por localidad, colonia y ruta domiciliaria de acuerdo a la siguiente tabla:</w:t>
      </w:r>
    </w:p>
    <w:p w14:paraId="2AF7CD45" w14:textId="77777777" w:rsidR="00CC0772" w:rsidRDefault="00CC0772">
      <w:pPr>
        <w:pStyle w:val="Normal1"/>
        <w:spacing w:before="29"/>
        <w:ind w:left="100" w:right="84"/>
        <w:jc w:val="both"/>
        <w:rPr>
          <w:rFonts w:ascii="Arial" w:eastAsia="Arial" w:hAnsi="Arial" w:cs="Arial"/>
          <w:sz w:val="24"/>
          <w:szCs w:val="24"/>
        </w:rPr>
      </w:pPr>
    </w:p>
    <w:tbl>
      <w:tblPr>
        <w:tblStyle w:val="af"/>
        <w:tblW w:w="7526" w:type="dxa"/>
        <w:tblInd w:w="474" w:type="dxa"/>
        <w:tblBorders>
          <w:bottom w:val="single" w:sz="4" w:space="0" w:color="000000"/>
          <w:insideH w:val="single" w:sz="4" w:space="0" w:color="000000"/>
        </w:tblBorders>
        <w:tblLayout w:type="fixed"/>
        <w:tblLook w:val="0000" w:firstRow="0" w:lastRow="0" w:firstColumn="0" w:lastColumn="0" w:noHBand="0" w:noVBand="0"/>
      </w:tblPr>
      <w:tblGrid>
        <w:gridCol w:w="1574"/>
        <w:gridCol w:w="4213"/>
        <w:gridCol w:w="1739"/>
      </w:tblGrid>
      <w:tr w:rsidR="00CC0772" w14:paraId="26137C5A" w14:textId="77777777">
        <w:trPr>
          <w:trHeight w:val="525"/>
        </w:trPr>
        <w:tc>
          <w:tcPr>
            <w:tcW w:w="1574" w:type="dxa"/>
            <w:shd w:val="clear" w:color="auto" w:fill="8C1B3B"/>
          </w:tcPr>
          <w:p w14:paraId="7F8A9D9D" w14:textId="77777777" w:rsidR="00CC0772" w:rsidRDefault="00CC0772">
            <w:pPr>
              <w:pStyle w:val="Normal1"/>
              <w:spacing w:before="10" w:line="120" w:lineRule="auto"/>
              <w:rPr>
                <w:color w:val="FFFFFF"/>
                <w:sz w:val="13"/>
                <w:szCs w:val="13"/>
              </w:rPr>
            </w:pPr>
          </w:p>
          <w:p w14:paraId="03CD902B" w14:textId="77777777" w:rsidR="00CC0772" w:rsidRDefault="00520478">
            <w:pPr>
              <w:pStyle w:val="Normal1"/>
              <w:ind w:left="156"/>
              <w:rPr>
                <w:rFonts w:ascii="Arial" w:eastAsia="Arial" w:hAnsi="Arial" w:cs="Arial"/>
                <w:color w:val="FFFFFF"/>
                <w:sz w:val="22"/>
                <w:szCs w:val="22"/>
              </w:rPr>
            </w:pPr>
            <w:r>
              <w:rPr>
                <w:rFonts w:ascii="Arial" w:eastAsia="Arial" w:hAnsi="Arial" w:cs="Arial"/>
                <w:b/>
                <w:color w:val="FFFFFF"/>
                <w:sz w:val="22"/>
                <w:szCs w:val="22"/>
              </w:rPr>
              <w:t>LOCALIDAD</w:t>
            </w:r>
          </w:p>
        </w:tc>
        <w:tc>
          <w:tcPr>
            <w:tcW w:w="4214" w:type="dxa"/>
            <w:shd w:val="clear" w:color="auto" w:fill="8C1B3B"/>
          </w:tcPr>
          <w:p w14:paraId="0020661E" w14:textId="77777777" w:rsidR="00CC0772" w:rsidRDefault="00CC0772">
            <w:pPr>
              <w:pStyle w:val="Normal1"/>
              <w:spacing w:before="10" w:line="120" w:lineRule="auto"/>
              <w:rPr>
                <w:color w:val="FFFFFF"/>
                <w:sz w:val="13"/>
                <w:szCs w:val="13"/>
              </w:rPr>
            </w:pPr>
          </w:p>
          <w:p w14:paraId="75FA2B9E" w14:textId="77777777" w:rsidR="00CC0772" w:rsidRDefault="00520478">
            <w:pPr>
              <w:pStyle w:val="Normal1"/>
              <w:ind w:left="1575" w:right="1560"/>
              <w:jc w:val="center"/>
              <w:rPr>
                <w:rFonts w:ascii="Arial" w:eastAsia="Arial" w:hAnsi="Arial" w:cs="Arial"/>
                <w:color w:val="FFFFFF"/>
                <w:sz w:val="22"/>
                <w:szCs w:val="22"/>
              </w:rPr>
            </w:pPr>
            <w:r>
              <w:rPr>
                <w:rFonts w:ascii="Arial" w:eastAsia="Arial" w:hAnsi="Arial" w:cs="Arial"/>
                <w:b/>
                <w:color w:val="FFFFFF"/>
                <w:sz w:val="22"/>
                <w:szCs w:val="22"/>
              </w:rPr>
              <w:t>COLONIA</w:t>
            </w:r>
          </w:p>
        </w:tc>
        <w:tc>
          <w:tcPr>
            <w:tcW w:w="1739" w:type="dxa"/>
            <w:shd w:val="clear" w:color="auto" w:fill="8C1B3B"/>
          </w:tcPr>
          <w:p w14:paraId="19683860" w14:textId="77777777" w:rsidR="00CC0772" w:rsidRDefault="00CC0772">
            <w:pPr>
              <w:pStyle w:val="Normal1"/>
              <w:spacing w:before="10" w:line="120" w:lineRule="auto"/>
              <w:rPr>
                <w:color w:val="FFFFFF"/>
                <w:sz w:val="13"/>
                <w:szCs w:val="13"/>
              </w:rPr>
            </w:pPr>
          </w:p>
          <w:p w14:paraId="4E4772FF" w14:textId="77777777" w:rsidR="00CC0772" w:rsidRDefault="00520478">
            <w:pPr>
              <w:pStyle w:val="Normal1"/>
              <w:ind w:left="501"/>
              <w:rPr>
                <w:rFonts w:ascii="Arial" w:eastAsia="Arial" w:hAnsi="Arial" w:cs="Arial"/>
                <w:color w:val="FFFFFF"/>
                <w:sz w:val="22"/>
                <w:szCs w:val="22"/>
              </w:rPr>
            </w:pPr>
            <w:r>
              <w:rPr>
                <w:rFonts w:ascii="Arial" w:eastAsia="Arial" w:hAnsi="Arial" w:cs="Arial"/>
                <w:b/>
                <w:color w:val="FFFFFF"/>
                <w:sz w:val="22"/>
                <w:szCs w:val="22"/>
              </w:rPr>
              <w:t>RUTAS</w:t>
            </w:r>
          </w:p>
        </w:tc>
      </w:tr>
      <w:tr w:rsidR="00CC0772" w14:paraId="17DCC27E" w14:textId="77777777">
        <w:trPr>
          <w:trHeight w:val="480"/>
        </w:trPr>
        <w:tc>
          <w:tcPr>
            <w:tcW w:w="1574" w:type="dxa"/>
          </w:tcPr>
          <w:p w14:paraId="549648C2" w14:textId="77777777" w:rsidR="00CC0772" w:rsidRDefault="00CC0772">
            <w:pPr>
              <w:pStyle w:val="Normal1"/>
              <w:spacing w:before="4" w:line="120" w:lineRule="auto"/>
              <w:rPr>
                <w:sz w:val="12"/>
                <w:szCs w:val="12"/>
              </w:rPr>
            </w:pPr>
          </w:p>
          <w:p w14:paraId="24721FEE" w14:textId="77777777" w:rsidR="00CC0772" w:rsidRDefault="00520478">
            <w:pPr>
              <w:pStyle w:val="Normal1"/>
              <w:ind w:left="89"/>
              <w:rPr>
                <w:rFonts w:ascii="Arial" w:eastAsia="Arial" w:hAnsi="Arial" w:cs="Arial"/>
                <w:sz w:val="22"/>
                <w:szCs w:val="22"/>
              </w:rPr>
            </w:pPr>
            <w:r>
              <w:rPr>
                <w:rFonts w:ascii="Arial" w:eastAsia="Arial" w:hAnsi="Arial" w:cs="Arial"/>
                <w:sz w:val="22"/>
                <w:szCs w:val="22"/>
              </w:rPr>
              <w:t>SAN CARLOS</w:t>
            </w:r>
          </w:p>
        </w:tc>
        <w:tc>
          <w:tcPr>
            <w:tcW w:w="4214" w:type="dxa"/>
          </w:tcPr>
          <w:p w14:paraId="493FC50D" w14:textId="77777777" w:rsidR="00CC0772" w:rsidRDefault="00CC0772">
            <w:pPr>
              <w:pStyle w:val="Normal1"/>
              <w:spacing w:before="4" w:line="120" w:lineRule="auto"/>
              <w:rPr>
                <w:sz w:val="12"/>
                <w:szCs w:val="12"/>
              </w:rPr>
            </w:pPr>
          </w:p>
          <w:p w14:paraId="2E776A87" w14:textId="77777777" w:rsidR="00CC0772" w:rsidRDefault="00520478">
            <w:pPr>
              <w:pStyle w:val="Normal1"/>
              <w:ind w:left="186"/>
              <w:rPr>
                <w:rFonts w:ascii="Arial" w:eastAsia="Arial" w:hAnsi="Arial" w:cs="Arial"/>
                <w:sz w:val="22"/>
                <w:szCs w:val="22"/>
              </w:rPr>
            </w:pPr>
            <w:r>
              <w:rPr>
                <w:rFonts w:ascii="Arial" w:eastAsia="Arial" w:hAnsi="Arial" w:cs="Arial"/>
                <w:sz w:val="22"/>
                <w:szCs w:val="22"/>
              </w:rPr>
              <w:t>RANCHITOS</w:t>
            </w:r>
          </w:p>
        </w:tc>
        <w:tc>
          <w:tcPr>
            <w:tcW w:w="1739" w:type="dxa"/>
          </w:tcPr>
          <w:p w14:paraId="363E789D" w14:textId="77777777" w:rsidR="00CC0772" w:rsidRDefault="00CC0772">
            <w:pPr>
              <w:pStyle w:val="Normal1"/>
              <w:spacing w:before="4" w:line="120" w:lineRule="auto"/>
              <w:rPr>
                <w:sz w:val="12"/>
                <w:szCs w:val="12"/>
              </w:rPr>
            </w:pPr>
          </w:p>
          <w:p w14:paraId="15A5E206" w14:textId="77777777" w:rsidR="00CC0772" w:rsidRDefault="00520478">
            <w:pPr>
              <w:pStyle w:val="Normal1"/>
              <w:ind w:left="653" w:right="652"/>
              <w:jc w:val="center"/>
              <w:rPr>
                <w:rFonts w:ascii="Arial" w:eastAsia="Arial" w:hAnsi="Arial" w:cs="Arial"/>
                <w:sz w:val="22"/>
                <w:szCs w:val="22"/>
              </w:rPr>
            </w:pPr>
            <w:r>
              <w:rPr>
                <w:rFonts w:ascii="Arial" w:eastAsia="Arial" w:hAnsi="Arial" w:cs="Arial"/>
                <w:sz w:val="22"/>
                <w:szCs w:val="22"/>
              </w:rPr>
              <w:t>R-7</w:t>
            </w:r>
          </w:p>
        </w:tc>
      </w:tr>
      <w:tr w:rsidR="00CC0772" w14:paraId="349B80F6" w14:textId="77777777">
        <w:trPr>
          <w:trHeight w:val="480"/>
        </w:trPr>
        <w:tc>
          <w:tcPr>
            <w:tcW w:w="1574" w:type="dxa"/>
          </w:tcPr>
          <w:p w14:paraId="0B1E2C1A" w14:textId="77777777" w:rsidR="00CC0772" w:rsidRDefault="00CC0772">
            <w:pPr>
              <w:pStyle w:val="Normal1"/>
              <w:spacing w:before="4" w:line="120" w:lineRule="auto"/>
              <w:rPr>
                <w:sz w:val="12"/>
                <w:szCs w:val="12"/>
              </w:rPr>
            </w:pPr>
          </w:p>
          <w:p w14:paraId="1F8E8A22" w14:textId="77777777" w:rsidR="00CC0772" w:rsidRDefault="00520478">
            <w:pPr>
              <w:pStyle w:val="Normal1"/>
              <w:ind w:left="89"/>
              <w:rPr>
                <w:rFonts w:ascii="Arial" w:eastAsia="Arial" w:hAnsi="Arial" w:cs="Arial"/>
                <w:sz w:val="22"/>
                <w:szCs w:val="22"/>
              </w:rPr>
            </w:pPr>
            <w:r>
              <w:rPr>
                <w:rFonts w:ascii="Arial" w:eastAsia="Arial" w:hAnsi="Arial" w:cs="Arial"/>
                <w:sz w:val="22"/>
                <w:szCs w:val="22"/>
              </w:rPr>
              <w:t>SAN CARLOS</w:t>
            </w:r>
          </w:p>
        </w:tc>
        <w:tc>
          <w:tcPr>
            <w:tcW w:w="4214" w:type="dxa"/>
          </w:tcPr>
          <w:p w14:paraId="3A560608" w14:textId="77777777" w:rsidR="00CC0772" w:rsidRDefault="00CC0772">
            <w:pPr>
              <w:pStyle w:val="Normal1"/>
              <w:spacing w:before="4" w:line="120" w:lineRule="auto"/>
              <w:rPr>
                <w:sz w:val="12"/>
                <w:szCs w:val="12"/>
              </w:rPr>
            </w:pPr>
          </w:p>
          <w:p w14:paraId="113225EB" w14:textId="77777777" w:rsidR="00CC0772" w:rsidRDefault="00520478">
            <w:pPr>
              <w:pStyle w:val="Normal1"/>
              <w:ind w:left="186"/>
              <w:rPr>
                <w:rFonts w:ascii="Arial" w:eastAsia="Arial" w:hAnsi="Arial" w:cs="Arial"/>
                <w:sz w:val="22"/>
                <w:szCs w:val="22"/>
              </w:rPr>
            </w:pPr>
            <w:r>
              <w:rPr>
                <w:rFonts w:ascii="Arial" w:eastAsia="Arial" w:hAnsi="Arial" w:cs="Arial"/>
                <w:sz w:val="22"/>
                <w:szCs w:val="22"/>
              </w:rPr>
              <w:t>RENACIMIENTO</w:t>
            </w:r>
          </w:p>
        </w:tc>
        <w:tc>
          <w:tcPr>
            <w:tcW w:w="1739" w:type="dxa"/>
          </w:tcPr>
          <w:p w14:paraId="4BE56703" w14:textId="77777777" w:rsidR="00CC0772" w:rsidRDefault="00CC0772">
            <w:pPr>
              <w:pStyle w:val="Normal1"/>
              <w:spacing w:before="4" w:line="120" w:lineRule="auto"/>
              <w:rPr>
                <w:sz w:val="12"/>
                <w:szCs w:val="12"/>
              </w:rPr>
            </w:pPr>
          </w:p>
          <w:p w14:paraId="3AADB23C" w14:textId="77777777" w:rsidR="00CC0772" w:rsidRDefault="00520478">
            <w:pPr>
              <w:pStyle w:val="Normal1"/>
              <w:ind w:left="592" w:right="592"/>
              <w:jc w:val="center"/>
              <w:rPr>
                <w:rFonts w:ascii="Arial" w:eastAsia="Arial" w:hAnsi="Arial" w:cs="Arial"/>
                <w:sz w:val="22"/>
                <w:szCs w:val="22"/>
              </w:rPr>
            </w:pPr>
            <w:r>
              <w:rPr>
                <w:rFonts w:ascii="Arial" w:eastAsia="Arial" w:hAnsi="Arial" w:cs="Arial"/>
                <w:sz w:val="22"/>
                <w:szCs w:val="22"/>
              </w:rPr>
              <w:t>R-14</w:t>
            </w:r>
          </w:p>
        </w:tc>
      </w:tr>
      <w:tr w:rsidR="00CC0772" w14:paraId="73F258AB" w14:textId="77777777">
        <w:trPr>
          <w:trHeight w:val="480"/>
        </w:trPr>
        <w:tc>
          <w:tcPr>
            <w:tcW w:w="1574" w:type="dxa"/>
          </w:tcPr>
          <w:p w14:paraId="4CAF3D0D" w14:textId="77777777" w:rsidR="00CC0772" w:rsidRDefault="00CC0772">
            <w:pPr>
              <w:pStyle w:val="Normal1"/>
              <w:spacing w:before="5" w:line="120" w:lineRule="auto"/>
              <w:rPr>
                <w:sz w:val="12"/>
                <w:szCs w:val="12"/>
              </w:rPr>
            </w:pPr>
          </w:p>
          <w:p w14:paraId="79C5F3D6" w14:textId="77777777" w:rsidR="00CC0772" w:rsidRDefault="00520478">
            <w:pPr>
              <w:pStyle w:val="Normal1"/>
              <w:ind w:left="89"/>
              <w:rPr>
                <w:rFonts w:ascii="Arial" w:eastAsia="Arial" w:hAnsi="Arial" w:cs="Arial"/>
                <w:sz w:val="22"/>
                <w:szCs w:val="22"/>
              </w:rPr>
            </w:pPr>
            <w:r>
              <w:rPr>
                <w:rFonts w:ascii="Arial" w:eastAsia="Arial" w:hAnsi="Arial" w:cs="Arial"/>
                <w:sz w:val="22"/>
                <w:szCs w:val="22"/>
              </w:rPr>
              <w:t>SAN CARLOS</w:t>
            </w:r>
          </w:p>
        </w:tc>
        <w:tc>
          <w:tcPr>
            <w:tcW w:w="4214" w:type="dxa"/>
          </w:tcPr>
          <w:p w14:paraId="3A2849F6" w14:textId="77777777" w:rsidR="00CC0772" w:rsidRDefault="00CC0772">
            <w:pPr>
              <w:pStyle w:val="Normal1"/>
              <w:spacing w:before="5" w:line="120" w:lineRule="auto"/>
              <w:rPr>
                <w:sz w:val="12"/>
                <w:szCs w:val="12"/>
              </w:rPr>
            </w:pPr>
          </w:p>
          <w:p w14:paraId="36AA2787" w14:textId="77777777" w:rsidR="00CC0772" w:rsidRDefault="00520478">
            <w:pPr>
              <w:pStyle w:val="Normal1"/>
              <w:ind w:left="186"/>
              <w:rPr>
                <w:rFonts w:ascii="Arial" w:eastAsia="Arial" w:hAnsi="Arial" w:cs="Arial"/>
                <w:sz w:val="22"/>
                <w:szCs w:val="22"/>
              </w:rPr>
            </w:pPr>
            <w:r>
              <w:rPr>
                <w:rFonts w:ascii="Arial" w:eastAsia="Arial" w:hAnsi="Arial" w:cs="Arial"/>
                <w:sz w:val="22"/>
                <w:szCs w:val="22"/>
              </w:rPr>
              <w:t>BUENOS AIRES</w:t>
            </w:r>
          </w:p>
        </w:tc>
        <w:tc>
          <w:tcPr>
            <w:tcW w:w="1739" w:type="dxa"/>
          </w:tcPr>
          <w:p w14:paraId="38BB329F" w14:textId="77777777" w:rsidR="00CC0772" w:rsidRDefault="00CC0772">
            <w:pPr>
              <w:pStyle w:val="Normal1"/>
              <w:spacing w:before="5" w:line="120" w:lineRule="auto"/>
              <w:rPr>
                <w:sz w:val="12"/>
                <w:szCs w:val="12"/>
              </w:rPr>
            </w:pPr>
          </w:p>
          <w:p w14:paraId="0091C9AB" w14:textId="77777777" w:rsidR="00CC0772" w:rsidRDefault="00520478">
            <w:pPr>
              <w:pStyle w:val="Normal1"/>
              <w:ind w:left="592" w:right="592"/>
              <w:jc w:val="center"/>
              <w:rPr>
                <w:rFonts w:ascii="Arial" w:eastAsia="Arial" w:hAnsi="Arial" w:cs="Arial"/>
                <w:sz w:val="22"/>
                <w:szCs w:val="22"/>
              </w:rPr>
            </w:pPr>
            <w:r>
              <w:rPr>
                <w:rFonts w:ascii="Arial" w:eastAsia="Arial" w:hAnsi="Arial" w:cs="Arial"/>
                <w:sz w:val="22"/>
                <w:szCs w:val="22"/>
              </w:rPr>
              <w:t>R-15</w:t>
            </w:r>
          </w:p>
        </w:tc>
      </w:tr>
      <w:tr w:rsidR="00CC0772" w14:paraId="14A2D862" w14:textId="77777777">
        <w:trPr>
          <w:trHeight w:val="480"/>
        </w:trPr>
        <w:tc>
          <w:tcPr>
            <w:tcW w:w="1574" w:type="dxa"/>
          </w:tcPr>
          <w:p w14:paraId="33409720" w14:textId="77777777" w:rsidR="00CC0772" w:rsidRDefault="00CC0772">
            <w:pPr>
              <w:pStyle w:val="Normal1"/>
              <w:spacing w:before="4" w:line="120" w:lineRule="auto"/>
              <w:rPr>
                <w:sz w:val="12"/>
                <w:szCs w:val="12"/>
              </w:rPr>
            </w:pPr>
          </w:p>
          <w:p w14:paraId="4FF28782" w14:textId="77777777" w:rsidR="00CC0772" w:rsidRDefault="00520478">
            <w:pPr>
              <w:pStyle w:val="Normal1"/>
              <w:ind w:left="89"/>
              <w:rPr>
                <w:rFonts w:ascii="Arial" w:eastAsia="Arial" w:hAnsi="Arial" w:cs="Arial"/>
                <w:sz w:val="22"/>
                <w:szCs w:val="22"/>
              </w:rPr>
            </w:pPr>
            <w:r>
              <w:rPr>
                <w:rFonts w:ascii="Arial" w:eastAsia="Arial" w:hAnsi="Arial" w:cs="Arial"/>
                <w:sz w:val="22"/>
                <w:szCs w:val="22"/>
              </w:rPr>
              <w:t>SAN CARLOS</w:t>
            </w:r>
          </w:p>
        </w:tc>
        <w:tc>
          <w:tcPr>
            <w:tcW w:w="4214" w:type="dxa"/>
          </w:tcPr>
          <w:p w14:paraId="26455ABF" w14:textId="77777777" w:rsidR="00CC0772" w:rsidRDefault="00CC0772">
            <w:pPr>
              <w:pStyle w:val="Normal1"/>
              <w:spacing w:before="4" w:line="120" w:lineRule="auto"/>
              <w:rPr>
                <w:sz w:val="12"/>
                <w:szCs w:val="12"/>
              </w:rPr>
            </w:pPr>
          </w:p>
          <w:p w14:paraId="4DB72707" w14:textId="77777777" w:rsidR="00CC0772" w:rsidRDefault="00520478">
            <w:pPr>
              <w:pStyle w:val="Normal1"/>
              <w:ind w:left="186"/>
              <w:rPr>
                <w:rFonts w:ascii="Arial" w:eastAsia="Arial" w:hAnsi="Arial" w:cs="Arial"/>
                <w:sz w:val="22"/>
                <w:szCs w:val="22"/>
              </w:rPr>
            </w:pPr>
            <w:r>
              <w:rPr>
                <w:rFonts w:ascii="Arial" w:eastAsia="Arial" w:hAnsi="Arial" w:cs="Arial"/>
                <w:sz w:val="22"/>
                <w:szCs w:val="22"/>
              </w:rPr>
              <w:t>SANTA CLARA</w:t>
            </w:r>
          </w:p>
        </w:tc>
        <w:tc>
          <w:tcPr>
            <w:tcW w:w="1739" w:type="dxa"/>
          </w:tcPr>
          <w:p w14:paraId="066128FD" w14:textId="77777777" w:rsidR="00CC0772" w:rsidRDefault="00CC0772">
            <w:pPr>
              <w:pStyle w:val="Normal1"/>
              <w:spacing w:before="4" w:line="120" w:lineRule="auto"/>
              <w:rPr>
                <w:sz w:val="12"/>
                <w:szCs w:val="12"/>
              </w:rPr>
            </w:pPr>
          </w:p>
          <w:p w14:paraId="586E2589" w14:textId="77777777" w:rsidR="00CC0772" w:rsidRDefault="00520478">
            <w:pPr>
              <w:pStyle w:val="Normal1"/>
              <w:ind w:left="592" w:right="592"/>
              <w:jc w:val="center"/>
              <w:rPr>
                <w:rFonts w:ascii="Arial" w:eastAsia="Arial" w:hAnsi="Arial" w:cs="Arial"/>
                <w:sz w:val="22"/>
                <w:szCs w:val="22"/>
              </w:rPr>
            </w:pPr>
            <w:r>
              <w:rPr>
                <w:rFonts w:ascii="Arial" w:eastAsia="Arial" w:hAnsi="Arial" w:cs="Arial"/>
                <w:sz w:val="22"/>
                <w:szCs w:val="22"/>
              </w:rPr>
              <w:t>R-16</w:t>
            </w:r>
          </w:p>
        </w:tc>
      </w:tr>
      <w:tr w:rsidR="00CC0772" w14:paraId="28009B49" w14:textId="77777777">
        <w:trPr>
          <w:trHeight w:val="480"/>
        </w:trPr>
        <w:tc>
          <w:tcPr>
            <w:tcW w:w="1574" w:type="dxa"/>
          </w:tcPr>
          <w:p w14:paraId="4653D263" w14:textId="77777777" w:rsidR="00CC0772" w:rsidRDefault="00CC0772">
            <w:pPr>
              <w:pStyle w:val="Normal1"/>
              <w:spacing w:before="4" w:line="120" w:lineRule="auto"/>
              <w:rPr>
                <w:sz w:val="12"/>
                <w:szCs w:val="12"/>
              </w:rPr>
            </w:pPr>
          </w:p>
          <w:p w14:paraId="18BAEEF1" w14:textId="77777777" w:rsidR="00CC0772" w:rsidRDefault="00520478">
            <w:pPr>
              <w:pStyle w:val="Normal1"/>
              <w:ind w:left="89"/>
              <w:rPr>
                <w:rFonts w:ascii="Arial" w:eastAsia="Arial" w:hAnsi="Arial" w:cs="Arial"/>
                <w:sz w:val="22"/>
                <w:szCs w:val="22"/>
              </w:rPr>
            </w:pPr>
            <w:r>
              <w:rPr>
                <w:rFonts w:ascii="Arial" w:eastAsia="Arial" w:hAnsi="Arial" w:cs="Arial"/>
                <w:sz w:val="22"/>
                <w:szCs w:val="22"/>
              </w:rPr>
              <w:t>SAN CARLOS</w:t>
            </w:r>
          </w:p>
        </w:tc>
        <w:tc>
          <w:tcPr>
            <w:tcW w:w="4214" w:type="dxa"/>
          </w:tcPr>
          <w:p w14:paraId="566D5842" w14:textId="77777777" w:rsidR="00CC0772" w:rsidRDefault="00CC0772">
            <w:pPr>
              <w:pStyle w:val="Normal1"/>
              <w:spacing w:before="4" w:line="120" w:lineRule="auto"/>
              <w:rPr>
                <w:sz w:val="12"/>
                <w:szCs w:val="12"/>
              </w:rPr>
            </w:pPr>
          </w:p>
          <w:p w14:paraId="3BDFCB78" w14:textId="77777777" w:rsidR="00CC0772" w:rsidRDefault="00520478">
            <w:pPr>
              <w:pStyle w:val="Normal1"/>
              <w:ind w:left="186"/>
              <w:rPr>
                <w:rFonts w:ascii="Arial" w:eastAsia="Arial" w:hAnsi="Arial" w:cs="Arial"/>
                <w:sz w:val="22"/>
                <w:szCs w:val="22"/>
              </w:rPr>
            </w:pPr>
            <w:r>
              <w:rPr>
                <w:rFonts w:ascii="Arial" w:eastAsia="Arial" w:hAnsi="Arial" w:cs="Arial"/>
                <w:sz w:val="22"/>
                <w:szCs w:val="22"/>
              </w:rPr>
              <w:t>LOMA DEL MAR (INFONAVIT)</w:t>
            </w:r>
          </w:p>
        </w:tc>
        <w:tc>
          <w:tcPr>
            <w:tcW w:w="1739" w:type="dxa"/>
          </w:tcPr>
          <w:p w14:paraId="138D9F3A" w14:textId="77777777" w:rsidR="00CC0772" w:rsidRDefault="00CC0772">
            <w:pPr>
              <w:pStyle w:val="Normal1"/>
              <w:spacing w:before="4" w:line="120" w:lineRule="auto"/>
              <w:rPr>
                <w:sz w:val="12"/>
                <w:szCs w:val="12"/>
              </w:rPr>
            </w:pPr>
          </w:p>
          <w:p w14:paraId="3B222560" w14:textId="77777777" w:rsidR="00CC0772" w:rsidRDefault="00520478">
            <w:pPr>
              <w:pStyle w:val="Normal1"/>
              <w:ind w:left="592" w:right="592"/>
              <w:jc w:val="center"/>
              <w:rPr>
                <w:rFonts w:ascii="Arial" w:eastAsia="Arial" w:hAnsi="Arial" w:cs="Arial"/>
                <w:sz w:val="22"/>
                <w:szCs w:val="22"/>
              </w:rPr>
            </w:pPr>
            <w:r>
              <w:rPr>
                <w:rFonts w:ascii="Arial" w:eastAsia="Arial" w:hAnsi="Arial" w:cs="Arial"/>
                <w:sz w:val="22"/>
                <w:szCs w:val="22"/>
              </w:rPr>
              <w:t>R-22</w:t>
            </w:r>
          </w:p>
        </w:tc>
      </w:tr>
    </w:tbl>
    <w:p w14:paraId="3A51F6F8" w14:textId="77777777" w:rsidR="00CC0772" w:rsidRDefault="00CC0772">
      <w:pPr>
        <w:pStyle w:val="Normal1"/>
        <w:spacing w:before="29"/>
        <w:ind w:left="100" w:right="84"/>
        <w:jc w:val="both"/>
        <w:rPr>
          <w:rFonts w:ascii="Arial" w:eastAsia="Arial" w:hAnsi="Arial" w:cs="Arial"/>
          <w:sz w:val="24"/>
          <w:szCs w:val="24"/>
        </w:rPr>
      </w:pPr>
    </w:p>
    <w:p w14:paraId="757C4B74" w14:textId="77777777" w:rsidR="00CC0772" w:rsidRDefault="00CC0772">
      <w:pPr>
        <w:pStyle w:val="Normal1"/>
        <w:ind w:left="100" w:right="81"/>
        <w:jc w:val="both"/>
        <w:rPr>
          <w:rFonts w:ascii="Arial" w:eastAsia="Arial" w:hAnsi="Arial" w:cs="Arial"/>
          <w:sz w:val="24"/>
          <w:szCs w:val="24"/>
        </w:rPr>
      </w:pPr>
    </w:p>
    <w:p w14:paraId="3C67864B"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Tarifa para uso no doméstico</w:t>
      </w:r>
      <w:r>
        <w:rPr>
          <w:rFonts w:ascii="Arial" w:eastAsia="Arial" w:hAnsi="Arial" w:cs="Arial"/>
          <w:b/>
          <w:sz w:val="24"/>
          <w:szCs w:val="24"/>
        </w:rPr>
        <w:t xml:space="preserve">: </w:t>
      </w:r>
      <w:r>
        <w:rPr>
          <w:rFonts w:ascii="Arial" w:eastAsia="Arial" w:hAnsi="Arial" w:cs="Arial"/>
          <w:sz w:val="24"/>
          <w:szCs w:val="24"/>
        </w:rPr>
        <w:t>Esta tarifa será aplicable a los usuarios, cuando en el inmueble en que se encuentre la toma de agua se lleven a cabo actividades comerciales y de servicios, industriales y de sector público, u otras de naturaleza análoga. Los cargos mensuales por consumo (no incluye el servicio de drenaje, tratamiento de aguas residuales y el impuesto al valor agregado), serán conforme a la siguiente tabla:</w:t>
      </w:r>
    </w:p>
    <w:p w14:paraId="6A97CD7A" w14:textId="77777777" w:rsidR="00CC0772" w:rsidRDefault="00CC0772">
      <w:pPr>
        <w:pStyle w:val="Normal1"/>
        <w:ind w:left="100" w:right="81"/>
        <w:jc w:val="both"/>
        <w:rPr>
          <w:rFonts w:ascii="Arial" w:eastAsia="Arial" w:hAnsi="Arial" w:cs="Arial"/>
          <w:sz w:val="24"/>
          <w:szCs w:val="24"/>
        </w:rPr>
      </w:pPr>
    </w:p>
    <w:p w14:paraId="4AECA469" w14:textId="77777777" w:rsidR="002B366C" w:rsidRDefault="002B366C">
      <w:pPr>
        <w:pStyle w:val="Normal1"/>
        <w:ind w:left="100" w:right="81"/>
        <w:jc w:val="both"/>
        <w:rPr>
          <w:rFonts w:ascii="Arial" w:eastAsia="Arial" w:hAnsi="Arial" w:cs="Arial"/>
          <w:sz w:val="24"/>
          <w:szCs w:val="24"/>
        </w:rPr>
      </w:pPr>
    </w:p>
    <w:p w14:paraId="736C1BF8" w14:textId="77777777" w:rsidR="002B366C" w:rsidRDefault="002B366C">
      <w:pPr>
        <w:pStyle w:val="Normal1"/>
        <w:ind w:left="100" w:right="81"/>
        <w:jc w:val="both"/>
        <w:rPr>
          <w:rFonts w:ascii="Arial" w:eastAsia="Arial" w:hAnsi="Arial" w:cs="Arial"/>
          <w:sz w:val="24"/>
          <w:szCs w:val="24"/>
        </w:rPr>
      </w:pPr>
    </w:p>
    <w:p w14:paraId="1579F268" w14:textId="77777777" w:rsidR="002B366C" w:rsidRDefault="002B366C">
      <w:pPr>
        <w:pStyle w:val="Normal1"/>
        <w:ind w:left="100" w:right="81"/>
        <w:jc w:val="both"/>
        <w:rPr>
          <w:rFonts w:ascii="Arial" w:eastAsia="Arial" w:hAnsi="Arial" w:cs="Arial"/>
          <w:sz w:val="24"/>
          <w:szCs w:val="24"/>
        </w:rPr>
      </w:pPr>
    </w:p>
    <w:p w14:paraId="02553642" w14:textId="77777777" w:rsidR="002B366C" w:rsidRDefault="002B366C">
      <w:pPr>
        <w:pStyle w:val="Normal1"/>
        <w:ind w:left="100" w:right="81"/>
        <w:jc w:val="both"/>
        <w:rPr>
          <w:rFonts w:ascii="Arial" w:eastAsia="Arial" w:hAnsi="Arial" w:cs="Arial"/>
          <w:sz w:val="24"/>
          <w:szCs w:val="24"/>
        </w:rPr>
      </w:pPr>
    </w:p>
    <w:p w14:paraId="5CB2A02E" w14:textId="77777777" w:rsidR="00CC0772" w:rsidRDefault="00520478">
      <w:pPr>
        <w:pStyle w:val="Normal1"/>
        <w:jc w:val="both"/>
        <w:rPr>
          <w:rFonts w:ascii="Arial" w:eastAsia="Arial" w:hAnsi="Arial" w:cs="Arial"/>
          <w:b/>
          <w:color w:val="8C1B3B"/>
          <w:sz w:val="24"/>
          <w:szCs w:val="24"/>
        </w:rPr>
      </w:pPr>
      <w:r>
        <w:rPr>
          <w:rFonts w:ascii="Arial" w:eastAsia="Arial" w:hAnsi="Arial" w:cs="Arial"/>
          <w:b/>
          <w:color w:val="8C1B3B"/>
          <w:sz w:val="24"/>
          <w:szCs w:val="24"/>
        </w:rPr>
        <w:lastRenderedPageBreak/>
        <w:t>PARA USO NO DOMÉSTICO</w:t>
      </w:r>
    </w:p>
    <w:p w14:paraId="4BB7DCE7" w14:textId="77777777" w:rsidR="00CC0772" w:rsidRDefault="00CC0772">
      <w:pPr>
        <w:pStyle w:val="Normal1"/>
        <w:jc w:val="both"/>
        <w:rPr>
          <w:rFonts w:ascii="Arial" w:eastAsia="Arial" w:hAnsi="Arial" w:cs="Arial"/>
          <w:b/>
          <w:sz w:val="24"/>
          <w:szCs w:val="24"/>
        </w:rPr>
      </w:pPr>
    </w:p>
    <w:tbl>
      <w:tblPr>
        <w:tblStyle w:val="af0"/>
        <w:tblW w:w="7684" w:type="dxa"/>
        <w:tblInd w:w="875" w:type="dxa"/>
        <w:tblLayout w:type="fixed"/>
        <w:tblLook w:val="0000" w:firstRow="0" w:lastRow="0" w:firstColumn="0" w:lastColumn="0" w:noHBand="0" w:noVBand="0"/>
      </w:tblPr>
      <w:tblGrid>
        <w:gridCol w:w="3650"/>
        <w:gridCol w:w="1967"/>
        <w:gridCol w:w="2067"/>
      </w:tblGrid>
      <w:tr w:rsidR="00CC0772" w14:paraId="5D12D09E" w14:textId="77777777">
        <w:trPr>
          <w:trHeight w:val="663"/>
        </w:trPr>
        <w:tc>
          <w:tcPr>
            <w:tcW w:w="3650" w:type="dxa"/>
            <w:tcBorders>
              <w:top w:val="nil"/>
              <w:left w:val="nil"/>
              <w:right w:val="nil"/>
            </w:tcBorders>
            <w:shd w:val="clear" w:color="auto" w:fill="8C1B3B"/>
          </w:tcPr>
          <w:p w14:paraId="67A25BBD" w14:textId="77777777" w:rsidR="00CC0772" w:rsidRDefault="00CC0772">
            <w:pPr>
              <w:pStyle w:val="Normal1"/>
              <w:ind w:left="235"/>
              <w:rPr>
                <w:rFonts w:ascii="Arial" w:eastAsia="Arial" w:hAnsi="Arial" w:cs="Arial"/>
                <w:b/>
                <w:color w:val="FFFFFF"/>
                <w:sz w:val="24"/>
                <w:szCs w:val="24"/>
              </w:rPr>
            </w:pPr>
          </w:p>
          <w:p w14:paraId="5AA648FC" w14:textId="77777777" w:rsidR="00CC0772" w:rsidRDefault="00520478">
            <w:pPr>
              <w:pStyle w:val="Normal1"/>
              <w:ind w:left="235"/>
              <w:rPr>
                <w:rFonts w:ascii="Arial" w:eastAsia="Arial" w:hAnsi="Arial" w:cs="Arial"/>
                <w:color w:val="FFFFFF"/>
                <w:sz w:val="24"/>
                <w:szCs w:val="24"/>
              </w:rPr>
            </w:pPr>
            <w:r>
              <w:rPr>
                <w:rFonts w:ascii="Arial" w:eastAsia="Arial" w:hAnsi="Arial" w:cs="Arial"/>
                <w:b/>
                <w:color w:val="FFFFFF"/>
                <w:sz w:val="24"/>
                <w:szCs w:val="24"/>
              </w:rPr>
              <w:t>RANGOS DE CONSUMOS</w:t>
            </w:r>
          </w:p>
        </w:tc>
        <w:tc>
          <w:tcPr>
            <w:tcW w:w="1967" w:type="dxa"/>
            <w:tcBorders>
              <w:top w:val="nil"/>
              <w:left w:val="nil"/>
              <w:right w:val="nil"/>
            </w:tcBorders>
            <w:shd w:val="clear" w:color="auto" w:fill="8C1B3B"/>
          </w:tcPr>
          <w:p w14:paraId="384AD7E5" w14:textId="77777777" w:rsidR="00CC0772" w:rsidRDefault="00CC0772">
            <w:pPr>
              <w:pStyle w:val="Normal1"/>
              <w:ind w:left="548"/>
              <w:rPr>
                <w:rFonts w:ascii="Arial" w:eastAsia="Arial" w:hAnsi="Arial" w:cs="Arial"/>
                <w:b/>
                <w:color w:val="FFFFFF"/>
                <w:sz w:val="24"/>
                <w:szCs w:val="24"/>
              </w:rPr>
            </w:pPr>
          </w:p>
          <w:p w14:paraId="2A4938B2" w14:textId="77777777" w:rsidR="00CC0772" w:rsidRDefault="00520478">
            <w:pPr>
              <w:pStyle w:val="Normal1"/>
              <w:ind w:left="548"/>
              <w:rPr>
                <w:rFonts w:ascii="Arial" w:eastAsia="Arial" w:hAnsi="Arial" w:cs="Arial"/>
                <w:color w:val="FFFFFF"/>
                <w:sz w:val="24"/>
                <w:szCs w:val="24"/>
              </w:rPr>
            </w:pPr>
            <w:r>
              <w:rPr>
                <w:rFonts w:ascii="Arial" w:eastAsia="Arial" w:hAnsi="Arial" w:cs="Arial"/>
                <w:b/>
                <w:color w:val="FFFFFF"/>
                <w:sz w:val="24"/>
                <w:szCs w:val="24"/>
              </w:rPr>
              <w:t>VALOR</w:t>
            </w:r>
          </w:p>
        </w:tc>
        <w:tc>
          <w:tcPr>
            <w:tcW w:w="2067" w:type="dxa"/>
            <w:tcBorders>
              <w:top w:val="nil"/>
              <w:left w:val="nil"/>
              <w:right w:val="nil"/>
            </w:tcBorders>
            <w:shd w:val="clear" w:color="auto" w:fill="8C1B3B"/>
          </w:tcPr>
          <w:p w14:paraId="3506D32B" w14:textId="77777777" w:rsidR="00D500E0" w:rsidRDefault="00D500E0" w:rsidP="00D500E0">
            <w:pPr>
              <w:pStyle w:val="Normal1"/>
              <w:jc w:val="center"/>
              <w:rPr>
                <w:rFonts w:ascii="Arial" w:eastAsia="Arial" w:hAnsi="Arial" w:cs="Arial"/>
                <w:b/>
                <w:color w:val="FFFFFF"/>
                <w:sz w:val="24"/>
                <w:szCs w:val="24"/>
              </w:rPr>
            </w:pPr>
          </w:p>
          <w:p w14:paraId="5610C999" w14:textId="2D446C98" w:rsidR="00CC0772" w:rsidRPr="00D500E0" w:rsidRDefault="00D500E0" w:rsidP="00D500E0">
            <w:pPr>
              <w:pStyle w:val="Normal1"/>
              <w:jc w:val="center"/>
              <w:rPr>
                <w:rFonts w:ascii="Arial" w:eastAsia="Arial" w:hAnsi="Arial" w:cs="Arial"/>
                <w:b/>
                <w:color w:val="FFFFFF"/>
                <w:sz w:val="24"/>
                <w:szCs w:val="24"/>
              </w:rPr>
            </w:pPr>
            <w:r w:rsidRPr="00D500E0">
              <w:rPr>
                <w:rFonts w:ascii="Arial" w:eastAsia="Arial" w:hAnsi="Arial" w:cs="Arial"/>
                <w:b/>
                <w:color w:val="FFFFFF"/>
                <w:sz w:val="24"/>
                <w:szCs w:val="24"/>
              </w:rPr>
              <w:t>CUOTA</w:t>
            </w:r>
          </w:p>
        </w:tc>
      </w:tr>
      <w:tr w:rsidR="00CC0772" w14:paraId="039BC38A" w14:textId="77777777">
        <w:trPr>
          <w:trHeight w:val="296"/>
        </w:trPr>
        <w:tc>
          <w:tcPr>
            <w:tcW w:w="3650" w:type="dxa"/>
            <w:tcBorders>
              <w:top w:val="nil"/>
              <w:left w:val="nil"/>
              <w:bottom w:val="single" w:sz="4" w:space="0" w:color="000000"/>
              <w:right w:val="nil"/>
            </w:tcBorders>
          </w:tcPr>
          <w:p w14:paraId="35DA15AA"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0        Hasta   30 m³</w:t>
            </w:r>
          </w:p>
        </w:tc>
        <w:tc>
          <w:tcPr>
            <w:tcW w:w="1967" w:type="dxa"/>
            <w:tcBorders>
              <w:top w:val="nil"/>
              <w:left w:val="nil"/>
              <w:bottom w:val="single" w:sz="4" w:space="0" w:color="000000"/>
              <w:right w:val="nil"/>
            </w:tcBorders>
          </w:tcPr>
          <w:p w14:paraId="0A7DF38D" w14:textId="77777777" w:rsidR="00CC0772" w:rsidRDefault="00520478">
            <w:pPr>
              <w:pStyle w:val="Normal1"/>
              <w:spacing w:line="260" w:lineRule="auto"/>
              <w:ind w:left="652"/>
              <w:rPr>
                <w:rFonts w:ascii="Arial" w:eastAsia="Arial" w:hAnsi="Arial" w:cs="Arial"/>
                <w:sz w:val="24"/>
                <w:szCs w:val="24"/>
              </w:rPr>
            </w:pPr>
            <w:r>
              <w:rPr>
                <w:rFonts w:ascii="Arial" w:eastAsia="Arial" w:hAnsi="Arial" w:cs="Arial"/>
                <w:sz w:val="24"/>
                <w:szCs w:val="24"/>
              </w:rPr>
              <w:t>541.81</w:t>
            </w:r>
          </w:p>
        </w:tc>
        <w:tc>
          <w:tcPr>
            <w:tcW w:w="2067" w:type="dxa"/>
            <w:tcBorders>
              <w:top w:val="nil"/>
              <w:left w:val="nil"/>
              <w:bottom w:val="single" w:sz="4" w:space="0" w:color="000000"/>
              <w:right w:val="nil"/>
            </w:tcBorders>
          </w:tcPr>
          <w:p w14:paraId="1CF52511" w14:textId="77777777" w:rsidR="00CC0772" w:rsidRDefault="00520478">
            <w:pPr>
              <w:pStyle w:val="Normal1"/>
              <w:spacing w:line="260" w:lineRule="auto"/>
              <w:ind w:left="552"/>
              <w:rPr>
                <w:rFonts w:ascii="Arial" w:eastAsia="Arial" w:hAnsi="Arial" w:cs="Arial"/>
                <w:sz w:val="24"/>
                <w:szCs w:val="24"/>
              </w:rPr>
            </w:pPr>
            <w:r>
              <w:rPr>
                <w:rFonts w:ascii="Arial" w:eastAsia="Arial" w:hAnsi="Arial" w:cs="Arial"/>
                <w:sz w:val="24"/>
                <w:szCs w:val="24"/>
              </w:rPr>
              <w:t>Cuota Mínima</w:t>
            </w:r>
          </w:p>
        </w:tc>
      </w:tr>
      <w:tr w:rsidR="00CC0772" w14:paraId="4D36B906" w14:textId="77777777">
        <w:trPr>
          <w:trHeight w:val="298"/>
        </w:trPr>
        <w:tc>
          <w:tcPr>
            <w:tcW w:w="3650" w:type="dxa"/>
            <w:tcBorders>
              <w:top w:val="single" w:sz="4" w:space="0" w:color="000000"/>
              <w:left w:val="nil"/>
              <w:bottom w:val="single" w:sz="4" w:space="0" w:color="000000"/>
              <w:right w:val="nil"/>
            </w:tcBorders>
          </w:tcPr>
          <w:p w14:paraId="09A927C1"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31      Hasta   40 m³</w:t>
            </w:r>
          </w:p>
        </w:tc>
        <w:tc>
          <w:tcPr>
            <w:tcW w:w="1967" w:type="dxa"/>
            <w:tcBorders>
              <w:top w:val="single" w:sz="4" w:space="0" w:color="000000"/>
              <w:left w:val="nil"/>
              <w:bottom w:val="single" w:sz="4" w:space="0" w:color="000000"/>
              <w:right w:val="nil"/>
            </w:tcBorders>
          </w:tcPr>
          <w:p w14:paraId="3966C771" w14:textId="77777777" w:rsidR="00CC0772" w:rsidRDefault="00520478">
            <w:pPr>
              <w:pStyle w:val="Normal1"/>
              <w:spacing w:line="260" w:lineRule="auto"/>
              <w:ind w:left="674" w:right="677"/>
              <w:jc w:val="center"/>
              <w:rPr>
                <w:rFonts w:ascii="Arial" w:eastAsia="Arial" w:hAnsi="Arial" w:cs="Arial"/>
                <w:sz w:val="24"/>
                <w:szCs w:val="24"/>
              </w:rPr>
            </w:pPr>
            <w:r>
              <w:rPr>
                <w:rFonts w:ascii="Arial" w:eastAsia="Arial" w:hAnsi="Arial" w:cs="Arial"/>
                <w:sz w:val="24"/>
                <w:szCs w:val="24"/>
              </w:rPr>
              <w:t>23.21</w:t>
            </w:r>
          </w:p>
        </w:tc>
        <w:tc>
          <w:tcPr>
            <w:tcW w:w="2067" w:type="dxa"/>
            <w:tcBorders>
              <w:top w:val="single" w:sz="4" w:space="0" w:color="000000"/>
              <w:left w:val="nil"/>
              <w:bottom w:val="single" w:sz="4" w:space="0" w:color="000000"/>
              <w:right w:val="nil"/>
            </w:tcBorders>
          </w:tcPr>
          <w:p w14:paraId="36FE19F6" w14:textId="77777777" w:rsidR="00CC0772" w:rsidRDefault="00520478">
            <w:pPr>
              <w:pStyle w:val="Normal1"/>
              <w:spacing w:line="260" w:lineRule="auto"/>
              <w:ind w:left="924"/>
              <w:rPr>
                <w:rFonts w:ascii="Arial" w:eastAsia="Arial" w:hAnsi="Arial" w:cs="Arial"/>
                <w:sz w:val="24"/>
                <w:szCs w:val="24"/>
              </w:rPr>
            </w:pPr>
            <w:r>
              <w:rPr>
                <w:rFonts w:ascii="Arial" w:eastAsia="Arial" w:hAnsi="Arial" w:cs="Arial"/>
                <w:sz w:val="24"/>
                <w:szCs w:val="24"/>
              </w:rPr>
              <w:t>Por m³</w:t>
            </w:r>
          </w:p>
        </w:tc>
      </w:tr>
      <w:tr w:rsidR="00CC0772" w14:paraId="2E82FA81" w14:textId="77777777">
        <w:trPr>
          <w:trHeight w:val="298"/>
        </w:trPr>
        <w:tc>
          <w:tcPr>
            <w:tcW w:w="3650" w:type="dxa"/>
            <w:tcBorders>
              <w:top w:val="single" w:sz="4" w:space="0" w:color="000000"/>
              <w:left w:val="nil"/>
              <w:bottom w:val="single" w:sz="4" w:space="0" w:color="000000"/>
              <w:right w:val="nil"/>
            </w:tcBorders>
          </w:tcPr>
          <w:p w14:paraId="47650008"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41      Hasta   70 m³</w:t>
            </w:r>
          </w:p>
        </w:tc>
        <w:tc>
          <w:tcPr>
            <w:tcW w:w="1967" w:type="dxa"/>
            <w:tcBorders>
              <w:top w:val="single" w:sz="4" w:space="0" w:color="000000"/>
              <w:left w:val="nil"/>
              <w:bottom w:val="single" w:sz="4" w:space="0" w:color="000000"/>
              <w:right w:val="nil"/>
            </w:tcBorders>
          </w:tcPr>
          <w:p w14:paraId="08BF1F7B" w14:textId="77777777" w:rsidR="00CC0772" w:rsidRDefault="00520478">
            <w:pPr>
              <w:pStyle w:val="Normal1"/>
              <w:spacing w:line="260" w:lineRule="auto"/>
              <w:ind w:left="674" w:right="677"/>
              <w:jc w:val="center"/>
              <w:rPr>
                <w:rFonts w:ascii="Arial" w:eastAsia="Arial" w:hAnsi="Arial" w:cs="Arial"/>
                <w:sz w:val="24"/>
                <w:szCs w:val="24"/>
              </w:rPr>
            </w:pPr>
            <w:r>
              <w:rPr>
                <w:rFonts w:ascii="Arial" w:eastAsia="Arial" w:hAnsi="Arial" w:cs="Arial"/>
                <w:sz w:val="24"/>
                <w:szCs w:val="24"/>
              </w:rPr>
              <w:t>25.94</w:t>
            </w:r>
          </w:p>
        </w:tc>
        <w:tc>
          <w:tcPr>
            <w:tcW w:w="2067" w:type="dxa"/>
            <w:tcBorders>
              <w:top w:val="single" w:sz="4" w:space="0" w:color="000000"/>
              <w:left w:val="nil"/>
              <w:bottom w:val="single" w:sz="4" w:space="0" w:color="000000"/>
              <w:right w:val="nil"/>
            </w:tcBorders>
          </w:tcPr>
          <w:p w14:paraId="27276CBB" w14:textId="77777777" w:rsidR="00CC0772" w:rsidRDefault="00520478">
            <w:pPr>
              <w:pStyle w:val="Normal1"/>
              <w:spacing w:line="260" w:lineRule="auto"/>
              <w:ind w:left="924"/>
              <w:rPr>
                <w:rFonts w:ascii="Arial" w:eastAsia="Arial" w:hAnsi="Arial" w:cs="Arial"/>
                <w:sz w:val="24"/>
                <w:szCs w:val="24"/>
              </w:rPr>
            </w:pPr>
            <w:r>
              <w:rPr>
                <w:rFonts w:ascii="Arial" w:eastAsia="Arial" w:hAnsi="Arial" w:cs="Arial"/>
                <w:sz w:val="24"/>
                <w:szCs w:val="24"/>
              </w:rPr>
              <w:t>Por m³</w:t>
            </w:r>
          </w:p>
        </w:tc>
      </w:tr>
      <w:tr w:rsidR="00CC0772" w14:paraId="4657FD75" w14:textId="77777777">
        <w:trPr>
          <w:trHeight w:val="298"/>
        </w:trPr>
        <w:tc>
          <w:tcPr>
            <w:tcW w:w="3650" w:type="dxa"/>
            <w:tcBorders>
              <w:top w:val="single" w:sz="4" w:space="0" w:color="000000"/>
              <w:left w:val="nil"/>
              <w:bottom w:val="single" w:sz="4" w:space="0" w:color="000000"/>
              <w:right w:val="nil"/>
            </w:tcBorders>
          </w:tcPr>
          <w:p w14:paraId="71D10605"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71      Hasta 200 m³</w:t>
            </w:r>
          </w:p>
        </w:tc>
        <w:tc>
          <w:tcPr>
            <w:tcW w:w="1967" w:type="dxa"/>
            <w:tcBorders>
              <w:top w:val="single" w:sz="4" w:space="0" w:color="000000"/>
              <w:left w:val="nil"/>
              <w:bottom w:val="single" w:sz="4" w:space="0" w:color="000000"/>
              <w:right w:val="nil"/>
            </w:tcBorders>
          </w:tcPr>
          <w:p w14:paraId="7AE0E1E1" w14:textId="77777777" w:rsidR="00CC0772" w:rsidRDefault="00520478">
            <w:pPr>
              <w:pStyle w:val="Normal1"/>
              <w:spacing w:line="260" w:lineRule="auto"/>
              <w:ind w:left="674" w:right="677"/>
              <w:jc w:val="center"/>
              <w:rPr>
                <w:rFonts w:ascii="Arial" w:eastAsia="Arial" w:hAnsi="Arial" w:cs="Arial"/>
                <w:sz w:val="24"/>
                <w:szCs w:val="24"/>
              </w:rPr>
            </w:pPr>
            <w:r>
              <w:rPr>
                <w:rFonts w:ascii="Arial" w:eastAsia="Arial" w:hAnsi="Arial" w:cs="Arial"/>
                <w:sz w:val="24"/>
                <w:szCs w:val="24"/>
              </w:rPr>
              <w:t>29.52</w:t>
            </w:r>
          </w:p>
        </w:tc>
        <w:tc>
          <w:tcPr>
            <w:tcW w:w="2067" w:type="dxa"/>
            <w:tcBorders>
              <w:top w:val="single" w:sz="4" w:space="0" w:color="000000"/>
              <w:left w:val="nil"/>
              <w:bottom w:val="single" w:sz="4" w:space="0" w:color="000000"/>
              <w:right w:val="nil"/>
            </w:tcBorders>
          </w:tcPr>
          <w:p w14:paraId="20465C84" w14:textId="77777777" w:rsidR="00CC0772" w:rsidRDefault="00520478">
            <w:pPr>
              <w:pStyle w:val="Normal1"/>
              <w:spacing w:line="260" w:lineRule="auto"/>
              <w:ind w:left="924"/>
              <w:rPr>
                <w:rFonts w:ascii="Arial" w:eastAsia="Arial" w:hAnsi="Arial" w:cs="Arial"/>
                <w:sz w:val="24"/>
                <w:szCs w:val="24"/>
              </w:rPr>
            </w:pPr>
            <w:r>
              <w:rPr>
                <w:rFonts w:ascii="Arial" w:eastAsia="Arial" w:hAnsi="Arial" w:cs="Arial"/>
                <w:sz w:val="24"/>
                <w:szCs w:val="24"/>
              </w:rPr>
              <w:t>Por m³</w:t>
            </w:r>
          </w:p>
        </w:tc>
      </w:tr>
      <w:tr w:rsidR="00CC0772" w14:paraId="7DACD822" w14:textId="77777777">
        <w:trPr>
          <w:trHeight w:val="298"/>
        </w:trPr>
        <w:tc>
          <w:tcPr>
            <w:tcW w:w="3650" w:type="dxa"/>
            <w:tcBorders>
              <w:top w:val="single" w:sz="4" w:space="0" w:color="000000"/>
              <w:left w:val="nil"/>
              <w:bottom w:val="single" w:sz="4" w:space="0" w:color="000000"/>
              <w:right w:val="nil"/>
            </w:tcBorders>
          </w:tcPr>
          <w:p w14:paraId="38A3529D"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201    Hasta 500 m³</w:t>
            </w:r>
          </w:p>
        </w:tc>
        <w:tc>
          <w:tcPr>
            <w:tcW w:w="1967" w:type="dxa"/>
            <w:tcBorders>
              <w:top w:val="single" w:sz="4" w:space="0" w:color="000000"/>
              <w:left w:val="nil"/>
              <w:bottom w:val="single" w:sz="4" w:space="0" w:color="000000"/>
              <w:right w:val="nil"/>
            </w:tcBorders>
          </w:tcPr>
          <w:p w14:paraId="6CA51418" w14:textId="77777777" w:rsidR="00CC0772" w:rsidRDefault="00520478">
            <w:pPr>
              <w:pStyle w:val="Normal1"/>
              <w:spacing w:line="260" w:lineRule="auto"/>
              <w:ind w:left="674" w:right="677"/>
              <w:jc w:val="center"/>
              <w:rPr>
                <w:rFonts w:ascii="Arial" w:eastAsia="Arial" w:hAnsi="Arial" w:cs="Arial"/>
                <w:sz w:val="24"/>
                <w:szCs w:val="24"/>
              </w:rPr>
            </w:pPr>
            <w:r>
              <w:rPr>
                <w:rFonts w:ascii="Arial" w:eastAsia="Arial" w:hAnsi="Arial" w:cs="Arial"/>
                <w:sz w:val="24"/>
                <w:szCs w:val="24"/>
              </w:rPr>
              <w:t>31.16</w:t>
            </w:r>
          </w:p>
        </w:tc>
        <w:tc>
          <w:tcPr>
            <w:tcW w:w="2067" w:type="dxa"/>
            <w:tcBorders>
              <w:top w:val="single" w:sz="4" w:space="0" w:color="000000"/>
              <w:left w:val="nil"/>
              <w:bottom w:val="single" w:sz="4" w:space="0" w:color="000000"/>
              <w:right w:val="nil"/>
            </w:tcBorders>
          </w:tcPr>
          <w:p w14:paraId="1400CC5D" w14:textId="77777777" w:rsidR="00CC0772" w:rsidRDefault="00520478">
            <w:pPr>
              <w:pStyle w:val="Normal1"/>
              <w:spacing w:line="260" w:lineRule="auto"/>
              <w:ind w:left="924"/>
              <w:rPr>
                <w:rFonts w:ascii="Arial" w:eastAsia="Arial" w:hAnsi="Arial" w:cs="Arial"/>
                <w:sz w:val="24"/>
                <w:szCs w:val="24"/>
              </w:rPr>
            </w:pPr>
            <w:r>
              <w:rPr>
                <w:rFonts w:ascii="Arial" w:eastAsia="Arial" w:hAnsi="Arial" w:cs="Arial"/>
                <w:sz w:val="24"/>
                <w:szCs w:val="24"/>
              </w:rPr>
              <w:t>Por m³</w:t>
            </w:r>
          </w:p>
        </w:tc>
      </w:tr>
      <w:tr w:rsidR="00CC0772" w14:paraId="02576B8F" w14:textId="77777777">
        <w:trPr>
          <w:trHeight w:val="269"/>
        </w:trPr>
        <w:tc>
          <w:tcPr>
            <w:tcW w:w="3650" w:type="dxa"/>
            <w:tcBorders>
              <w:top w:val="single" w:sz="4" w:space="0" w:color="000000"/>
              <w:left w:val="nil"/>
              <w:bottom w:val="single" w:sz="4" w:space="0" w:color="000000"/>
              <w:right w:val="nil"/>
            </w:tcBorders>
          </w:tcPr>
          <w:p w14:paraId="6AEC9413"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501    En adelante</w:t>
            </w:r>
          </w:p>
        </w:tc>
        <w:tc>
          <w:tcPr>
            <w:tcW w:w="1967" w:type="dxa"/>
            <w:tcBorders>
              <w:top w:val="single" w:sz="4" w:space="0" w:color="000000"/>
              <w:left w:val="nil"/>
              <w:bottom w:val="single" w:sz="4" w:space="0" w:color="000000"/>
              <w:right w:val="nil"/>
            </w:tcBorders>
          </w:tcPr>
          <w:p w14:paraId="10F98355" w14:textId="77777777" w:rsidR="00CC0772" w:rsidRDefault="00520478">
            <w:pPr>
              <w:pStyle w:val="Normal1"/>
              <w:spacing w:line="260" w:lineRule="auto"/>
              <w:ind w:left="674" w:right="677"/>
              <w:jc w:val="center"/>
              <w:rPr>
                <w:rFonts w:ascii="Arial" w:eastAsia="Arial" w:hAnsi="Arial" w:cs="Arial"/>
                <w:sz w:val="24"/>
                <w:szCs w:val="24"/>
              </w:rPr>
            </w:pPr>
            <w:r>
              <w:rPr>
                <w:rFonts w:ascii="Arial" w:eastAsia="Arial" w:hAnsi="Arial" w:cs="Arial"/>
                <w:sz w:val="24"/>
                <w:szCs w:val="24"/>
              </w:rPr>
              <w:t>35.71</w:t>
            </w:r>
          </w:p>
        </w:tc>
        <w:tc>
          <w:tcPr>
            <w:tcW w:w="2067" w:type="dxa"/>
            <w:tcBorders>
              <w:top w:val="single" w:sz="4" w:space="0" w:color="000000"/>
              <w:left w:val="nil"/>
              <w:bottom w:val="single" w:sz="4" w:space="0" w:color="000000"/>
              <w:right w:val="nil"/>
            </w:tcBorders>
          </w:tcPr>
          <w:p w14:paraId="4F30130B" w14:textId="77777777" w:rsidR="00CC0772" w:rsidRDefault="00520478">
            <w:pPr>
              <w:pStyle w:val="Normal1"/>
              <w:spacing w:line="260" w:lineRule="auto"/>
              <w:ind w:left="924"/>
              <w:rPr>
                <w:rFonts w:ascii="Arial" w:eastAsia="Arial" w:hAnsi="Arial" w:cs="Arial"/>
                <w:sz w:val="24"/>
                <w:szCs w:val="24"/>
              </w:rPr>
            </w:pPr>
            <w:r>
              <w:rPr>
                <w:rFonts w:ascii="Arial" w:eastAsia="Arial" w:hAnsi="Arial" w:cs="Arial"/>
                <w:sz w:val="24"/>
                <w:szCs w:val="24"/>
              </w:rPr>
              <w:t>Por m³</w:t>
            </w:r>
          </w:p>
        </w:tc>
      </w:tr>
    </w:tbl>
    <w:p w14:paraId="6EC60944" w14:textId="77777777" w:rsidR="00CC0772" w:rsidRDefault="00CC0772">
      <w:pPr>
        <w:pStyle w:val="Normal1"/>
        <w:jc w:val="both"/>
        <w:rPr>
          <w:rFonts w:ascii="Arial" w:eastAsia="Arial" w:hAnsi="Arial" w:cs="Arial"/>
          <w:b/>
          <w:sz w:val="24"/>
          <w:szCs w:val="24"/>
        </w:rPr>
      </w:pPr>
    </w:p>
    <w:p w14:paraId="3E5E5803" w14:textId="77777777" w:rsidR="00CC0772" w:rsidRDefault="00520478">
      <w:pPr>
        <w:pStyle w:val="Normal1"/>
        <w:rPr>
          <w:rFonts w:ascii="Arial" w:eastAsia="Arial" w:hAnsi="Arial" w:cs="Arial"/>
          <w:sz w:val="24"/>
          <w:szCs w:val="24"/>
        </w:rPr>
      </w:pPr>
      <w:r>
        <w:rPr>
          <w:rFonts w:ascii="Arial" w:eastAsia="Arial" w:hAnsi="Arial" w:cs="Arial"/>
          <w:sz w:val="24"/>
          <w:szCs w:val="24"/>
        </w:rPr>
        <w:t xml:space="preserve">Los hoteles, moteles, condominios, tráiler </w:t>
      </w:r>
      <w:proofErr w:type="spellStart"/>
      <w:r>
        <w:rPr>
          <w:rFonts w:ascii="Arial" w:eastAsia="Arial" w:hAnsi="Arial" w:cs="Arial"/>
          <w:sz w:val="24"/>
          <w:szCs w:val="24"/>
        </w:rPr>
        <w:t>park</w:t>
      </w:r>
      <w:proofErr w:type="spellEnd"/>
      <w:r>
        <w:rPr>
          <w:rFonts w:ascii="Arial" w:eastAsia="Arial" w:hAnsi="Arial" w:cs="Arial"/>
          <w:sz w:val="24"/>
          <w:szCs w:val="24"/>
        </w:rPr>
        <w:t>, marinas pasarán a la tarifa comercial de Guaymas de Zaragoza, Sonora.</w:t>
      </w:r>
    </w:p>
    <w:p w14:paraId="446341A2" w14:textId="77777777" w:rsidR="00CC0772" w:rsidRDefault="00CC0772">
      <w:pPr>
        <w:pStyle w:val="Normal1"/>
        <w:rPr>
          <w:rFonts w:ascii="Arial" w:eastAsia="Arial" w:hAnsi="Arial" w:cs="Arial"/>
          <w:sz w:val="24"/>
          <w:szCs w:val="24"/>
        </w:rPr>
      </w:pPr>
    </w:p>
    <w:p w14:paraId="2ED9B5D3"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El servicio de alcantarillado sanitario</w:t>
      </w:r>
      <w:r>
        <w:rPr>
          <w:rFonts w:ascii="Arial" w:eastAsia="Arial" w:hAnsi="Arial" w:cs="Arial"/>
          <w:b/>
          <w:sz w:val="24"/>
          <w:szCs w:val="24"/>
        </w:rPr>
        <w:t xml:space="preserve">: </w:t>
      </w:r>
      <w:r>
        <w:rPr>
          <w:rFonts w:ascii="Arial" w:eastAsia="Arial" w:hAnsi="Arial" w:cs="Arial"/>
          <w:sz w:val="24"/>
          <w:szCs w:val="24"/>
        </w:rPr>
        <w:t>Se cobrará a razón de 35% del importe del consumo de agua potable en cada mes.</w:t>
      </w:r>
    </w:p>
    <w:p w14:paraId="71212E8D" w14:textId="77777777" w:rsidR="00CC0772" w:rsidRDefault="00CC0772">
      <w:pPr>
        <w:pStyle w:val="Normal1"/>
        <w:spacing w:before="16" w:line="280" w:lineRule="auto"/>
        <w:jc w:val="both"/>
        <w:rPr>
          <w:rFonts w:ascii="Arial" w:eastAsia="Arial" w:hAnsi="Arial" w:cs="Arial"/>
          <w:sz w:val="28"/>
          <w:szCs w:val="28"/>
        </w:rPr>
      </w:pPr>
    </w:p>
    <w:p w14:paraId="2103BB54" w14:textId="77777777" w:rsidR="00CC0772" w:rsidRDefault="00520478">
      <w:pPr>
        <w:pStyle w:val="Normal1"/>
        <w:spacing w:line="258" w:lineRule="auto"/>
        <w:ind w:right="79"/>
        <w:jc w:val="both"/>
        <w:rPr>
          <w:rFonts w:ascii="Arial" w:eastAsia="Arial" w:hAnsi="Arial" w:cs="Arial"/>
          <w:sz w:val="24"/>
          <w:szCs w:val="24"/>
        </w:rPr>
      </w:pPr>
      <w:r>
        <w:rPr>
          <w:rFonts w:ascii="Arial" w:eastAsia="Arial" w:hAnsi="Arial" w:cs="Arial"/>
          <w:sz w:val="24"/>
          <w:szCs w:val="24"/>
        </w:rPr>
        <w:t>Los rangos de consumo se deberán calcular por meses naturales y el importe se calculará multiplicando los metros cúbicos consumidos en el mes de que se trate, por el precio fijado para cada metro cúbico en el rango de consumo correspondiente.</w:t>
      </w:r>
    </w:p>
    <w:p w14:paraId="273652C5" w14:textId="77777777" w:rsidR="00CC0772" w:rsidRDefault="00CC0772">
      <w:pPr>
        <w:pStyle w:val="Normal1"/>
        <w:spacing w:before="17" w:line="260" w:lineRule="auto"/>
        <w:jc w:val="both"/>
        <w:rPr>
          <w:rFonts w:ascii="Arial" w:eastAsia="Arial" w:hAnsi="Arial" w:cs="Arial"/>
          <w:sz w:val="26"/>
          <w:szCs w:val="26"/>
        </w:rPr>
      </w:pPr>
    </w:p>
    <w:p w14:paraId="6A120D74" w14:textId="77777777" w:rsidR="00CC0772" w:rsidRDefault="00520478">
      <w:pPr>
        <w:pStyle w:val="Normal1"/>
        <w:spacing w:line="258" w:lineRule="auto"/>
        <w:ind w:right="86"/>
        <w:jc w:val="both"/>
        <w:rPr>
          <w:rFonts w:ascii="Arial" w:eastAsia="Arial" w:hAnsi="Arial" w:cs="Arial"/>
          <w:sz w:val="24"/>
          <w:szCs w:val="24"/>
        </w:rPr>
      </w:pPr>
      <w:r>
        <w:rPr>
          <w:rFonts w:ascii="Arial" w:eastAsia="Arial" w:hAnsi="Arial" w:cs="Arial"/>
          <w:sz w:val="24"/>
          <w:szCs w:val="24"/>
        </w:rPr>
        <w:t>El recibo correspondiente al consumo de agua potable incluirá una aportación mensual con cargo al usuario, por toma de agua, de la siguiente manera:</w:t>
      </w:r>
    </w:p>
    <w:p w14:paraId="519B1CB1" w14:textId="77777777" w:rsidR="00CC0772" w:rsidRDefault="00CC0772">
      <w:pPr>
        <w:pStyle w:val="Normal1"/>
        <w:spacing w:line="258" w:lineRule="auto"/>
        <w:ind w:right="86"/>
        <w:jc w:val="both"/>
        <w:rPr>
          <w:rFonts w:ascii="Arial" w:eastAsia="Arial" w:hAnsi="Arial" w:cs="Arial"/>
          <w:sz w:val="24"/>
          <w:szCs w:val="24"/>
        </w:rPr>
      </w:pPr>
    </w:p>
    <w:p w14:paraId="46A88E50"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    Para los usuarios de uso doméstico: de $6.71 (Seis pesos 71/100 m.n.)</w:t>
      </w:r>
    </w:p>
    <w:p w14:paraId="4B686F00" w14:textId="77777777" w:rsidR="00CC0772" w:rsidRDefault="00520478">
      <w:pPr>
        <w:pStyle w:val="Normal1"/>
        <w:spacing w:before="1"/>
        <w:ind w:left="460"/>
        <w:rPr>
          <w:rFonts w:ascii="Arial" w:eastAsia="Arial" w:hAnsi="Arial" w:cs="Arial"/>
          <w:sz w:val="24"/>
          <w:szCs w:val="24"/>
        </w:rPr>
      </w:pPr>
      <w:r>
        <w:rPr>
          <w:rFonts w:ascii="Arial" w:eastAsia="Arial" w:hAnsi="Arial" w:cs="Arial"/>
          <w:sz w:val="24"/>
          <w:szCs w:val="24"/>
        </w:rPr>
        <w:t>-    Para los usuarios de uso comercial y especial: de $10.32 (Diez pesos 32/100 m.n.)</w:t>
      </w:r>
    </w:p>
    <w:p w14:paraId="007727F9" w14:textId="77777777" w:rsidR="00CC0772" w:rsidRDefault="00CC0772">
      <w:pPr>
        <w:pStyle w:val="Normal1"/>
        <w:spacing w:line="258" w:lineRule="auto"/>
        <w:ind w:right="86"/>
        <w:jc w:val="both"/>
        <w:rPr>
          <w:rFonts w:ascii="Arial" w:eastAsia="Arial" w:hAnsi="Arial" w:cs="Arial"/>
          <w:sz w:val="24"/>
          <w:szCs w:val="24"/>
        </w:rPr>
      </w:pPr>
    </w:p>
    <w:p w14:paraId="76452E2E"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Recursos que se destinarán a apoyar al Patronato de Cruz Roja Mexicana de Guaymas y al cuerpo de Bomberos Voluntarios de Guaymas, los cuales se aplicarán de la siguiente forma:</w:t>
      </w:r>
    </w:p>
    <w:p w14:paraId="570999CA" w14:textId="77777777" w:rsidR="00CC0772" w:rsidRDefault="00CC0772">
      <w:pPr>
        <w:pStyle w:val="Normal1"/>
        <w:jc w:val="both"/>
        <w:rPr>
          <w:rFonts w:ascii="Arial" w:eastAsia="Arial" w:hAnsi="Arial" w:cs="Arial"/>
          <w:sz w:val="24"/>
          <w:szCs w:val="24"/>
        </w:rPr>
      </w:pPr>
    </w:p>
    <w:p w14:paraId="265DC229" w14:textId="77777777" w:rsidR="00CC0772" w:rsidRDefault="00520478">
      <w:pPr>
        <w:pStyle w:val="Normal1"/>
        <w:tabs>
          <w:tab w:val="left" w:pos="820"/>
        </w:tabs>
        <w:ind w:left="820" w:right="76"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De la aportación de usuarios de uso doméstico: la cantidad de $5.16 (Cinco Pesos 16/100 m.n.) para la Institución de Rescate San Carlos y $1.55 (Un peso 55/100 m.n.) para el H. Cuerpo de Bomberos Voluntarios de Guaymas.</w:t>
      </w:r>
    </w:p>
    <w:p w14:paraId="75EE6852" w14:textId="77777777" w:rsidR="00CC0772" w:rsidRDefault="00CC0772">
      <w:pPr>
        <w:pStyle w:val="Normal1"/>
        <w:spacing w:line="200" w:lineRule="auto"/>
        <w:rPr>
          <w:rFonts w:ascii="Arial" w:eastAsia="Arial" w:hAnsi="Arial" w:cs="Arial"/>
        </w:rPr>
      </w:pPr>
    </w:p>
    <w:p w14:paraId="5625124A" w14:textId="77777777" w:rsidR="00CC0772" w:rsidRDefault="00CC0772">
      <w:pPr>
        <w:pStyle w:val="Normal1"/>
        <w:spacing w:before="1" w:line="260" w:lineRule="auto"/>
        <w:rPr>
          <w:rFonts w:ascii="Arial" w:eastAsia="Arial" w:hAnsi="Arial" w:cs="Arial"/>
          <w:sz w:val="26"/>
          <w:szCs w:val="26"/>
        </w:rPr>
      </w:pPr>
    </w:p>
    <w:p w14:paraId="673B8E80" w14:textId="77777777" w:rsidR="00CC0772" w:rsidRDefault="00520478">
      <w:pPr>
        <w:pStyle w:val="Normal1"/>
        <w:tabs>
          <w:tab w:val="left" w:pos="880"/>
        </w:tabs>
        <w:ind w:left="820" w:right="83"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ab/>
        <w:t xml:space="preserve">De la aportación de usuarios de uso comercial y especial: la cantidad de $10.32 (Diez pesos 32/100 m.n.) que se destinara en partes iguales para la </w:t>
      </w:r>
      <w:r>
        <w:rPr>
          <w:rFonts w:ascii="Arial" w:eastAsia="Arial" w:hAnsi="Arial" w:cs="Arial"/>
          <w:sz w:val="24"/>
          <w:szCs w:val="24"/>
        </w:rPr>
        <w:lastRenderedPageBreak/>
        <w:t>Institución de Rescate San Carlos y para el H. Cuerpo de Bomberos Voluntarios de Guaymas.</w:t>
      </w:r>
    </w:p>
    <w:p w14:paraId="72D6BABC" w14:textId="77777777" w:rsidR="00CC0772" w:rsidRDefault="00CC0772">
      <w:pPr>
        <w:pStyle w:val="Normal1"/>
        <w:tabs>
          <w:tab w:val="left" w:pos="880"/>
        </w:tabs>
        <w:ind w:right="83"/>
        <w:jc w:val="both"/>
        <w:rPr>
          <w:rFonts w:ascii="Arial" w:eastAsia="Arial" w:hAnsi="Arial" w:cs="Arial"/>
          <w:sz w:val="24"/>
          <w:szCs w:val="24"/>
        </w:rPr>
      </w:pPr>
    </w:p>
    <w:p w14:paraId="32C6B044" w14:textId="77777777" w:rsidR="00CC0772" w:rsidRDefault="00520478">
      <w:pPr>
        <w:pStyle w:val="Normal1"/>
        <w:rPr>
          <w:rFonts w:ascii="Arial" w:eastAsia="Arial" w:hAnsi="Arial" w:cs="Arial"/>
          <w:sz w:val="24"/>
          <w:szCs w:val="24"/>
        </w:rPr>
      </w:pPr>
      <w:r>
        <w:rPr>
          <w:rFonts w:ascii="Arial" w:eastAsia="Arial" w:hAnsi="Arial" w:cs="Arial"/>
          <w:sz w:val="24"/>
          <w:szCs w:val="24"/>
        </w:rPr>
        <w:t>El organismo operador deberá informar en forma trimestral, la recaudación de estas aportaciones.</w:t>
      </w:r>
    </w:p>
    <w:p w14:paraId="0B64DED2" w14:textId="77777777" w:rsidR="00CC0772" w:rsidRDefault="00CC0772">
      <w:pPr>
        <w:pStyle w:val="Normal1"/>
        <w:rPr>
          <w:rFonts w:ascii="Arial" w:eastAsia="Arial" w:hAnsi="Arial" w:cs="Arial"/>
          <w:sz w:val="24"/>
          <w:szCs w:val="24"/>
        </w:rPr>
      </w:pPr>
    </w:p>
    <w:p w14:paraId="37C4E805" w14:textId="77777777" w:rsidR="00CC0772" w:rsidRDefault="00520478">
      <w:pPr>
        <w:pStyle w:val="Normal1"/>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Tarifa Social</w:t>
      </w:r>
    </w:p>
    <w:p w14:paraId="1805D778" w14:textId="77777777" w:rsidR="00CC0772" w:rsidRDefault="00CC0772">
      <w:pPr>
        <w:pStyle w:val="Normal1"/>
        <w:ind w:right="8116"/>
        <w:jc w:val="both"/>
        <w:rPr>
          <w:rFonts w:ascii="Arial" w:eastAsia="Arial" w:hAnsi="Arial" w:cs="Arial"/>
          <w:color w:val="8C1B3B"/>
          <w:sz w:val="24"/>
          <w:szCs w:val="24"/>
        </w:rPr>
      </w:pPr>
    </w:p>
    <w:p w14:paraId="3327CD4B" w14:textId="77777777" w:rsidR="00CC0772" w:rsidRDefault="00520478">
      <w:pPr>
        <w:pStyle w:val="Normal1"/>
        <w:jc w:val="both"/>
        <w:rPr>
          <w:rFonts w:ascii="Arial" w:eastAsia="Arial" w:hAnsi="Arial" w:cs="Arial"/>
          <w:color w:val="8C1B3B"/>
          <w:sz w:val="24"/>
          <w:szCs w:val="24"/>
        </w:rPr>
      </w:pPr>
      <w:r>
        <w:rPr>
          <w:rFonts w:ascii="Arial" w:eastAsia="Arial" w:hAnsi="Arial" w:cs="Arial"/>
          <w:b/>
          <w:color w:val="8C1B3B"/>
          <w:sz w:val="24"/>
          <w:szCs w:val="24"/>
        </w:rPr>
        <w:t>Pensionado y/o Jubilado:</w:t>
      </w:r>
    </w:p>
    <w:p w14:paraId="18FB80A7" w14:textId="77777777" w:rsidR="00CC0772" w:rsidRDefault="00CC0772">
      <w:pPr>
        <w:pStyle w:val="Normal1"/>
        <w:ind w:right="79"/>
        <w:jc w:val="both"/>
        <w:rPr>
          <w:rFonts w:ascii="Arial" w:eastAsia="Arial" w:hAnsi="Arial" w:cs="Arial"/>
          <w:sz w:val="26"/>
          <w:szCs w:val="26"/>
        </w:rPr>
      </w:pPr>
    </w:p>
    <w:p w14:paraId="0383484F"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Al usuario que demuestre ser pensionado y/o jubilado, por instituciones de seguridad social nacionales y ser de nacionalidad mexicana adulto mayor, menor de edad en orfandad y discapacitado se le aplicara un descuento del 50% por ciento sobre la tarifa doméstica.</w:t>
      </w:r>
    </w:p>
    <w:p w14:paraId="5E79B6AB" w14:textId="77777777" w:rsidR="00CC0772" w:rsidRDefault="00CC0772">
      <w:pPr>
        <w:pStyle w:val="Normal1"/>
        <w:ind w:right="78"/>
        <w:jc w:val="both"/>
        <w:rPr>
          <w:rFonts w:ascii="Arial" w:eastAsia="Arial" w:hAnsi="Arial" w:cs="Arial"/>
          <w:sz w:val="26"/>
          <w:szCs w:val="26"/>
        </w:rPr>
      </w:pPr>
    </w:p>
    <w:p w14:paraId="7E61B242"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En los casos anteriores se deberá comprobar ser propietario o poseedor del bien inmueble y cumplir con un registro único, en las localidades de Guaymas, San Carlos y Vicam.</w:t>
      </w:r>
    </w:p>
    <w:p w14:paraId="05007CA6" w14:textId="77777777" w:rsidR="00CC0772" w:rsidRDefault="00CC0772">
      <w:pPr>
        <w:pStyle w:val="Normal1"/>
        <w:ind w:right="78"/>
        <w:jc w:val="both"/>
        <w:rPr>
          <w:rFonts w:ascii="Arial" w:eastAsia="Arial" w:hAnsi="Arial" w:cs="Arial"/>
          <w:sz w:val="24"/>
          <w:szCs w:val="24"/>
        </w:rPr>
      </w:pPr>
    </w:p>
    <w:p w14:paraId="7EBAAAB7" w14:textId="77777777" w:rsidR="00CC0772" w:rsidRDefault="00520478">
      <w:pPr>
        <w:pStyle w:val="Normal1"/>
        <w:spacing w:before="29"/>
        <w:ind w:right="78"/>
        <w:jc w:val="both"/>
        <w:rPr>
          <w:rFonts w:ascii="Arial" w:eastAsia="Arial" w:hAnsi="Arial" w:cs="Arial"/>
          <w:sz w:val="24"/>
          <w:szCs w:val="24"/>
        </w:rPr>
      </w:pPr>
      <w:r>
        <w:rPr>
          <w:rFonts w:ascii="Arial" w:eastAsia="Arial" w:hAnsi="Arial" w:cs="Arial"/>
          <w:sz w:val="24"/>
          <w:szCs w:val="24"/>
        </w:rPr>
        <w:t>Se aplicarán los descuentos antes mencionados siempre y cuando se cumpla antes o en la fecha de vencimiento del recibo; si el usuario presenta rezagos anteriores, se cancelará dicho beneficio hasta que se ponga al corriente en su pago.</w:t>
      </w:r>
    </w:p>
    <w:p w14:paraId="5A343A72" w14:textId="77777777" w:rsidR="00CC0772" w:rsidRDefault="00CC0772">
      <w:pPr>
        <w:pStyle w:val="Normal1"/>
        <w:spacing w:before="18" w:line="260" w:lineRule="auto"/>
        <w:rPr>
          <w:rFonts w:ascii="Arial" w:eastAsia="Arial" w:hAnsi="Arial" w:cs="Arial"/>
          <w:sz w:val="26"/>
          <w:szCs w:val="26"/>
        </w:rPr>
      </w:pPr>
    </w:p>
    <w:p w14:paraId="20B30CF2" w14:textId="77777777" w:rsidR="00CC0772" w:rsidRDefault="00520478">
      <w:pPr>
        <w:pStyle w:val="Normal1"/>
        <w:spacing w:line="259" w:lineRule="auto"/>
        <w:ind w:right="79"/>
        <w:jc w:val="both"/>
        <w:rPr>
          <w:rFonts w:ascii="Arial" w:eastAsia="Arial" w:hAnsi="Arial" w:cs="Arial"/>
          <w:sz w:val="24"/>
          <w:szCs w:val="24"/>
        </w:rPr>
      </w:pPr>
      <w:r>
        <w:rPr>
          <w:rFonts w:ascii="Arial" w:eastAsia="Arial" w:hAnsi="Arial" w:cs="Arial"/>
          <w:sz w:val="24"/>
          <w:szCs w:val="24"/>
        </w:rPr>
        <w:t>El Organismo Operador a través del Administrador y del Director Comercial podrá aplicar descuentos o tratamientos preferenciales a usuarios de cualquiera de las tarifas anteriormente señaladas que, por razones de índole social, económica o de otra naturaleza se consideren pertinentes, fundamentando dicha aplicación y atendiendo siempre a la naturaleza excepcional de estos beneficios.</w:t>
      </w:r>
    </w:p>
    <w:p w14:paraId="1004581D" w14:textId="77777777" w:rsidR="00CC0772" w:rsidRDefault="00CC0772">
      <w:pPr>
        <w:pStyle w:val="Normal1"/>
        <w:spacing w:before="15" w:line="280" w:lineRule="auto"/>
        <w:rPr>
          <w:rFonts w:ascii="Arial" w:eastAsia="Arial" w:hAnsi="Arial" w:cs="Arial"/>
          <w:sz w:val="28"/>
          <w:szCs w:val="28"/>
        </w:rPr>
      </w:pPr>
    </w:p>
    <w:p w14:paraId="11B50CDB" w14:textId="77777777" w:rsidR="00CC0772" w:rsidRDefault="00520478">
      <w:pPr>
        <w:pStyle w:val="Normal1"/>
        <w:ind w:right="83"/>
        <w:jc w:val="both"/>
        <w:rPr>
          <w:rFonts w:ascii="Arial" w:eastAsia="Arial" w:hAnsi="Arial" w:cs="Arial"/>
          <w:sz w:val="24"/>
          <w:szCs w:val="24"/>
        </w:rPr>
      </w:pPr>
      <w:r>
        <w:rPr>
          <w:rFonts w:ascii="Arial" w:eastAsia="Arial" w:hAnsi="Arial" w:cs="Arial"/>
          <w:b/>
          <w:color w:val="8C1B3B"/>
          <w:sz w:val="24"/>
          <w:szCs w:val="24"/>
        </w:rPr>
        <w:t>Artículo 53</w:t>
      </w:r>
      <w:r>
        <w:rPr>
          <w:rFonts w:ascii="Arial" w:eastAsia="Arial" w:hAnsi="Arial" w:cs="Arial"/>
          <w:b/>
          <w:sz w:val="24"/>
          <w:szCs w:val="24"/>
        </w:rPr>
        <w:t xml:space="preserve">. </w:t>
      </w:r>
      <w:r>
        <w:rPr>
          <w:rFonts w:ascii="Arial" w:eastAsia="Arial" w:hAnsi="Arial" w:cs="Arial"/>
          <w:sz w:val="24"/>
          <w:szCs w:val="24"/>
        </w:rPr>
        <w:t>Las cuotas por concepto de instalación de tomas de agua potable y de conexión al servicio de alcantarillado sanitario para uso doméstico, se integrarán de la siguiente manera:</w:t>
      </w:r>
    </w:p>
    <w:p w14:paraId="69BAE980" w14:textId="77777777" w:rsidR="00CC0772" w:rsidRDefault="00CC0772">
      <w:pPr>
        <w:pStyle w:val="Normal1"/>
        <w:ind w:right="83"/>
        <w:jc w:val="both"/>
        <w:rPr>
          <w:rFonts w:ascii="Arial" w:eastAsia="Arial" w:hAnsi="Arial" w:cs="Arial"/>
          <w:sz w:val="24"/>
          <w:szCs w:val="24"/>
        </w:rPr>
      </w:pPr>
    </w:p>
    <w:p w14:paraId="429CB954" w14:textId="77777777" w:rsidR="00CC0772" w:rsidRDefault="00520478">
      <w:pPr>
        <w:pStyle w:val="Normal1"/>
        <w:tabs>
          <w:tab w:val="left" w:pos="1180"/>
        </w:tabs>
        <w:ind w:left="1180" w:right="75" w:hanging="720"/>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La cantidad que arroje el presupuesto de materiales y la mano de obra que utilicen para la instalación de la toma o la descarga según sea el caso; y</w:t>
      </w:r>
    </w:p>
    <w:p w14:paraId="117E9F97" w14:textId="77777777" w:rsidR="00CC0772" w:rsidRDefault="00520478">
      <w:pPr>
        <w:pStyle w:val="Normal1"/>
        <w:ind w:left="1180" w:right="83" w:hanging="720"/>
        <w:rPr>
          <w:rFonts w:ascii="Arial" w:eastAsia="Arial" w:hAnsi="Arial" w:cs="Arial"/>
          <w:sz w:val="24"/>
          <w:szCs w:val="24"/>
        </w:rPr>
      </w:pPr>
      <w:r>
        <w:rPr>
          <w:rFonts w:ascii="Arial" w:eastAsia="Arial" w:hAnsi="Arial" w:cs="Arial"/>
          <w:sz w:val="24"/>
          <w:szCs w:val="24"/>
        </w:rPr>
        <w:t>II.        Una cuota de contratación que variará de acuerdo al diámetro de la toma o la descarga de la siguiente manera:</w:t>
      </w:r>
    </w:p>
    <w:p w14:paraId="41BD0FB0" w14:textId="77777777" w:rsidR="00CC0772" w:rsidRDefault="00CC0772">
      <w:pPr>
        <w:pStyle w:val="Normal1"/>
        <w:jc w:val="both"/>
        <w:rPr>
          <w:rFonts w:ascii="Arial" w:eastAsia="Arial" w:hAnsi="Arial" w:cs="Arial"/>
          <w:sz w:val="24"/>
          <w:szCs w:val="24"/>
        </w:rPr>
      </w:pPr>
    </w:p>
    <w:p w14:paraId="1A0F377A" w14:textId="77777777" w:rsidR="002B366C" w:rsidRDefault="002B366C">
      <w:pPr>
        <w:pStyle w:val="Normal1"/>
        <w:jc w:val="both"/>
        <w:rPr>
          <w:rFonts w:ascii="Arial" w:eastAsia="Arial" w:hAnsi="Arial" w:cs="Arial"/>
          <w:sz w:val="24"/>
          <w:szCs w:val="24"/>
        </w:rPr>
      </w:pPr>
    </w:p>
    <w:p w14:paraId="54D01152" w14:textId="77777777" w:rsidR="002B366C" w:rsidRDefault="002B366C">
      <w:pPr>
        <w:pStyle w:val="Normal1"/>
        <w:jc w:val="both"/>
        <w:rPr>
          <w:rFonts w:ascii="Arial" w:eastAsia="Arial" w:hAnsi="Arial" w:cs="Arial"/>
          <w:sz w:val="24"/>
          <w:szCs w:val="24"/>
        </w:rPr>
      </w:pPr>
    </w:p>
    <w:p w14:paraId="4D356B01" w14:textId="77777777" w:rsidR="002B366C" w:rsidRDefault="002B366C">
      <w:pPr>
        <w:pStyle w:val="Normal1"/>
        <w:jc w:val="both"/>
        <w:rPr>
          <w:rFonts w:ascii="Arial" w:eastAsia="Arial" w:hAnsi="Arial" w:cs="Arial"/>
          <w:sz w:val="24"/>
          <w:szCs w:val="24"/>
        </w:rPr>
      </w:pPr>
    </w:p>
    <w:p w14:paraId="0D0FB6BF"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lastRenderedPageBreak/>
        <w:t>Para Uso Doméstico:</w:t>
      </w:r>
    </w:p>
    <w:p w14:paraId="2EE26EC4" w14:textId="77777777" w:rsidR="00CC0772" w:rsidRDefault="00CC0772">
      <w:pPr>
        <w:pStyle w:val="Normal1"/>
        <w:jc w:val="both"/>
        <w:rPr>
          <w:rFonts w:ascii="Arial" w:eastAsia="Arial" w:hAnsi="Arial" w:cs="Arial"/>
          <w:sz w:val="24"/>
          <w:szCs w:val="24"/>
        </w:rPr>
      </w:pPr>
    </w:p>
    <w:p w14:paraId="3FC02394"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a)  Para tomas de agua potable de ½" de diámetro: catorce veces la Unidad de Medida y Actualización Vigente.</w:t>
      </w:r>
    </w:p>
    <w:p w14:paraId="4921BE74" w14:textId="77777777" w:rsidR="00CC0772" w:rsidRDefault="00CC0772">
      <w:pPr>
        <w:pStyle w:val="Normal1"/>
        <w:spacing w:before="16" w:line="260" w:lineRule="auto"/>
        <w:rPr>
          <w:rFonts w:ascii="Arial" w:eastAsia="Arial" w:hAnsi="Arial" w:cs="Arial"/>
          <w:sz w:val="26"/>
          <w:szCs w:val="26"/>
        </w:rPr>
      </w:pPr>
    </w:p>
    <w:p w14:paraId="2E94523E"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b)  Para tomas de agua potable de ¾" de diámetro: diecinueve veces la Unidad de Medida y Actualización Vigente.</w:t>
      </w:r>
    </w:p>
    <w:p w14:paraId="0B23CFCC" w14:textId="77777777" w:rsidR="00CC0772" w:rsidRDefault="00CC0772">
      <w:pPr>
        <w:pStyle w:val="Normal1"/>
        <w:spacing w:before="16" w:line="260" w:lineRule="auto"/>
        <w:rPr>
          <w:rFonts w:ascii="Arial" w:eastAsia="Arial" w:hAnsi="Arial" w:cs="Arial"/>
          <w:sz w:val="26"/>
          <w:szCs w:val="26"/>
        </w:rPr>
      </w:pPr>
    </w:p>
    <w:p w14:paraId="77E76C38"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c)  Para  descargas  de  drenaje  de  6"  de  diámetro:  diez  veces  la  Unidad  de  Medida  y Actualización Vigente.</w:t>
      </w:r>
    </w:p>
    <w:p w14:paraId="042F9982" w14:textId="77777777" w:rsidR="00CC0772" w:rsidRDefault="00CC0772">
      <w:pPr>
        <w:pStyle w:val="Normal1"/>
        <w:spacing w:before="16" w:line="260" w:lineRule="auto"/>
        <w:rPr>
          <w:rFonts w:ascii="Arial" w:eastAsia="Arial" w:hAnsi="Arial" w:cs="Arial"/>
          <w:sz w:val="26"/>
          <w:szCs w:val="26"/>
        </w:rPr>
      </w:pPr>
    </w:p>
    <w:p w14:paraId="3120B8C4" w14:textId="77777777" w:rsidR="00CC0772" w:rsidRDefault="00520478">
      <w:pPr>
        <w:pStyle w:val="Normal1"/>
        <w:ind w:left="460"/>
        <w:rPr>
          <w:sz w:val="24"/>
          <w:szCs w:val="24"/>
        </w:rPr>
      </w:pPr>
      <w:r>
        <w:rPr>
          <w:rFonts w:ascii="Arial" w:eastAsia="Arial" w:hAnsi="Arial" w:cs="Arial"/>
          <w:sz w:val="24"/>
          <w:szCs w:val="24"/>
        </w:rPr>
        <w:t>d)  Para descargas de drenaje de 8" de diámetro: catorce veces la Unidad de Medida y Actualización Vigente.</w:t>
      </w:r>
      <w:r>
        <w:rPr>
          <w:sz w:val="24"/>
          <w:szCs w:val="24"/>
        </w:rPr>
        <w:t xml:space="preserve"> </w:t>
      </w:r>
    </w:p>
    <w:p w14:paraId="4F5CF4F2"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Para uso No Doméstico:</w:t>
      </w:r>
    </w:p>
    <w:p w14:paraId="3C2DB52A" w14:textId="77777777" w:rsidR="00CC0772" w:rsidRDefault="00CC0772">
      <w:pPr>
        <w:pStyle w:val="Normal1"/>
        <w:rPr>
          <w:rFonts w:ascii="Arial" w:eastAsia="Arial" w:hAnsi="Arial" w:cs="Arial"/>
          <w:sz w:val="24"/>
          <w:szCs w:val="24"/>
        </w:rPr>
      </w:pPr>
    </w:p>
    <w:p w14:paraId="408BF083" w14:textId="77777777" w:rsidR="00CC0772" w:rsidRDefault="00520478">
      <w:pPr>
        <w:pStyle w:val="Normal1"/>
        <w:numPr>
          <w:ilvl w:val="0"/>
          <w:numId w:val="27"/>
        </w:numPr>
        <w:pBdr>
          <w:top w:val="nil"/>
          <w:left w:val="nil"/>
          <w:bottom w:val="nil"/>
          <w:right w:val="nil"/>
          <w:between w:val="nil"/>
        </w:pBdr>
        <w:ind w:left="426" w:firstLine="0"/>
        <w:rPr>
          <w:rFonts w:ascii="Arial" w:eastAsia="Arial" w:hAnsi="Arial" w:cs="Arial"/>
          <w:color w:val="000000"/>
          <w:sz w:val="24"/>
          <w:szCs w:val="24"/>
        </w:rPr>
      </w:pPr>
      <w:r>
        <w:rPr>
          <w:rFonts w:ascii="Arial" w:eastAsia="Arial" w:hAnsi="Arial" w:cs="Arial"/>
          <w:color w:val="000000"/>
          <w:sz w:val="24"/>
          <w:szCs w:val="24"/>
        </w:rPr>
        <w:t>Para tomas de agua potable de ½" de diámetro: treinta veces la Unidad de Medida y Actualización Vigente.</w:t>
      </w:r>
    </w:p>
    <w:p w14:paraId="5396ACC7" w14:textId="77777777" w:rsidR="00CC0772" w:rsidRDefault="00CC0772">
      <w:pPr>
        <w:pStyle w:val="Normal1"/>
        <w:pBdr>
          <w:top w:val="nil"/>
          <w:left w:val="nil"/>
          <w:bottom w:val="nil"/>
          <w:right w:val="nil"/>
          <w:between w:val="nil"/>
        </w:pBdr>
        <w:ind w:left="720"/>
        <w:rPr>
          <w:rFonts w:ascii="Arial" w:eastAsia="Arial" w:hAnsi="Arial" w:cs="Arial"/>
          <w:color w:val="000000"/>
          <w:sz w:val="28"/>
          <w:szCs w:val="28"/>
        </w:rPr>
      </w:pPr>
    </w:p>
    <w:p w14:paraId="566F2A4E" w14:textId="77777777" w:rsidR="00CC0772" w:rsidRDefault="00520478">
      <w:pPr>
        <w:pStyle w:val="Normal1"/>
        <w:spacing w:before="29"/>
        <w:ind w:left="460"/>
        <w:rPr>
          <w:rFonts w:ascii="Arial" w:eastAsia="Arial" w:hAnsi="Arial" w:cs="Arial"/>
          <w:sz w:val="24"/>
          <w:szCs w:val="24"/>
        </w:rPr>
      </w:pPr>
      <w:r>
        <w:rPr>
          <w:rFonts w:ascii="Arial" w:eastAsia="Arial" w:hAnsi="Arial" w:cs="Arial"/>
          <w:sz w:val="24"/>
          <w:szCs w:val="24"/>
        </w:rPr>
        <w:t>f)  Para descargas de drenaje de 6" de diámetro: cuarenta Veces la Unidad de Medida y Actualización Vigente.</w:t>
      </w:r>
    </w:p>
    <w:p w14:paraId="01B6CE47" w14:textId="77777777" w:rsidR="00CC0772" w:rsidRDefault="00CC0772">
      <w:pPr>
        <w:pStyle w:val="Normal1"/>
        <w:spacing w:before="29"/>
        <w:ind w:left="460"/>
        <w:rPr>
          <w:rFonts w:ascii="Arial" w:eastAsia="Arial" w:hAnsi="Arial" w:cs="Arial"/>
          <w:sz w:val="24"/>
          <w:szCs w:val="24"/>
        </w:rPr>
      </w:pPr>
    </w:p>
    <w:p w14:paraId="5D142866" w14:textId="77777777" w:rsidR="00CC0772" w:rsidRDefault="00520478">
      <w:pPr>
        <w:pStyle w:val="Normal1"/>
        <w:ind w:right="85"/>
        <w:jc w:val="both"/>
        <w:rPr>
          <w:rFonts w:ascii="Arial" w:eastAsia="Arial" w:hAnsi="Arial" w:cs="Arial"/>
          <w:sz w:val="24"/>
          <w:szCs w:val="24"/>
        </w:rPr>
      </w:pPr>
      <w:r>
        <w:rPr>
          <w:rFonts w:ascii="Arial" w:eastAsia="Arial" w:hAnsi="Arial" w:cs="Arial"/>
          <w:sz w:val="24"/>
          <w:szCs w:val="24"/>
        </w:rPr>
        <w:t>En caso de las aguas tratadas, que se usen para los fines que se consideren convenientes, el costo por metro cúbico será de $5.16 (cinco pesos 16/100 m.n.)</w:t>
      </w:r>
    </w:p>
    <w:p w14:paraId="695EAA25" w14:textId="77777777" w:rsidR="00CC0772" w:rsidRDefault="00CC0772">
      <w:pPr>
        <w:pStyle w:val="Normal1"/>
        <w:spacing w:before="17" w:line="260" w:lineRule="auto"/>
        <w:jc w:val="both"/>
        <w:rPr>
          <w:rFonts w:ascii="Arial" w:eastAsia="Arial" w:hAnsi="Arial" w:cs="Arial"/>
          <w:sz w:val="26"/>
          <w:szCs w:val="26"/>
        </w:rPr>
      </w:pPr>
    </w:p>
    <w:p w14:paraId="6FB23D28" w14:textId="77777777" w:rsidR="00CC0772" w:rsidRDefault="00520478">
      <w:pPr>
        <w:pStyle w:val="Normal1"/>
        <w:ind w:right="83"/>
        <w:jc w:val="both"/>
        <w:rPr>
          <w:rFonts w:ascii="Arial" w:eastAsia="Arial" w:hAnsi="Arial" w:cs="Arial"/>
          <w:sz w:val="24"/>
          <w:szCs w:val="24"/>
        </w:rPr>
      </w:pPr>
      <w:r>
        <w:rPr>
          <w:rFonts w:ascii="Arial" w:eastAsia="Arial" w:hAnsi="Arial" w:cs="Arial"/>
          <w:sz w:val="24"/>
          <w:szCs w:val="24"/>
        </w:rPr>
        <w:t>En caso de solicitar tomas de agua y descargas de drenaje de diferente diámetro a las descritas con anterioridad se realizará el presupuesto correspondiente por el Organismo Operador.</w:t>
      </w:r>
    </w:p>
    <w:p w14:paraId="23E12111" w14:textId="77777777" w:rsidR="00CC0772" w:rsidRDefault="00CC0772">
      <w:pPr>
        <w:pStyle w:val="Normal1"/>
        <w:spacing w:before="16" w:line="260" w:lineRule="auto"/>
        <w:jc w:val="both"/>
        <w:rPr>
          <w:rFonts w:ascii="Arial" w:eastAsia="Arial" w:hAnsi="Arial" w:cs="Arial"/>
          <w:sz w:val="26"/>
          <w:szCs w:val="26"/>
        </w:rPr>
      </w:pPr>
    </w:p>
    <w:p w14:paraId="0EBE54A2" w14:textId="77777777" w:rsidR="00CC0772" w:rsidRDefault="00520478">
      <w:pPr>
        <w:pStyle w:val="Normal1"/>
        <w:ind w:right="81"/>
        <w:jc w:val="both"/>
        <w:rPr>
          <w:rFonts w:ascii="Arial" w:eastAsia="Arial" w:hAnsi="Arial" w:cs="Arial"/>
          <w:sz w:val="24"/>
          <w:szCs w:val="24"/>
        </w:rPr>
      </w:pPr>
      <w:r>
        <w:rPr>
          <w:rFonts w:ascii="Arial" w:eastAsia="Arial" w:hAnsi="Arial" w:cs="Arial"/>
          <w:sz w:val="24"/>
          <w:szCs w:val="24"/>
        </w:rPr>
        <w:t>La Oficina de Control Urbano dependiente del H. Ayuntamiento de Guaymas de Zaragoza, Sonora, deberá solicitar constancia de aviso de terminación de obra o contrato para poder extender el permiso de construcción.</w:t>
      </w:r>
    </w:p>
    <w:p w14:paraId="36C17AF5" w14:textId="77777777" w:rsidR="00CC0772" w:rsidRDefault="00CC0772">
      <w:pPr>
        <w:pStyle w:val="Normal1"/>
        <w:ind w:right="81"/>
        <w:jc w:val="both"/>
        <w:rPr>
          <w:rFonts w:ascii="Arial" w:eastAsia="Arial" w:hAnsi="Arial" w:cs="Arial"/>
          <w:sz w:val="24"/>
          <w:szCs w:val="24"/>
        </w:rPr>
      </w:pPr>
    </w:p>
    <w:p w14:paraId="3796D402" w14:textId="77777777" w:rsidR="00CC0772" w:rsidRDefault="00520478">
      <w:pPr>
        <w:pStyle w:val="Normal1"/>
        <w:ind w:right="81"/>
        <w:jc w:val="both"/>
        <w:rPr>
          <w:rFonts w:ascii="Arial" w:eastAsia="Arial" w:hAnsi="Arial" w:cs="Arial"/>
          <w:sz w:val="24"/>
          <w:szCs w:val="24"/>
        </w:rPr>
      </w:pPr>
      <w:r>
        <w:rPr>
          <w:rFonts w:ascii="Arial" w:eastAsia="Arial" w:hAnsi="Arial" w:cs="Arial"/>
          <w:b/>
          <w:color w:val="8C1B3B"/>
          <w:sz w:val="24"/>
          <w:szCs w:val="24"/>
        </w:rPr>
        <w:t>Artículo 54</w:t>
      </w:r>
      <w:r>
        <w:rPr>
          <w:rFonts w:ascii="Arial" w:eastAsia="Arial" w:hAnsi="Arial" w:cs="Arial"/>
          <w:b/>
          <w:sz w:val="24"/>
          <w:szCs w:val="24"/>
        </w:rPr>
        <w:t xml:space="preserve">. </w:t>
      </w:r>
      <w:r>
        <w:rPr>
          <w:rFonts w:ascii="Arial" w:eastAsia="Arial" w:hAnsi="Arial" w:cs="Arial"/>
          <w:sz w:val="24"/>
          <w:szCs w:val="24"/>
        </w:rPr>
        <w:t>Se faculta al Organismo Operador a rescindir el contrato de prestación de servicios y cancelar la toma de agua potable y la descarga de drenaje a todos aquellos usuarios que presenten situación de impago por un período mayor a doce meses, quedando el adeudo registrado para ser cobrado al momento de reactivarse el servicio en el inmueble en cuestión. Para reactivarse el servicio, se requerirá liquidar la deuda y la nueva suscripción del contrato; además se le aplicará también un cobro por mantenimiento de infraestructura equivalente a la cuota mínima de la tarifa correspondiente vigente, de la localidad correspondiente, por cada mes que el contrato se encuentre rescindido.</w:t>
      </w:r>
    </w:p>
    <w:p w14:paraId="305023C0" w14:textId="77777777" w:rsidR="00CC0772" w:rsidRDefault="00CC0772">
      <w:pPr>
        <w:pStyle w:val="Normal1"/>
        <w:spacing w:line="259" w:lineRule="auto"/>
        <w:ind w:right="78"/>
        <w:jc w:val="both"/>
        <w:rPr>
          <w:rFonts w:ascii="Arial" w:eastAsia="Arial" w:hAnsi="Arial" w:cs="Arial"/>
          <w:sz w:val="24"/>
          <w:szCs w:val="24"/>
        </w:rPr>
      </w:pPr>
    </w:p>
    <w:p w14:paraId="585A61AC"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lastRenderedPageBreak/>
        <w:t>SECCIÓN II</w:t>
      </w:r>
    </w:p>
    <w:p w14:paraId="1E61D5FC"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EL SERVICIO DE ALUMBRADO PÚBLICO</w:t>
      </w:r>
    </w:p>
    <w:p w14:paraId="2A5AD780" w14:textId="77777777" w:rsidR="00CC0772" w:rsidRDefault="00CC0772">
      <w:pPr>
        <w:pStyle w:val="Normal1"/>
        <w:rPr>
          <w:rFonts w:ascii="Arial" w:eastAsia="Arial" w:hAnsi="Arial" w:cs="Arial"/>
          <w:b/>
          <w:sz w:val="24"/>
          <w:szCs w:val="24"/>
        </w:rPr>
      </w:pPr>
    </w:p>
    <w:p w14:paraId="7A0A10C1" w14:textId="77777777" w:rsidR="00CC0772" w:rsidRDefault="00520478">
      <w:pPr>
        <w:pStyle w:val="Normal1"/>
        <w:pBdr>
          <w:top w:val="nil"/>
          <w:left w:val="nil"/>
          <w:bottom w:val="nil"/>
          <w:right w:val="nil"/>
          <w:between w:val="nil"/>
        </w:pBdr>
        <w:spacing w:line="259" w:lineRule="auto"/>
        <w:ind w:right="77"/>
        <w:jc w:val="both"/>
        <w:rPr>
          <w:rFonts w:ascii="Arial" w:eastAsia="Arial" w:hAnsi="Arial" w:cs="Arial"/>
          <w:color w:val="000000"/>
          <w:sz w:val="24"/>
          <w:szCs w:val="24"/>
        </w:rPr>
      </w:pPr>
      <w:r>
        <w:rPr>
          <w:rFonts w:ascii="Arial" w:eastAsia="Arial" w:hAnsi="Arial" w:cs="Arial"/>
          <w:b/>
          <w:color w:val="8C1B3B"/>
          <w:sz w:val="24"/>
          <w:szCs w:val="24"/>
        </w:rPr>
        <w:t xml:space="preserve">Artículo 55. </w:t>
      </w:r>
      <w:r>
        <w:rPr>
          <w:rFonts w:ascii="Arial" w:eastAsia="Arial" w:hAnsi="Arial" w:cs="Arial"/>
          <w:color w:val="000000"/>
          <w:sz w:val="24"/>
          <w:szCs w:val="24"/>
        </w:rPr>
        <w:t>Por la prestación del servicio de Alumbrado Público los propietarios y poseedores de predios construidos o de predios no edificados o baldíos ubicados  en las zonas urbanas o suburbanas de las poblaciones municipales, pagarán un derecho en base al costo total del servicio que se hubieran ocasionado con motivo de su prestación, entre el número de usuarios registrados en la Comisión Federal de Electricidad, más el número de los propietarios y poseedores de predios construidos o de predios no edificados o baldíos que no cuenten con dicho servicio en los términos de la Ley de Hacienda Municipal.</w:t>
      </w:r>
    </w:p>
    <w:p w14:paraId="6F31B259" w14:textId="77777777" w:rsidR="00CC0772" w:rsidRDefault="00CC0772">
      <w:pPr>
        <w:pStyle w:val="Normal1"/>
        <w:pBdr>
          <w:top w:val="nil"/>
          <w:left w:val="nil"/>
          <w:bottom w:val="nil"/>
          <w:right w:val="nil"/>
          <w:between w:val="nil"/>
        </w:pBdr>
        <w:spacing w:before="18" w:line="280" w:lineRule="auto"/>
        <w:rPr>
          <w:rFonts w:ascii="Arial" w:eastAsia="Arial" w:hAnsi="Arial" w:cs="Arial"/>
          <w:color w:val="000000"/>
          <w:sz w:val="28"/>
          <w:szCs w:val="28"/>
        </w:rPr>
      </w:pPr>
    </w:p>
    <w:p w14:paraId="6093F272"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t>En el ejercicio 2023, será una cuota mensual como tarifa general de $ 41.00 (cuarenta y un pesos 00/100 M.N.), mismas que se pagará trimestralmente en los servicios de enero, abril, julio y octubre de cada año, pudiéndose hacerse por anualidad anticipada y se incluirán en los recibos correspondientes al pago del impuesto predial. En estos casos, el pago deberá realizarse en las oficinas recaudadoras de la Tesorería Municipal o en las instituciones autorizadas para el efecto.</w:t>
      </w:r>
    </w:p>
    <w:p w14:paraId="26C8F1D5" w14:textId="77777777" w:rsidR="00CC0772" w:rsidRDefault="00CC0772">
      <w:pPr>
        <w:pStyle w:val="Normal1"/>
        <w:pBdr>
          <w:top w:val="nil"/>
          <w:left w:val="nil"/>
          <w:bottom w:val="nil"/>
          <w:right w:val="nil"/>
          <w:between w:val="nil"/>
        </w:pBdr>
        <w:spacing w:before="6" w:line="180" w:lineRule="auto"/>
        <w:rPr>
          <w:rFonts w:ascii="Arial" w:eastAsia="Arial" w:hAnsi="Arial" w:cs="Arial"/>
          <w:color w:val="000000"/>
        </w:rPr>
      </w:pPr>
    </w:p>
    <w:p w14:paraId="05F239DF" w14:textId="77777777" w:rsidR="00CC0772" w:rsidRDefault="00520478">
      <w:pPr>
        <w:pStyle w:val="Normal1"/>
        <w:pBdr>
          <w:top w:val="nil"/>
          <w:left w:val="nil"/>
          <w:bottom w:val="nil"/>
          <w:right w:val="nil"/>
          <w:between w:val="nil"/>
        </w:pBdr>
        <w:spacing w:before="29" w:line="258" w:lineRule="auto"/>
        <w:ind w:right="79"/>
        <w:jc w:val="both"/>
        <w:rPr>
          <w:rFonts w:ascii="Arial" w:eastAsia="Arial" w:hAnsi="Arial" w:cs="Arial"/>
          <w:color w:val="000000"/>
          <w:sz w:val="24"/>
          <w:szCs w:val="24"/>
        </w:rPr>
      </w:pPr>
      <w:r>
        <w:rPr>
          <w:rFonts w:ascii="Arial" w:eastAsia="Arial" w:hAnsi="Arial" w:cs="Arial"/>
          <w:color w:val="000000"/>
          <w:sz w:val="24"/>
          <w:szCs w:val="24"/>
        </w:rPr>
        <w:t>Sin perjuicio de lo establecido en el párrafo anterior, el Ayuntamiento de Guaymas de Zaragoza, Sonora podrá celebrar convenios con la Comisión Federal de Electricidad, o con la institución que estime pertinente, para el efecto que el importe respectivo se pague en las fechas que señalen los recibos que expida la Comisión Federal de Electricidad o la institución con la que haya celebrado el convenio de referencia.</w:t>
      </w:r>
    </w:p>
    <w:p w14:paraId="38A2CA0C" w14:textId="77777777" w:rsidR="00CC0772" w:rsidRDefault="00CC0772">
      <w:pPr>
        <w:pStyle w:val="Normal1"/>
        <w:pBdr>
          <w:top w:val="nil"/>
          <w:left w:val="nil"/>
          <w:bottom w:val="nil"/>
          <w:right w:val="nil"/>
          <w:between w:val="nil"/>
        </w:pBdr>
        <w:spacing w:before="18" w:line="280" w:lineRule="auto"/>
        <w:rPr>
          <w:rFonts w:ascii="Arial" w:eastAsia="Arial" w:hAnsi="Arial" w:cs="Arial"/>
          <w:color w:val="000000"/>
          <w:sz w:val="28"/>
          <w:szCs w:val="28"/>
        </w:rPr>
      </w:pPr>
    </w:p>
    <w:p w14:paraId="582E0460" w14:textId="77777777" w:rsidR="00CC0772" w:rsidRDefault="00520478">
      <w:pPr>
        <w:pStyle w:val="Normal1"/>
        <w:pBdr>
          <w:top w:val="nil"/>
          <w:left w:val="nil"/>
          <w:bottom w:val="nil"/>
          <w:right w:val="nil"/>
          <w:between w:val="nil"/>
        </w:pBdr>
        <w:spacing w:line="258" w:lineRule="auto"/>
        <w:ind w:right="81"/>
        <w:jc w:val="both"/>
        <w:rPr>
          <w:rFonts w:ascii="Arial" w:eastAsia="Arial" w:hAnsi="Arial" w:cs="Arial"/>
          <w:color w:val="000000"/>
          <w:sz w:val="24"/>
          <w:szCs w:val="24"/>
        </w:rPr>
      </w:pPr>
      <w:r>
        <w:rPr>
          <w:rFonts w:ascii="Arial" w:eastAsia="Arial" w:hAnsi="Arial" w:cs="Arial"/>
          <w:color w:val="000000"/>
          <w:sz w:val="24"/>
          <w:szCs w:val="24"/>
        </w:rPr>
        <w:t>Con la finalidad de no afectar a las clases menos favorecidas, se establece la siguiente tarifa social mensual de $10.00 (diez pesos 00/100 m.n.) la cual se pagará en los mismos términos del párrafo segundo y tercero de este Artículo.</w:t>
      </w:r>
    </w:p>
    <w:p w14:paraId="786AC4CB" w14:textId="77777777" w:rsidR="00CC0772" w:rsidRDefault="00CC0772">
      <w:pPr>
        <w:pStyle w:val="Normal1"/>
        <w:pBdr>
          <w:top w:val="nil"/>
          <w:left w:val="nil"/>
          <w:bottom w:val="nil"/>
          <w:right w:val="nil"/>
          <w:between w:val="nil"/>
        </w:pBdr>
        <w:spacing w:line="258" w:lineRule="auto"/>
        <w:ind w:right="81"/>
        <w:jc w:val="both"/>
        <w:rPr>
          <w:rFonts w:ascii="Arial" w:eastAsia="Arial" w:hAnsi="Arial" w:cs="Arial"/>
          <w:color w:val="000000"/>
          <w:sz w:val="24"/>
          <w:szCs w:val="24"/>
        </w:rPr>
      </w:pPr>
    </w:p>
    <w:p w14:paraId="330C8B7E" w14:textId="77777777" w:rsidR="00CC0772" w:rsidRDefault="00CC0772">
      <w:pPr>
        <w:pStyle w:val="Normal1"/>
        <w:pBdr>
          <w:top w:val="nil"/>
          <w:left w:val="nil"/>
          <w:bottom w:val="nil"/>
          <w:right w:val="nil"/>
          <w:between w:val="nil"/>
        </w:pBdr>
        <w:spacing w:line="258" w:lineRule="auto"/>
        <w:ind w:left="100" w:right="81"/>
        <w:jc w:val="both"/>
        <w:rPr>
          <w:rFonts w:ascii="Arial" w:eastAsia="Arial" w:hAnsi="Arial" w:cs="Arial"/>
          <w:color w:val="000000"/>
          <w:sz w:val="24"/>
          <w:szCs w:val="24"/>
        </w:rPr>
      </w:pPr>
    </w:p>
    <w:p w14:paraId="03504269"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III</w:t>
      </w:r>
    </w:p>
    <w:p w14:paraId="39105D42"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 DE LIMPIA</w:t>
      </w:r>
    </w:p>
    <w:p w14:paraId="43D67FC6" w14:textId="77777777" w:rsidR="00CC0772" w:rsidRDefault="00CC0772">
      <w:pPr>
        <w:pStyle w:val="Normal1"/>
        <w:pBdr>
          <w:top w:val="nil"/>
          <w:left w:val="nil"/>
          <w:bottom w:val="nil"/>
          <w:right w:val="nil"/>
          <w:between w:val="nil"/>
        </w:pBdr>
        <w:spacing w:line="258" w:lineRule="auto"/>
        <w:ind w:left="100" w:right="81"/>
        <w:jc w:val="both"/>
        <w:rPr>
          <w:rFonts w:ascii="Arial" w:eastAsia="Arial" w:hAnsi="Arial" w:cs="Arial"/>
          <w:color w:val="000000"/>
          <w:sz w:val="24"/>
          <w:szCs w:val="24"/>
        </w:rPr>
      </w:pPr>
    </w:p>
    <w:p w14:paraId="16F0B4C3"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b/>
          <w:color w:val="8C1B3B"/>
          <w:sz w:val="24"/>
          <w:szCs w:val="24"/>
        </w:rPr>
        <w:t>Artículo 56</w:t>
      </w:r>
      <w:r>
        <w:rPr>
          <w:rFonts w:ascii="Arial" w:eastAsia="Arial" w:hAnsi="Arial" w:cs="Arial"/>
          <w:color w:val="000000"/>
          <w:sz w:val="24"/>
          <w:szCs w:val="24"/>
        </w:rPr>
        <w:t>.- Por la prestación del servicio de recolección de residuos sólidos urbanos y residuos de manejo especial, siempre que se trate de residuos no peligrosos, así como por el servicio de limpieza de lotes baldíos y casas abandonadas, se cobrarán derechos de acuerdo a la siguiente tarifa:</w:t>
      </w:r>
    </w:p>
    <w:p w14:paraId="2B534A8C" w14:textId="77777777" w:rsidR="00CC0772" w:rsidRDefault="00CC0772">
      <w:pPr>
        <w:pStyle w:val="Normal1"/>
        <w:pBdr>
          <w:top w:val="nil"/>
          <w:left w:val="nil"/>
          <w:bottom w:val="nil"/>
          <w:right w:val="nil"/>
          <w:between w:val="nil"/>
        </w:pBdr>
        <w:spacing w:line="258" w:lineRule="auto"/>
        <w:ind w:left="100" w:right="81"/>
        <w:jc w:val="both"/>
        <w:rPr>
          <w:rFonts w:ascii="Arial" w:eastAsia="Arial" w:hAnsi="Arial" w:cs="Arial"/>
          <w:color w:val="000000"/>
          <w:sz w:val="24"/>
          <w:szCs w:val="24"/>
        </w:rPr>
      </w:pPr>
    </w:p>
    <w:p w14:paraId="355FAF0F" w14:textId="77777777" w:rsidR="00CC0772" w:rsidRDefault="00520478">
      <w:pPr>
        <w:pStyle w:val="Normal1"/>
        <w:pBdr>
          <w:top w:val="nil"/>
          <w:left w:val="nil"/>
          <w:bottom w:val="nil"/>
          <w:right w:val="nil"/>
          <w:between w:val="nil"/>
        </w:pBdr>
        <w:ind w:left="5773"/>
        <w:rPr>
          <w:rFonts w:ascii="Arial" w:eastAsia="Arial" w:hAnsi="Arial" w:cs="Arial"/>
          <w:color w:val="000000"/>
          <w:sz w:val="24"/>
          <w:szCs w:val="24"/>
        </w:rPr>
      </w:pPr>
      <w:r>
        <w:rPr>
          <w:rFonts w:ascii="Arial" w:eastAsia="Arial" w:hAnsi="Arial" w:cs="Arial"/>
          <w:b/>
          <w:color w:val="000000"/>
          <w:sz w:val="24"/>
          <w:szCs w:val="24"/>
        </w:rPr>
        <w:lastRenderedPageBreak/>
        <w:t>Veces la Unidad de Medida Actualización Vigente</w:t>
      </w:r>
    </w:p>
    <w:p w14:paraId="32CB8FE4" w14:textId="77777777" w:rsidR="00CC0772" w:rsidRDefault="00CC0772">
      <w:pPr>
        <w:pStyle w:val="Normal1"/>
        <w:pBdr>
          <w:top w:val="nil"/>
          <w:left w:val="nil"/>
          <w:bottom w:val="nil"/>
          <w:right w:val="nil"/>
          <w:between w:val="nil"/>
        </w:pBdr>
        <w:spacing w:before="11" w:line="259" w:lineRule="auto"/>
        <w:rPr>
          <w:rFonts w:ascii="Arial" w:eastAsia="Arial" w:hAnsi="Arial" w:cs="Arial"/>
          <w:color w:val="000000"/>
          <w:sz w:val="26"/>
          <w:szCs w:val="26"/>
        </w:rPr>
      </w:pPr>
    </w:p>
    <w:p w14:paraId="465BF592" w14:textId="77777777" w:rsidR="00CC0772" w:rsidRDefault="00CC0772">
      <w:pPr>
        <w:pStyle w:val="Normal1"/>
        <w:pBdr>
          <w:top w:val="nil"/>
          <w:left w:val="nil"/>
          <w:bottom w:val="nil"/>
          <w:right w:val="nil"/>
          <w:between w:val="nil"/>
        </w:pBdr>
        <w:spacing w:before="1" w:line="278" w:lineRule="auto"/>
        <w:rPr>
          <w:rFonts w:ascii="Arial" w:eastAsia="Arial" w:hAnsi="Arial" w:cs="Arial"/>
          <w:color w:val="000000"/>
          <w:sz w:val="28"/>
          <w:szCs w:val="28"/>
        </w:rPr>
      </w:pPr>
    </w:p>
    <w:p w14:paraId="50E8B06A" w14:textId="77777777" w:rsidR="00CC0772" w:rsidRDefault="00520478">
      <w:pPr>
        <w:pStyle w:val="Normal1"/>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         Servicio de recolección de residuos, costos por tonelada:</w:t>
      </w:r>
    </w:p>
    <w:p w14:paraId="09C4AC33" w14:textId="77777777" w:rsidR="00CC0772" w:rsidRDefault="00CC0772">
      <w:pPr>
        <w:pStyle w:val="Normal1"/>
        <w:pBdr>
          <w:top w:val="nil"/>
          <w:left w:val="nil"/>
          <w:bottom w:val="nil"/>
          <w:right w:val="nil"/>
          <w:between w:val="nil"/>
        </w:pBdr>
        <w:spacing w:before="4" w:line="259" w:lineRule="auto"/>
        <w:rPr>
          <w:rFonts w:ascii="Arial" w:eastAsia="Arial" w:hAnsi="Arial" w:cs="Arial"/>
          <w:color w:val="000000"/>
          <w:sz w:val="26"/>
          <w:szCs w:val="26"/>
        </w:rPr>
      </w:pPr>
    </w:p>
    <w:p w14:paraId="590EE443" w14:textId="77777777" w:rsidR="00CC0772" w:rsidRDefault="00520478">
      <w:pPr>
        <w:pStyle w:val="Normal1"/>
        <w:numPr>
          <w:ilvl w:val="0"/>
          <w:numId w:val="31"/>
        </w:numPr>
        <w:pBdr>
          <w:top w:val="nil"/>
          <w:left w:val="nil"/>
          <w:bottom w:val="nil"/>
          <w:right w:val="nil"/>
          <w:between w:val="nil"/>
        </w:pBdr>
        <w:spacing w:before="29"/>
        <w:ind w:right="2266"/>
        <w:rPr>
          <w:rFonts w:ascii="Arial" w:eastAsia="Arial" w:hAnsi="Arial" w:cs="Arial"/>
          <w:color w:val="000000"/>
          <w:sz w:val="24"/>
          <w:szCs w:val="24"/>
        </w:rPr>
      </w:pPr>
      <w:r>
        <w:rPr>
          <w:rFonts w:ascii="Arial" w:eastAsia="Arial" w:hAnsi="Arial" w:cs="Arial"/>
          <w:color w:val="000000"/>
          <w:sz w:val="24"/>
          <w:szCs w:val="24"/>
        </w:rPr>
        <w:t>Por el servicio de recolección de residuos sólidos urbanos provenientes de casas habitación.</w:t>
      </w:r>
    </w:p>
    <w:p w14:paraId="2B57BFF9" w14:textId="77777777" w:rsidR="00CC0772" w:rsidRDefault="00CC0772">
      <w:pPr>
        <w:pStyle w:val="Normal1"/>
        <w:pBdr>
          <w:top w:val="nil"/>
          <w:left w:val="nil"/>
          <w:bottom w:val="nil"/>
          <w:right w:val="nil"/>
          <w:between w:val="nil"/>
        </w:pBdr>
        <w:spacing w:before="29"/>
        <w:ind w:left="828" w:right="2266"/>
        <w:rPr>
          <w:rFonts w:ascii="Arial" w:eastAsia="Arial" w:hAnsi="Arial" w:cs="Arial"/>
          <w:color w:val="000000"/>
          <w:sz w:val="24"/>
          <w:szCs w:val="24"/>
        </w:rPr>
      </w:pPr>
    </w:p>
    <w:p w14:paraId="606C80EE"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1.- Cuando se trate de residuos propios de la </w:t>
      </w:r>
    </w:p>
    <w:p w14:paraId="3D9B239F"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actividad en una casa habitación                                                     0</w:t>
      </w:r>
    </w:p>
    <w:p w14:paraId="03B25997"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2.- Cuando se trate de casas habitación, cuyos </w:t>
      </w:r>
    </w:p>
    <w:p w14:paraId="6C23ACA0"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propietarios operan en el domicilio una actividad </w:t>
      </w:r>
    </w:p>
    <w:p w14:paraId="2FA26DDD"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comercial como abarrotes, papelerías, y otras</w:t>
      </w:r>
    </w:p>
    <w:p w14:paraId="055D74F4"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similares para su auto subsistencia                                                2.5       </w:t>
      </w:r>
    </w:p>
    <w:p w14:paraId="6D5C7AEC" w14:textId="77777777" w:rsidR="00CC0772" w:rsidRDefault="00CC0772">
      <w:pPr>
        <w:pStyle w:val="Normal1"/>
        <w:pBdr>
          <w:top w:val="nil"/>
          <w:left w:val="nil"/>
          <w:bottom w:val="nil"/>
          <w:right w:val="nil"/>
          <w:between w:val="nil"/>
        </w:pBdr>
        <w:spacing w:before="29"/>
        <w:ind w:left="828" w:right="2266" w:hanging="360"/>
        <w:rPr>
          <w:rFonts w:ascii="Arial" w:eastAsia="Arial" w:hAnsi="Arial" w:cs="Arial"/>
          <w:color w:val="000000"/>
          <w:sz w:val="24"/>
          <w:szCs w:val="24"/>
        </w:rPr>
      </w:pPr>
    </w:p>
    <w:p w14:paraId="0FE4981D" w14:textId="77777777" w:rsidR="00CC0772" w:rsidRDefault="00520478">
      <w:pPr>
        <w:pStyle w:val="Normal1"/>
        <w:pBdr>
          <w:top w:val="nil"/>
          <w:left w:val="nil"/>
          <w:bottom w:val="nil"/>
          <w:right w:val="nil"/>
          <w:between w:val="nil"/>
        </w:pBdr>
        <w:spacing w:before="29"/>
        <w:ind w:left="828" w:right="2266" w:hanging="360"/>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Por el servicio de recolección de residuos de manejo especial, provenientes de actividades comerciales y de servicio, así como de fraccionamientos aún no entregados oficialmente al Ayuntamiento, de acuerdo a la disponibilidad de unidades, tendrá un costo por tonelada, de acuerdo a las siguientes categorías del generador:</w:t>
      </w:r>
    </w:p>
    <w:p w14:paraId="4FAC450F"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ab/>
        <w:t>1.- Micro generador (0 a 0.4 toneladas al año)                                     10</w:t>
      </w:r>
      <w:r>
        <w:rPr>
          <w:rFonts w:ascii="Arial" w:eastAsia="Arial" w:hAnsi="Arial" w:cs="Arial"/>
          <w:color w:val="000000"/>
          <w:sz w:val="24"/>
          <w:szCs w:val="24"/>
        </w:rPr>
        <w:tab/>
        <w:t xml:space="preserve">                                                  2.- Pequeño generador (0.41 toneladas a 10 toneladas al año)           15</w:t>
      </w:r>
    </w:p>
    <w:p w14:paraId="1EE236F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3.-Gran generador (a partir de 10.1 toneladas al año)                           20</w:t>
      </w:r>
    </w:p>
    <w:p w14:paraId="6762F4B2"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A524A7F" w14:textId="77777777" w:rsidR="00CC0772" w:rsidRDefault="00520478">
      <w:pPr>
        <w:pStyle w:val="Normal1"/>
        <w:pBdr>
          <w:top w:val="nil"/>
          <w:left w:val="nil"/>
          <w:bottom w:val="nil"/>
          <w:right w:val="nil"/>
          <w:between w:val="nil"/>
        </w:pBdr>
        <w:spacing w:before="29"/>
        <w:ind w:right="82"/>
        <w:jc w:val="both"/>
        <w:rPr>
          <w:rFonts w:ascii="Arial" w:eastAsia="Arial" w:hAnsi="Arial" w:cs="Arial"/>
          <w:color w:val="000000"/>
          <w:sz w:val="24"/>
          <w:szCs w:val="24"/>
        </w:rPr>
      </w:pPr>
      <w:r>
        <w:rPr>
          <w:rFonts w:ascii="Arial" w:eastAsia="Arial" w:hAnsi="Arial" w:cs="Arial"/>
          <w:color w:val="000000"/>
          <w:sz w:val="24"/>
          <w:szCs w:val="24"/>
        </w:rPr>
        <w:t>II.        Por servicio de limpieza de lotes baldíos y casas abandonadas que representen un riesgo a la salud y preocupación constante para toda la comunidad, se cobrarán derechos de acuerdo a la siguiente tarifa:</w:t>
      </w:r>
    </w:p>
    <w:p w14:paraId="2200D151" w14:textId="77777777" w:rsidR="00CC0772" w:rsidRDefault="00CC0772">
      <w:pPr>
        <w:pStyle w:val="Normal1"/>
        <w:pBdr>
          <w:top w:val="nil"/>
          <w:left w:val="nil"/>
          <w:bottom w:val="nil"/>
          <w:right w:val="nil"/>
          <w:between w:val="nil"/>
        </w:pBdr>
        <w:spacing w:before="29"/>
        <w:ind w:left="460" w:right="82"/>
        <w:jc w:val="both"/>
        <w:rPr>
          <w:rFonts w:ascii="Arial" w:eastAsia="Arial" w:hAnsi="Arial" w:cs="Arial"/>
          <w:color w:val="000000"/>
          <w:sz w:val="24"/>
          <w:szCs w:val="24"/>
        </w:rPr>
      </w:pPr>
    </w:p>
    <w:p w14:paraId="146AC87A" w14:textId="77777777" w:rsidR="00CC0772" w:rsidRDefault="00520478">
      <w:pPr>
        <w:pStyle w:val="Normal1"/>
        <w:pBdr>
          <w:top w:val="nil"/>
          <w:left w:val="nil"/>
          <w:bottom w:val="nil"/>
          <w:right w:val="nil"/>
          <w:between w:val="nil"/>
        </w:pBdr>
        <w:spacing w:before="29" w:line="259" w:lineRule="auto"/>
        <w:ind w:left="108"/>
        <w:rPr>
          <w:rFonts w:ascii="Arial" w:eastAsia="Arial" w:hAnsi="Arial" w:cs="Arial"/>
          <w:color w:val="000000"/>
          <w:sz w:val="24"/>
          <w:szCs w:val="24"/>
        </w:rPr>
      </w:pPr>
      <w:r>
        <w:rPr>
          <w:rFonts w:ascii="Arial" w:eastAsia="Arial" w:hAnsi="Arial" w:cs="Arial"/>
          <w:color w:val="000000"/>
          <w:sz w:val="24"/>
          <w:szCs w:val="24"/>
        </w:rPr>
        <w:t>a) Limpieza de lote baldío por métodos manuales por m²:                        0.5</w:t>
      </w:r>
    </w:p>
    <w:p w14:paraId="5F999EB3" w14:textId="77777777" w:rsidR="00CC0772" w:rsidRDefault="00520478">
      <w:pPr>
        <w:pStyle w:val="Normal1"/>
        <w:pBdr>
          <w:top w:val="nil"/>
          <w:left w:val="nil"/>
          <w:bottom w:val="nil"/>
          <w:right w:val="nil"/>
          <w:between w:val="nil"/>
        </w:pBdr>
        <w:spacing w:before="29" w:line="259" w:lineRule="auto"/>
        <w:ind w:left="108"/>
        <w:rPr>
          <w:rFonts w:ascii="Arial" w:eastAsia="Arial" w:hAnsi="Arial" w:cs="Arial"/>
          <w:color w:val="000000"/>
          <w:sz w:val="24"/>
          <w:szCs w:val="24"/>
        </w:rPr>
      </w:pPr>
      <w:r>
        <w:rPr>
          <w:rFonts w:ascii="Arial" w:eastAsia="Arial" w:hAnsi="Arial" w:cs="Arial"/>
          <w:color w:val="000000"/>
          <w:sz w:val="24"/>
          <w:szCs w:val="24"/>
        </w:rPr>
        <w:t>b) Limpieza de lote baldío con maquinaria por m²:                                     2</w:t>
      </w:r>
    </w:p>
    <w:p w14:paraId="236A239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c) Carga y acarreo en camión de materiales producto de </w:t>
      </w:r>
    </w:p>
    <w:p w14:paraId="39E3A37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la limpieza de lotes baldíos y/o casas abandonadas por m³:                10</w:t>
      </w:r>
    </w:p>
    <w:p w14:paraId="6D0380CB"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3A70E727" w14:textId="77777777" w:rsidR="00CC0772" w:rsidRDefault="00520478">
      <w:pPr>
        <w:pStyle w:val="Normal1"/>
        <w:pBdr>
          <w:top w:val="nil"/>
          <w:left w:val="nil"/>
          <w:bottom w:val="nil"/>
          <w:right w:val="nil"/>
          <w:between w:val="nil"/>
        </w:pBdr>
        <w:spacing w:before="29"/>
        <w:ind w:right="85"/>
        <w:rPr>
          <w:rFonts w:ascii="Arial" w:eastAsia="Arial" w:hAnsi="Arial" w:cs="Arial"/>
          <w:strike/>
          <w:color w:val="000000"/>
          <w:sz w:val="24"/>
          <w:szCs w:val="24"/>
        </w:rPr>
      </w:pPr>
      <w:r>
        <w:rPr>
          <w:rFonts w:ascii="Arial" w:eastAsia="Arial" w:hAnsi="Arial" w:cs="Arial"/>
          <w:color w:val="000000"/>
          <w:sz w:val="24"/>
          <w:szCs w:val="24"/>
        </w:rPr>
        <w:t>III.       Por el uso del centro de acopio de residuos sólidos urbanos y residuos de manejo especial, costo por tonelada.</w:t>
      </w:r>
    </w:p>
    <w:p w14:paraId="1860A34E"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4E659C89" w14:textId="77777777" w:rsidR="00CC0772" w:rsidRDefault="00CC0772">
      <w:pPr>
        <w:pStyle w:val="Normal1"/>
        <w:pBdr>
          <w:top w:val="nil"/>
          <w:left w:val="nil"/>
          <w:bottom w:val="nil"/>
          <w:right w:val="nil"/>
          <w:between w:val="nil"/>
        </w:pBdr>
        <w:spacing w:before="17"/>
        <w:rPr>
          <w:rFonts w:ascii="Arial" w:eastAsia="Arial" w:hAnsi="Arial" w:cs="Arial"/>
          <w:color w:val="000000"/>
          <w:sz w:val="24"/>
          <w:szCs w:val="24"/>
        </w:rPr>
      </w:pPr>
    </w:p>
    <w:p w14:paraId="2B330C43" w14:textId="77777777" w:rsidR="00CC0772" w:rsidRDefault="00520478">
      <w:pPr>
        <w:pStyle w:val="Normal1"/>
        <w:numPr>
          <w:ilvl w:val="0"/>
          <w:numId w:val="3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Para particulares, comercios y servicios que por sus propios medios transporten sus residuos al relleno sanitario.</w:t>
      </w:r>
    </w:p>
    <w:p w14:paraId="606A2DAC"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6466F653"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 Particulares, cuando se trate de residuos  </w:t>
      </w:r>
    </w:p>
    <w:p w14:paraId="5D04BBF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provenientes de la limpieza de su propiedad.</w:t>
      </w:r>
      <w:r>
        <w:rPr>
          <w:rFonts w:ascii="Arial" w:eastAsia="Arial" w:hAnsi="Arial" w:cs="Arial"/>
          <w:color w:val="000000"/>
          <w:sz w:val="24"/>
          <w:szCs w:val="24"/>
        </w:rPr>
        <w:tab/>
        <w:t xml:space="preserve">                                          1.5</w:t>
      </w:r>
    </w:p>
    <w:p w14:paraId="19AD0A6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 Comercios y servicios, cuando se trate de</w:t>
      </w:r>
    </w:p>
    <w:p w14:paraId="1E756A1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residuos de manejo especial provenientes de sus actividades.</w:t>
      </w:r>
      <w:r>
        <w:rPr>
          <w:rFonts w:ascii="Arial" w:eastAsia="Arial" w:hAnsi="Arial" w:cs="Arial"/>
          <w:color w:val="000000"/>
          <w:sz w:val="24"/>
          <w:szCs w:val="24"/>
        </w:rPr>
        <w:tab/>
        <w:t xml:space="preserve">           5</w:t>
      </w:r>
    </w:p>
    <w:p w14:paraId="197499B4"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29394697" w14:textId="77777777" w:rsidR="00CC0772" w:rsidRDefault="00520478">
      <w:pPr>
        <w:pStyle w:val="Normal1"/>
        <w:numPr>
          <w:ilvl w:val="0"/>
          <w:numId w:val="3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Para empresas prestadoras de servicios de recolección de residuos sólidos urbanos y de residuos de manejo especial, provenientes de terceros:</w:t>
      </w:r>
    </w:p>
    <w:p w14:paraId="1555CB2D"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760394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1.-Empresas prestadores del servicio de limpieza</w:t>
      </w:r>
    </w:p>
    <w:p w14:paraId="6182B1B5"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terrenos y propiedades de terceros.                      </w:t>
      </w:r>
      <w:r>
        <w:rPr>
          <w:rFonts w:ascii="Arial" w:eastAsia="Arial" w:hAnsi="Arial" w:cs="Arial"/>
          <w:color w:val="000000"/>
          <w:sz w:val="24"/>
          <w:szCs w:val="24"/>
        </w:rPr>
        <w:tab/>
      </w:r>
      <w:r>
        <w:rPr>
          <w:rFonts w:ascii="Arial" w:eastAsia="Arial" w:hAnsi="Arial" w:cs="Arial"/>
          <w:color w:val="000000"/>
          <w:sz w:val="24"/>
          <w:szCs w:val="24"/>
        </w:rPr>
        <w:tab/>
        <w:t xml:space="preserve">           6.5</w:t>
      </w:r>
    </w:p>
    <w:p w14:paraId="6DE8672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2.- Empresas prestadoras de servicios de recolección </w:t>
      </w:r>
    </w:p>
    <w:p w14:paraId="07CB6EA3"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residuos provenientes de terceros.</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7.5</w:t>
      </w:r>
    </w:p>
    <w:p w14:paraId="226020BC"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CD484A4"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FF17832" w14:textId="77777777" w:rsidR="00CC0772" w:rsidRDefault="00520478">
      <w:pPr>
        <w:pStyle w:val="Normal1"/>
        <w:pBdr>
          <w:top w:val="nil"/>
          <w:left w:val="nil"/>
          <w:bottom w:val="nil"/>
          <w:right w:val="nil"/>
          <w:between w:val="nil"/>
        </w:pBdr>
        <w:spacing w:before="29"/>
        <w:ind w:right="85"/>
        <w:rPr>
          <w:rFonts w:ascii="Arial" w:eastAsia="Arial" w:hAnsi="Arial" w:cs="Arial"/>
          <w:color w:val="000000"/>
          <w:sz w:val="24"/>
          <w:szCs w:val="24"/>
        </w:rPr>
      </w:pPr>
      <w:r>
        <w:rPr>
          <w:rFonts w:ascii="Arial" w:eastAsia="Arial" w:hAnsi="Arial" w:cs="Arial"/>
          <w:color w:val="000000"/>
          <w:sz w:val="24"/>
          <w:szCs w:val="24"/>
        </w:rPr>
        <w:t xml:space="preserve">IV.- Por la disposición de residuos en el relleno sanitario municipal, costo por tonelada. </w:t>
      </w:r>
    </w:p>
    <w:p w14:paraId="4D9CF03A" w14:textId="77777777" w:rsidR="00CC0772" w:rsidRDefault="00CC0772">
      <w:pPr>
        <w:pStyle w:val="Normal1"/>
        <w:pBdr>
          <w:top w:val="nil"/>
          <w:left w:val="nil"/>
          <w:bottom w:val="nil"/>
          <w:right w:val="nil"/>
          <w:between w:val="nil"/>
        </w:pBdr>
        <w:spacing w:before="29"/>
        <w:ind w:right="85"/>
        <w:rPr>
          <w:rFonts w:ascii="Arial" w:eastAsia="Arial" w:hAnsi="Arial" w:cs="Arial"/>
          <w:color w:val="000000"/>
          <w:sz w:val="24"/>
          <w:szCs w:val="24"/>
        </w:rPr>
      </w:pPr>
    </w:p>
    <w:p w14:paraId="18B8C7A6"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  Para particulares, comercios y servicios que por sus propios medios transporten sus residuos al relleno sanitario:</w:t>
      </w:r>
    </w:p>
    <w:p w14:paraId="03CFF856"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C76A43A"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 Particulares, cuando se trate de residuos provenientes </w:t>
      </w:r>
    </w:p>
    <w:p w14:paraId="4E872C9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la limpieza de su propiedad.</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2.5</w:t>
      </w:r>
    </w:p>
    <w:p w14:paraId="32C7AAA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 Comercios y servicios, cuando se trate de residuos</w:t>
      </w:r>
    </w:p>
    <w:p w14:paraId="30EA88C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manejo especial provenientes de sus actividades.</w:t>
      </w:r>
      <w:r>
        <w:rPr>
          <w:rFonts w:ascii="Arial" w:eastAsia="Arial" w:hAnsi="Arial" w:cs="Arial"/>
          <w:color w:val="000000"/>
          <w:sz w:val="24"/>
          <w:szCs w:val="24"/>
        </w:rPr>
        <w:tab/>
        <w:t xml:space="preserve">                     6.5</w:t>
      </w:r>
    </w:p>
    <w:p w14:paraId="308F3342"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00AE3E73"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379E829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  Para empresas prestadoras de servicios de recolección de residuos sólidos urbanos y de residuos de manejo especial, provenientes de terceros</w:t>
      </w:r>
    </w:p>
    <w:p w14:paraId="5704B944" w14:textId="77777777" w:rsidR="00CC0772" w:rsidRDefault="00CC0772">
      <w:pPr>
        <w:pStyle w:val="Normal1"/>
        <w:pBdr>
          <w:top w:val="nil"/>
          <w:left w:val="nil"/>
          <w:bottom w:val="nil"/>
          <w:right w:val="nil"/>
          <w:between w:val="nil"/>
        </w:pBdr>
        <w:ind w:hanging="425"/>
        <w:rPr>
          <w:rFonts w:ascii="Arial" w:eastAsia="Arial" w:hAnsi="Arial" w:cs="Arial"/>
          <w:color w:val="000000"/>
          <w:sz w:val="24"/>
          <w:szCs w:val="24"/>
        </w:rPr>
      </w:pPr>
    </w:p>
    <w:p w14:paraId="6B4445E9"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 Empresas prestadores del servicio de limpieza </w:t>
      </w:r>
    </w:p>
    <w:p w14:paraId="353ADE2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terrenos y propiedades de terceros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7.5</w:t>
      </w:r>
    </w:p>
    <w:p w14:paraId="2E6A38C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 Empresas prestadoras de servicios de recolección</w:t>
      </w:r>
    </w:p>
    <w:p w14:paraId="3C11926C" w14:textId="77777777" w:rsidR="00CC0772" w:rsidRDefault="00520478">
      <w:pPr>
        <w:pStyle w:val="Normal1"/>
        <w:pBdr>
          <w:top w:val="nil"/>
          <w:left w:val="nil"/>
          <w:bottom w:val="nil"/>
          <w:right w:val="nil"/>
          <w:between w:val="nil"/>
        </w:pBdr>
        <w:rPr>
          <w:color w:val="000000"/>
          <w:sz w:val="24"/>
          <w:szCs w:val="24"/>
        </w:rPr>
      </w:pPr>
      <w:r>
        <w:rPr>
          <w:rFonts w:ascii="Arial" w:eastAsia="Arial" w:hAnsi="Arial" w:cs="Arial"/>
          <w:color w:val="000000"/>
          <w:sz w:val="24"/>
          <w:szCs w:val="24"/>
        </w:rPr>
        <w:t xml:space="preserve">     de residuos provenientes de terceros                                </w:t>
      </w:r>
      <w:r>
        <w:rPr>
          <w:color w:val="000000"/>
          <w:sz w:val="24"/>
          <w:szCs w:val="24"/>
        </w:rPr>
        <w:t xml:space="preserve">  </w:t>
      </w:r>
      <w:r>
        <w:rPr>
          <w:color w:val="000000"/>
          <w:sz w:val="24"/>
          <w:szCs w:val="24"/>
        </w:rPr>
        <w:tab/>
        <w:t xml:space="preserve">           8.5</w:t>
      </w:r>
    </w:p>
    <w:p w14:paraId="092B0870" w14:textId="77777777" w:rsidR="00CC0772" w:rsidRDefault="00CC0772">
      <w:pPr>
        <w:pStyle w:val="Normal1"/>
        <w:pBdr>
          <w:top w:val="nil"/>
          <w:left w:val="nil"/>
          <w:bottom w:val="nil"/>
          <w:right w:val="nil"/>
          <w:between w:val="nil"/>
        </w:pBdr>
        <w:rPr>
          <w:color w:val="000000"/>
          <w:sz w:val="24"/>
          <w:szCs w:val="24"/>
        </w:rPr>
      </w:pPr>
    </w:p>
    <w:p w14:paraId="52EF63F0" w14:textId="77777777" w:rsidR="00CC0772" w:rsidRDefault="00520478">
      <w:pPr>
        <w:pStyle w:val="Normal1"/>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Los usuarios cubrirán este derecho a la Tesorería Municipal, con base en la liquidación o boleta de pago que emita la dependencia prestadora del servicio, pudiendo celebrarse convenios a efecto de que el servicio se cubra mediante el pago de una cuota mensual, determinada en función del volumen promedio y la frecuencia del servicio, que deberá liquidarse en los primeros cinco días del mes correspondiente.</w:t>
      </w:r>
    </w:p>
    <w:p w14:paraId="77D40FCF"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lastRenderedPageBreak/>
        <w:t>SECCIÓN IV</w:t>
      </w:r>
    </w:p>
    <w:p w14:paraId="1D6F74F5"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SERVICIOS DE MERCADOS Y CENTRALES DE ABASTO</w:t>
      </w:r>
    </w:p>
    <w:p w14:paraId="57E69F1D"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4572F9A5" w14:textId="77777777" w:rsidR="00CC0772" w:rsidRDefault="00CC0772">
      <w:pPr>
        <w:pStyle w:val="Normal1"/>
        <w:pBdr>
          <w:top w:val="nil"/>
          <w:left w:val="nil"/>
          <w:bottom w:val="nil"/>
          <w:right w:val="nil"/>
          <w:between w:val="nil"/>
        </w:pBdr>
        <w:spacing w:line="257" w:lineRule="auto"/>
        <w:ind w:right="82"/>
        <w:jc w:val="both"/>
        <w:rPr>
          <w:rFonts w:ascii="Arial" w:eastAsia="Arial" w:hAnsi="Arial" w:cs="Arial"/>
          <w:b/>
          <w:color w:val="000000"/>
          <w:sz w:val="24"/>
          <w:szCs w:val="24"/>
        </w:rPr>
      </w:pPr>
    </w:p>
    <w:p w14:paraId="66E00E2C" w14:textId="77777777" w:rsidR="00CC0772" w:rsidRDefault="00520478">
      <w:pPr>
        <w:pStyle w:val="Normal1"/>
        <w:pBdr>
          <w:top w:val="nil"/>
          <w:left w:val="nil"/>
          <w:bottom w:val="nil"/>
          <w:right w:val="nil"/>
          <w:between w:val="nil"/>
        </w:pBdr>
        <w:spacing w:line="257" w:lineRule="auto"/>
        <w:ind w:right="82"/>
        <w:jc w:val="both"/>
        <w:rPr>
          <w:rFonts w:ascii="Arial" w:eastAsia="Arial" w:hAnsi="Arial" w:cs="Arial"/>
          <w:color w:val="000000"/>
          <w:sz w:val="24"/>
          <w:szCs w:val="24"/>
        </w:rPr>
      </w:pPr>
      <w:r>
        <w:rPr>
          <w:rFonts w:ascii="Arial" w:eastAsia="Arial" w:hAnsi="Arial" w:cs="Arial"/>
          <w:b/>
          <w:color w:val="8C1B3B"/>
          <w:sz w:val="24"/>
          <w:szCs w:val="24"/>
        </w:rPr>
        <w:t>Artículo 57</w:t>
      </w:r>
      <w:r>
        <w:rPr>
          <w:rFonts w:ascii="Arial" w:eastAsia="Arial" w:hAnsi="Arial" w:cs="Arial"/>
          <w:color w:val="000000"/>
          <w:sz w:val="24"/>
          <w:szCs w:val="24"/>
        </w:rPr>
        <w:t>. Las cuotas de los derechos que se causen en materia de concesiones de los espacios ubicados en el interior de los inmuebles propiedad del Ayuntamiento, en los que estos presten el servicio público de mercados y centrales de abasto, serán las siguientes:</w:t>
      </w:r>
    </w:p>
    <w:p w14:paraId="3C8CA904"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7B3CE208" w14:textId="77777777" w:rsidR="00CC0772" w:rsidRDefault="00520478">
      <w:pPr>
        <w:pStyle w:val="Normal1"/>
        <w:pBdr>
          <w:top w:val="nil"/>
          <w:left w:val="nil"/>
          <w:bottom w:val="nil"/>
          <w:right w:val="nil"/>
          <w:between w:val="nil"/>
        </w:pBdr>
        <w:ind w:left="675" w:hanging="675"/>
        <w:jc w:val="right"/>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Veces la Unidad de </w:t>
      </w:r>
    </w:p>
    <w:p w14:paraId="69B8361A" w14:textId="77777777" w:rsidR="00CC0772" w:rsidRDefault="00520478">
      <w:pPr>
        <w:pStyle w:val="Normal1"/>
        <w:pBdr>
          <w:top w:val="nil"/>
          <w:left w:val="nil"/>
          <w:bottom w:val="nil"/>
          <w:right w:val="nil"/>
          <w:between w:val="nil"/>
        </w:pBdr>
        <w:ind w:left="675" w:hanging="675"/>
        <w:jc w:val="right"/>
        <w:rPr>
          <w:rFonts w:ascii="Arial" w:eastAsia="Arial" w:hAnsi="Arial" w:cs="Arial"/>
          <w:b/>
          <w:color w:val="000000"/>
          <w:sz w:val="24"/>
          <w:szCs w:val="24"/>
        </w:rPr>
      </w:pPr>
      <w:r>
        <w:rPr>
          <w:rFonts w:ascii="Source Sans Pro SemiBold" w:eastAsia="Source Sans Pro SemiBold" w:hAnsi="Source Sans Pro SemiBold" w:cs="Source Sans Pro SemiBold"/>
          <w:b/>
          <w:color w:val="8C1B3B"/>
          <w:sz w:val="36"/>
          <w:szCs w:val="36"/>
        </w:rPr>
        <w:t>Medida y Actualización Vigente</w:t>
      </w:r>
    </w:p>
    <w:p w14:paraId="5B00848C" w14:textId="77777777" w:rsidR="00CC0772" w:rsidRDefault="00CC0772">
      <w:pPr>
        <w:pStyle w:val="Normal1"/>
        <w:pBdr>
          <w:top w:val="nil"/>
          <w:left w:val="nil"/>
          <w:bottom w:val="nil"/>
          <w:right w:val="nil"/>
          <w:between w:val="nil"/>
        </w:pBdr>
        <w:ind w:left="675" w:hanging="675"/>
        <w:rPr>
          <w:rFonts w:ascii="Arial" w:eastAsia="Arial" w:hAnsi="Arial" w:cs="Arial"/>
          <w:b/>
          <w:color w:val="000000"/>
          <w:sz w:val="24"/>
          <w:szCs w:val="24"/>
        </w:rPr>
      </w:pPr>
    </w:p>
    <w:p w14:paraId="3DE9C76D" w14:textId="77777777" w:rsidR="00CC0772" w:rsidRDefault="00520478">
      <w:pPr>
        <w:pStyle w:val="Normal1"/>
        <w:numPr>
          <w:ilvl w:val="0"/>
          <w:numId w:val="18"/>
        </w:numPr>
        <w:pBdr>
          <w:top w:val="nil"/>
          <w:left w:val="nil"/>
          <w:bottom w:val="nil"/>
          <w:right w:val="nil"/>
          <w:between w:val="nil"/>
        </w:pBdr>
        <w:tabs>
          <w:tab w:val="left" w:pos="1180"/>
        </w:tabs>
        <w:spacing w:line="275" w:lineRule="auto"/>
        <w:ind w:left="422" w:right="512"/>
        <w:jc w:val="both"/>
        <w:rPr>
          <w:rFonts w:ascii="Arial" w:eastAsia="Arial" w:hAnsi="Arial" w:cs="Arial"/>
          <w:color w:val="000000"/>
          <w:sz w:val="24"/>
          <w:szCs w:val="24"/>
        </w:rPr>
      </w:pPr>
      <w:r>
        <w:rPr>
          <w:rFonts w:ascii="Arial" w:eastAsia="Arial" w:hAnsi="Arial" w:cs="Arial"/>
          <w:color w:val="000000"/>
          <w:sz w:val="24"/>
          <w:szCs w:val="24"/>
        </w:rPr>
        <w:t>Por la expedición de la concesión del espacio ubicado en el interior</w:t>
      </w:r>
    </w:p>
    <w:p w14:paraId="4C946EE6" w14:textId="77777777" w:rsidR="00CC0772" w:rsidRDefault="00520478">
      <w:pPr>
        <w:pStyle w:val="Normal1"/>
        <w:pBdr>
          <w:top w:val="nil"/>
          <w:left w:val="nil"/>
          <w:bottom w:val="nil"/>
          <w:right w:val="nil"/>
          <w:between w:val="nil"/>
        </w:pBdr>
        <w:tabs>
          <w:tab w:val="left" w:pos="1180"/>
        </w:tabs>
        <w:spacing w:line="275" w:lineRule="auto"/>
        <w:ind w:left="422" w:right="512"/>
        <w:jc w:val="both"/>
        <w:rPr>
          <w:rFonts w:ascii="Arial" w:eastAsia="Arial" w:hAnsi="Arial" w:cs="Arial"/>
          <w:color w:val="000000"/>
          <w:sz w:val="24"/>
          <w:szCs w:val="24"/>
        </w:rPr>
      </w:pPr>
      <w:r>
        <w:rPr>
          <w:rFonts w:ascii="Arial" w:eastAsia="Arial" w:hAnsi="Arial" w:cs="Arial"/>
          <w:color w:val="000000"/>
          <w:sz w:val="24"/>
          <w:szCs w:val="24"/>
        </w:rPr>
        <w:t xml:space="preserve">de los mercados y centrales de abasto, por metro cuadrado:                     6                                           </w:t>
      </w:r>
    </w:p>
    <w:p w14:paraId="756F4046" w14:textId="77777777" w:rsidR="00CC0772" w:rsidRDefault="00520478">
      <w:pPr>
        <w:pStyle w:val="Normal1"/>
        <w:numPr>
          <w:ilvl w:val="0"/>
          <w:numId w:val="18"/>
        </w:numPr>
        <w:pBdr>
          <w:top w:val="nil"/>
          <w:left w:val="nil"/>
          <w:bottom w:val="nil"/>
          <w:right w:val="nil"/>
          <w:between w:val="nil"/>
        </w:pBdr>
        <w:tabs>
          <w:tab w:val="left" w:pos="1180"/>
        </w:tabs>
        <w:spacing w:line="200" w:lineRule="auto"/>
        <w:ind w:left="422" w:right="524"/>
        <w:jc w:val="both"/>
        <w:rPr>
          <w:rFonts w:ascii="Arial" w:eastAsia="Arial" w:hAnsi="Arial" w:cs="Arial"/>
          <w:color w:val="000000"/>
          <w:sz w:val="24"/>
          <w:szCs w:val="24"/>
        </w:rPr>
      </w:pPr>
      <w:r>
        <w:rPr>
          <w:rFonts w:ascii="Arial" w:eastAsia="Arial" w:hAnsi="Arial" w:cs="Arial"/>
          <w:color w:val="000000"/>
          <w:sz w:val="24"/>
          <w:szCs w:val="24"/>
        </w:rPr>
        <w:t xml:space="preserve">Por el refrendo anual de la concesión, por </w:t>
      </w:r>
    </w:p>
    <w:p w14:paraId="4801ABA6" w14:textId="77777777" w:rsidR="00CC0772" w:rsidRDefault="00520478">
      <w:pPr>
        <w:pStyle w:val="Normal1"/>
        <w:pBdr>
          <w:top w:val="nil"/>
          <w:left w:val="nil"/>
          <w:bottom w:val="nil"/>
          <w:right w:val="nil"/>
          <w:between w:val="nil"/>
        </w:pBdr>
        <w:tabs>
          <w:tab w:val="left" w:pos="1180"/>
        </w:tabs>
        <w:spacing w:line="200" w:lineRule="auto"/>
        <w:ind w:left="422" w:right="524"/>
        <w:jc w:val="both"/>
        <w:rPr>
          <w:rFonts w:ascii="Arial" w:eastAsia="Arial" w:hAnsi="Arial" w:cs="Arial"/>
          <w:color w:val="000000"/>
          <w:sz w:val="24"/>
          <w:szCs w:val="24"/>
        </w:rPr>
      </w:pPr>
      <w:r>
        <w:rPr>
          <w:rFonts w:ascii="Arial" w:eastAsia="Arial" w:hAnsi="Arial" w:cs="Arial"/>
          <w:color w:val="000000"/>
          <w:sz w:val="24"/>
          <w:szCs w:val="24"/>
        </w:rPr>
        <w:t>metro cuadrado:                                                                                          5</w:t>
      </w:r>
    </w:p>
    <w:p w14:paraId="0322E0A4" w14:textId="77777777" w:rsidR="00CC0772" w:rsidRDefault="00520478">
      <w:pPr>
        <w:pStyle w:val="Normal1"/>
        <w:numPr>
          <w:ilvl w:val="0"/>
          <w:numId w:val="18"/>
        </w:numPr>
        <w:pBdr>
          <w:top w:val="nil"/>
          <w:left w:val="nil"/>
          <w:bottom w:val="nil"/>
          <w:right w:val="nil"/>
          <w:between w:val="nil"/>
        </w:pBdr>
        <w:tabs>
          <w:tab w:val="left" w:pos="1180"/>
        </w:tabs>
        <w:spacing w:line="200" w:lineRule="auto"/>
        <w:ind w:left="422" w:right="524"/>
        <w:jc w:val="both"/>
        <w:rPr>
          <w:rFonts w:ascii="Arial" w:eastAsia="Arial" w:hAnsi="Arial" w:cs="Arial"/>
          <w:color w:val="000000"/>
          <w:sz w:val="24"/>
          <w:szCs w:val="24"/>
        </w:rPr>
      </w:pPr>
      <w:r>
        <w:rPr>
          <w:rFonts w:ascii="Arial" w:eastAsia="Arial" w:hAnsi="Arial" w:cs="Arial"/>
          <w:color w:val="000000"/>
          <w:sz w:val="24"/>
          <w:szCs w:val="24"/>
        </w:rPr>
        <w:t>Por la prórroga del plazo de la concesión otorgada,</w:t>
      </w:r>
    </w:p>
    <w:p w14:paraId="6C10A52E" w14:textId="77777777" w:rsidR="00CC0772" w:rsidRDefault="00520478">
      <w:pPr>
        <w:pStyle w:val="Normal1"/>
        <w:pBdr>
          <w:top w:val="nil"/>
          <w:left w:val="nil"/>
          <w:bottom w:val="nil"/>
          <w:right w:val="nil"/>
          <w:between w:val="nil"/>
        </w:pBdr>
        <w:tabs>
          <w:tab w:val="left" w:pos="1180"/>
        </w:tabs>
        <w:spacing w:line="200" w:lineRule="auto"/>
        <w:ind w:left="422" w:right="524"/>
        <w:jc w:val="both"/>
        <w:rPr>
          <w:rFonts w:ascii="Arial" w:eastAsia="Arial" w:hAnsi="Arial" w:cs="Arial"/>
          <w:color w:val="000000"/>
          <w:sz w:val="24"/>
          <w:szCs w:val="24"/>
        </w:rPr>
      </w:pPr>
      <w:r>
        <w:rPr>
          <w:rFonts w:ascii="Arial" w:eastAsia="Arial" w:hAnsi="Arial" w:cs="Arial"/>
          <w:color w:val="000000"/>
          <w:sz w:val="24"/>
          <w:szCs w:val="24"/>
        </w:rPr>
        <w:t>por metro cuadrado:                                                                                    6</w:t>
      </w:r>
    </w:p>
    <w:p w14:paraId="559DB8FE" w14:textId="77777777" w:rsidR="00CC0772" w:rsidRDefault="00CC0772">
      <w:pPr>
        <w:pStyle w:val="Normal1"/>
        <w:pBdr>
          <w:top w:val="nil"/>
          <w:left w:val="nil"/>
          <w:bottom w:val="nil"/>
          <w:right w:val="nil"/>
          <w:between w:val="nil"/>
        </w:pBdr>
        <w:tabs>
          <w:tab w:val="left" w:pos="1180"/>
        </w:tabs>
        <w:spacing w:line="200" w:lineRule="auto"/>
        <w:ind w:right="524"/>
        <w:jc w:val="both"/>
        <w:rPr>
          <w:rFonts w:ascii="Arial" w:eastAsia="Arial" w:hAnsi="Arial" w:cs="Arial"/>
          <w:color w:val="000000"/>
          <w:sz w:val="24"/>
          <w:szCs w:val="24"/>
        </w:rPr>
      </w:pPr>
    </w:p>
    <w:p w14:paraId="1ECECC9B" w14:textId="77777777" w:rsidR="00CC0772" w:rsidRDefault="00CC0772">
      <w:pPr>
        <w:pStyle w:val="Normal1"/>
        <w:pBdr>
          <w:top w:val="nil"/>
          <w:left w:val="nil"/>
          <w:bottom w:val="nil"/>
          <w:right w:val="nil"/>
          <w:between w:val="nil"/>
        </w:pBdr>
        <w:tabs>
          <w:tab w:val="left" w:pos="1180"/>
        </w:tabs>
        <w:spacing w:line="200" w:lineRule="auto"/>
        <w:ind w:right="524"/>
        <w:jc w:val="both"/>
        <w:rPr>
          <w:rFonts w:ascii="Source Sans Pro SemiBold" w:eastAsia="Source Sans Pro SemiBold" w:hAnsi="Source Sans Pro SemiBold" w:cs="Source Sans Pro SemiBold"/>
          <w:b/>
          <w:color w:val="8C1B3B"/>
          <w:sz w:val="36"/>
          <w:szCs w:val="36"/>
        </w:rPr>
      </w:pPr>
    </w:p>
    <w:p w14:paraId="1F808AA2"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V</w:t>
      </w:r>
    </w:p>
    <w:p w14:paraId="21531AE8"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 DE PANTEONES</w:t>
      </w:r>
    </w:p>
    <w:p w14:paraId="0C3BF6A6"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7371F2E7" w14:textId="77777777" w:rsidR="00CC0772" w:rsidRDefault="00CC0772">
      <w:pPr>
        <w:pStyle w:val="Normal1"/>
        <w:pBdr>
          <w:top w:val="nil"/>
          <w:left w:val="nil"/>
          <w:bottom w:val="nil"/>
          <w:right w:val="nil"/>
          <w:between w:val="nil"/>
        </w:pBdr>
        <w:spacing w:line="160" w:lineRule="auto"/>
        <w:jc w:val="both"/>
        <w:rPr>
          <w:rFonts w:ascii="Arial" w:eastAsia="Arial" w:hAnsi="Arial" w:cs="Arial"/>
          <w:color w:val="000000"/>
        </w:rPr>
      </w:pPr>
    </w:p>
    <w:p w14:paraId="75807563" w14:textId="77777777" w:rsidR="00CC0772" w:rsidRDefault="00520478">
      <w:pPr>
        <w:pStyle w:val="Normal1"/>
        <w:pBdr>
          <w:top w:val="nil"/>
          <w:left w:val="nil"/>
          <w:bottom w:val="nil"/>
          <w:right w:val="nil"/>
          <w:between w:val="nil"/>
        </w:pBdr>
        <w:spacing w:before="29"/>
        <w:ind w:right="77"/>
        <w:jc w:val="both"/>
        <w:rPr>
          <w:rFonts w:ascii="Arial" w:eastAsia="Arial" w:hAnsi="Arial" w:cs="Arial"/>
          <w:color w:val="000000"/>
          <w:sz w:val="24"/>
          <w:szCs w:val="24"/>
        </w:rPr>
      </w:pPr>
      <w:r>
        <w:rPr>
          <w:rFonts w:ascii="Arial" w:eastAsia="Arial" w:hAnsi="Arial" w:cs="Arial"/>
          <w:b/>
          <w:color w:val="8C1B3B"/>
          <w:sz w:val="24"/>
          <w:szCs w:val="24"/>
        </w:rPr>
        <w:t>Artículo 58</w:t>
      </w:r>
      <w:r>
        <w:rPr>
          <w:rFonts w:ascii="Arial" w:eastAsia="Arial" w:hAnsi="Arial" w:cs="Arial"/>
          <w:color w:val="000000"/>
          <w:sz w:val="24"/>
          <w:szCs w:val="24"/>
        </w:rPr>
        <w:t>. Por los servicios que se presten en materia de panteones, se pagarán derechos conforme a las siguientes cuotas:</w:t>
      </w:r>
    </w:p>
    <w:p w14:paraId="5C243F57"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759EC77E"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67581346" w14:textId="77777777" w:rsidR="00CC0772" w:rsidRDefault="00520478">
      <w:pPr>
        <w:pStyle w:val="Normal1"/>
        <w:pBdr>
          <w:top w:val="nil"/>
          <w:left w:val="nil"/>
          <w:bottom w:val="nil"/>
          <w:right w:val="nil"/>
          <w:between w:val="nil"/>
        </w:pBdr>
        <w:rPr>
          <w:color w:val="000000"/>
          <w:sz w:val="24"/>
          <w:szCs w:val="24"/>
        </w:rPr>
      </w:pPr>
      <w:r>
        <w:rPr>
          <w:color w:val="000000"/>
          <w:sz w:val="24"/>
          <w:szCs w:val="24"/>
        </w:rPr>
        <w:t>I.         Por la inhumación, exhumación o re inhumación de cadáveres:</w:t>
      </w:r>
    </w:p>
    <w:p w14:paraId="38E850DA" w14:textId="77777777" w:rsidR="00CC0772" w:rsidRDefault="00CC0772">
      <w:pPr>
        <w:pStyle w:val="Normal1"/>
        <w:pBdr>
          <w:top w:val="nil"/>
          <w:left w:val="nil"/>
          <w:bottom w:val="nil"/>
          <w:right w:val="nil"/>
          <w:between w:val="nil"/>
        </w:pBdr>
        <w:tabs>
          <w:tab w:val="left" w:pos="1180"/>
        </w:tabs>
        <w:spacing w:line="200" w:lineRule="auto"/>
        <w:ind w:right="524"/>
        <w:jc w:val="both"/>
        <w:rPr>
          <w:rFonts w:ascii="Arial" w:eastAsia="Arial" w:hAnsi="Arial" w:cs="Arial"/>
          <w:color w:val="000000"/>
          <w:sz w:val="24"/>
          <w:szCs w:val="24"/>
        </w:rPr>
      </w:pPr>
    </w:p>
    <w:p w14:paraId="43728EAA" w14:textId="77777777" w:rsidR="00CC0772" w:rsidRDefault="00520478">
      <w:pPr>
        <w:pStyle w:val="Normal1"/>
        <w:pBdr>
          <w:top w:val="nil"/>
          <w:left w:val="nil"/>
          <w:bottom w:val="nil"/>
          <w:right w:val="nil"/>
          <w:between w:val="nil"/>
        </w:pBdr>
        <w:ind w:left="675" w:hanging="675"/>
        <w:jc w:val="right"/>
        <w:rPr>
          <w:rFonts w:ascii="Arial" w:eastAsia="Arial" w:hAnsi="Arial" w:cs="Arial"/>
          <w:b/>
          <w:color w:val="8C1B3B"/>
          <w:sz w:val="24"/>
          <w:szCs w:val="24"/>
        </w:rPr>
      </w:pPr>
      <w:r>
        <w:rPr>
          <w:rFonts w:ascii="Arial" w:eastAsia="Arial" w:hAnsi="Arial" w:cs="Arial"/>
          <w:b/>
          <w:color w:val="8C1B3B"/>
          <w:sz w:val="24"/>
          <w:szCs w:val="24"/>
        </w:rPr>
        <w:t>Veces la Unidad de</w:t>
      </w:r>
    </w:p>
    <w:p w14:paraId="1CD7F6F0" w14:textId="77777777" w:rsidR="00CC0772" w:rsidRDefault="00520478">
      <w:pPr>
        <w:pStyle w:val="Normal1"/>
        <w:pBdr>
          <w:top w:val="nil"/>
          <w:left w:val="nil"/>
          <w:bottom w:val="nil"/>
          <w:right w:val="nil"/>
          <w:between w:val="nil"/>
        </w:pBdr>
        <w:ind w:left="675" w:hanging="675"/>
        <w:jc w:val="right"/>
        <w:rPr>
          <w:rFonts w:ascii="Arial" w:eastAsia="Arial" w:hAnsi="Arial" w:cs="Arial"/>
          <w:b/>
          <w:color w:val="8C1B3B"/>
          <w:sz w:val="24"/>
          <w:szCs w:val="24"/>
        </w:rPr>
      </w:pPr>
      <w:r>
        <w:rPr>
          <w:rFonts w:ascii="Arial" w:eastAsia="Arial" w:hAnsi="Arial" w:cs="Arial"/>
          <w:b/>
          <w:color w:val="8C1B3B"/>
          <w:sz w:val="24"/>
          <w:szCs w:val="24"/>
        </w:rPr>
        <w:t>Medida y Actualización Vigente</w:t>
      </w:r>
    </w:p>
    <w:p w14:paraId="24290D3C" w14:textId="77777777" w:rsidR="00CC0772" w:rsidRDefault="00CC0772">
      <w:pPr>
        <w:pStyle w:val="Normal1"/>
        <w:pBdr>
          <w:top w:val="nil"/>
          <w:left w:val="nil"/>
          <w:bottom w:val="nil"/>
          <w:right w:val="nil"/>
          <w:between w:val="nil"/>
        </w:pBdr>
        <w:ind w:left="675" w:hanging="675"/>
        <w:jc w:val="center"/>
        <w:rPr>
          <w:rFonts w:ascii="Arial" w:eastAsia="Arial" w:hAnsi="Arial" w:cs="Arial"/>
          <w:color w:val="8C1B3B"/>
          <w:sz w:val="24"/>
          <w:szCs w:val="24"/>
        </w:rPr>
      </w:pPr>
    </w:p>
    <w:p w14:paraId="55ED8B8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En fosas</w:t>
      </w:r>
    </w:p>
    <w:p w14:paraId="150F17AF" w14:textId="77777777" w:rsidR="00CC0772" w:rsidRDefault="00CC0772">
      <w:pPr>
        <w:pStyle w:val="Normal1"/>
        <w:pBdr>
          <w:top w:val="nil"/>
          <w:left w:val="nil"/>
          <w:bottom w:val="nil"/>
          <w:right w:val="nil"/>
          <w:between w:val="nil"/>
        </w:pBdr>
        <w:rPr>
          <w:rFonts w:ascii="Arial" w:eastAsia="Arial" w:hAnsi="Arial" w:cs="Arial"/>
          <w:color w:val="000000"/>
          <w:sz w:val="18"/>
          <w:szCs w:val="18"/>
        </w:rPr>
      </w:pPr>
    </w:p>
    <w:p w14:paraId="7F0C534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Para adultos                                                                                                                        7</w:t>
      </w:r>
    </w:p>
    <w:p w14:paraId="16E41900" w14:textId="77777777" w:rsidR="00CC0772" w:rsidRDefault="00CC0772">
      <w:pPr>
        <w:pStyle w:val="Normal1"/>
        <w:pBdr>
          <w:top w:val="nil"/>
          <w:left w:val="nil"/>
          <w:bottom w:val="nil"/>
          <w:right w:val="nil"/>
          <w:between w:val="nil"/>
        </w:pBdr>
        <w:rPr>
          <w:rFonts w:ascii="Arial" w:eastAsia="Arial" w:hAnsi="Arial" w:cs="Arial"/>
          <w:color w:val="000000"/>
          <w:sz w:val="18"/>
          <w:szCs w:val="18"/>
        </w:rPr>
      </w:pPr>
    </w:p>
    <w:p w14:paraId="479FC3A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 Para niños                                                                                                                            4</w:t>
      </w:r>
    </w:p>
    <w:p w14:paraId="5722CA45" w14:textId="77777777" w:rsidR="00CC0772" w:rsidRDefault="00CC0772">
      <w:pPr>
        <w:pStyle w:val="Normal1"/>
        <w:pBdr>
          <w:top w:val="nil"/>
          <w:left w:val="nil"/>
          <w:bottom w:val="nil"/>
          <w:right w:val="nil"/>
          <w:between w:val="nil"/>
        </w:pBdr>
        <w:rPr>
          <w:rFonts w:ascii="Arial" w:eastAsia="Arial" w:hAnsi="Arial" w:cs="Arial"/>
          <w:color w:val="000000"/>
        </w:rPr>
      </w:pPr>
    </w:p>
    <w:p w14:paraId="6CB68DA8" w14:textId="77777777" w:rsidR="00CC0772" w:rsidRDefault="00CC0772">
      <w:pPr>
        <w:pStyle w:val="Normal1"/>
        <w:pBdr>
          <w:top w:val="nil"/>
          <w:left w:val="nil"/>
          <w:bottom w:val="nil"/>
          <w:right w:val="nil"/>
          <w:between w:val="nil"/>
        </w:pBdr>
        <w:rPr>
          <w:rFonts w:ascii="Arial" w:eastAsia="Arial" w:hAnsi="Arial" w:cs="Arial"/>
          <w:color w:val="000000"/>
          <w:sz w:val="28"/>
          <w:szCs w:val="28"/>
        </w:rPr>
      </w:pPr>
    </w:p>
    <w:p w14:paraId="32656902"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b) En gavetas</w:t>
      </w:r>
    </w:p>
    <w:p w14:paraId="777A38AE" w14:textId="77777777" w:rsidR="00CC0772" w:rsidRDefault="00CC0772">
      <w:pPr>
        <w:pStyle w:val="Normal1"/>
        <w:pBdr>
          <w:top w:val="nil"/>
          <w:left w:val="nil"/>
          <w:bottom w:val="nil"/>
          <w:right w:val="nil"/>
          <w:between w:val="nil"/>
        </w:pBdr>
        <w:rPr>
          <w:rFonts w:ascii="Arial" w:eastAsia="Arial" w:hAnsi="Arial" w:cs="Arial"/>
          <w:color w:val="000000"/>
          <w:sz w:val="18"/>
          <w:szCs w:val="18"/>
        </w:rPr>
      </w:pPr>
    </w:p>
    <w:p w14:paraId="26DD6BF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Doble                                                                                                                                22</w:t>
      </w:r>
    </w:p>
    <w:p w14:paraId="1782B26D" w14:textId="77777777" w:rsidR="00CC0772" w:rsidRDefault="00CC0772">
      <w:pPr>
        <w:pStyle w:val="Normal1"/>
        <w:pBdr>
          <w:top w:val="nil"/>
          <w:left w:val="nil"/>
          <w:bottom w:val="nil"/>
          <w:right w:val="nil"/>
          <w:between w:val="nil"/>
        </w:pBdr>
        <w:rPr>
          <w:rFonts w:ascii="Arial" w:eastAsia="Arial" w:hAnsi="Arial" w:cs="Arial"/>
          <w:color w:val="000000"/>
          <w:sz w:val="18"/>
          <w:szCs w:val="18"/>
        </w:rPr>
      </w:pPr>
    </w:p>
    <w:p w14:paraId="0C03CA1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 Sencilla                                                                                                                             17</w:t>
      </w:r>
    </w:p>
    <w:p w14:paraId="086C29E0" w14:textId="77777777" w:rsidR="00CC0772" w:rsidRDefault="00CC0772">
      <w:pPr>
        <w:pStyle w:val="Normal1"/>
        <w:pBdr>
          <w:top w:val="nil"/>
          <w:left w:val="nil"/>
          <w:bottom w:val="nil"/>
          <w:right w:val="nil"/>
          <w:between w:val="nil"/>
        </w:pBdr>
        <w:rPr>
          <w:rFonts w:ascii="Arial" w:eastAsia="Arial" w:hAnsi="Arial" w:cs="Arial"/>
          <w:color w:val="000000"/>
        </w:rPr>
      </w:pPr>
    </w:p>
    <w:p w14:paraId="388F2A3A" w14:textId="77777777" w:rsidR="00CC0772" w:rsidRDefault="00CC0772">
      <w:pPr>
        <w:pStyle w:val="Normal1"/>
        <w:pBdr>
          <w:top w:val="nil"/>
          <w:left w:val="nil"/>
          <w:bottom w:val="nil"/>
          <w:right w:val="nil"/>
          <w:between w:val="nil"/>
        </w:pBdr>
        <w:rPr>
          <w:rFonts w:ascii="Arial" w:eastAsia="Arial" w:hAnsi="Arial" w:cs="Arial"/>
          <w:color w:val="000000"/>
          <w:sz w:val="28"/>
          <w:szCs w:val="28"/>
        </w:rPr>
      </w:pPr>
    </w:p>
    <w:p w14:paraId="6753C138" w14:textId="77777777" w:rsidR="00CC0772" w:rsidRDefault="00520478">
      <w:pPr>
        <w:pStyle w:val="Normal1"/>
        <w:pBdr>
          <w:top w:val="nil"/>
          <w:left w:val="nil"/>
          <w:bottom w:val="nil"/>
          <w:right w:val="nil"/>
          <w:between w:val="nil"/>
        </w:pBdr>
        <w:ind w:hanging="720"/>
        <w:rPr>
          <w:rFonts w:ascii="Arial" w:eastAsia="Arial" w:hAnsi="Arial" w:cs="Arial"/>
          <w:color w:val="000000"/>
          <w:sz w:val="24"/>
          <w:szCs w:val="24"/>
        </w:rPr>
      </w:pPr>
      <w:r>
        <w:rPr>
          <w:rFonts w:ascii="Arial" w:eastAsia="Arial" w:hAnsi="Arial" w:cs="Arial"/>
          <w:color w:val="000000"/>
          <w:sz w:val="24"/>
          <w:szCs w:val="24"/>
        </w:rPr>
        <w:t>II.        Por la inhumación, exhumación o re inhumación de restos humanos áridos o cremados:</w:t>
      </w:r>
    </w:p>
    <w:p w14:paraId="13286C7F" w14:textId="77777777" w:rsidR="00CC0772" w:rsidRDefault="00CC0772">
      <w:pPr>
        <w:pStyle w:val="Normal1"/>
        <w:pBdr>
          <w:top w:val="nil"/>
          <w:left w:val="nil"/>
          <w:bottom w:val="nil"/>
          <w:right w:val="nil"/>
          <w:between w:val="nil"/>
        </w:pBdr>
        <w:rPr>
          <w:rFonts w:ascii="Arial" w:eastAsia="Arial" w:hAnsi="Arial" w:cs="Arial"/>
          <w:color w:val="000000"/>
        </w:rPr>
      </w:pPr>
    </w:p>
    <w:p w14:paraId="10D6EDE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En fosas:                                                                                                                             6</w:t>
      </w:r>
    </w:p>
    <w:p w14:paraId="20706486" w14:textId="77777777" w:rsidR="00CC0772" w:rsidRDefault="00CC0772">
      <w:pPr>
        <w:pStyle w:val="Normal1"/>
        <w:pBdr>
          <w:top w:val="nil"/>
          <w:left w:val="nil"/>
          <w:bottom w:val="nil"/>
          <w:right w:val="nil"/>
          <w:between w:val="nil"/>
        </w:pBdr>
        <w:rPr>
          <w:rFonts w:ascii="Arial" w:eastAsia="Arial" w:hAnsi="Arial" w:cs="Arial"/>
          <w:color w:val="000000"/>
          <w:sz w:val="18"/>
          <w:szCs w:val="18"/>
        </w:rPr>
      </w:pPr>
    </w:p>
    <w:p w14:paraId="12CD1A5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 En gavetas:                                                                                                                         8</w:t>
      </w:r>
    </w:p>
    <w:p w14:paraId="6178FF4E" w14:textId="77777777" w:rsidR="00CC0772" w:rsidRDefault="00CC0772">
      <w:pPr>
        <w:pStyle w:val="Normal1"/>
        <w:pBdr>
          <w:top w:val="nil"/>
          <w:left w:val="nil"/>
          <w:bottom w:val="nil"/>
          <w:right w:val="nil"/>
          <w:between w:val="nil"/>
        </w:pBdr>
        <w:ind w:left="675" w:hanging="675"/>
        <w:rPr>
          <w:rFonts w:ascii="Arial" w:eastAsia="Arial" w:hAnsi="Arial" w:cs="Arial"/>
          <w:color w:val="000000"/>
          <w:sz w:val="24"/>
          <w:szCs w:val="24"/>
        </w:rPr>
      </w:pPr>
    </w:p>
    <w:p w14:paraId="79E742E7" w14:textId="77777777" w:rsidR="00CC0772" w:rsidRDefault="00CC0772">
      <w:pPr>
        <w:pStyle w:val="Normal1"/>
        <w:pBdr>
          <w:top w:val="nil"/>
          <w:left w:val="nil"/>
          <w:bottom w:val="nil"/>
          <w:right w:val="nil"/>
          <w:between w:val="nil"/>
        </w:pBdr>
        <w:ind w:left="675" w:hanging="675"/>
        <w:rPr>
          <w:rFonts w:ascii="Arial" w:eastAsia="Arial" w:hAnsi="Arial" w:cs="Arial"/>
          <w:color w:val="000000"/>
          <w:sz w:val="24"/>
          <w:szCs w:val="24"/>
        </w:rPr>
      </w:pPr>
    </w:p>
    <w:p w14:paraId="37FE8384"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59</w:t>
      </w:r>
      <w:r>
        <w:rPr>
          <w:rFonts w:ascii="Arial" w:eastAsia="Arial" w:hAnsi="Arial" w:cs="Arial"/>
          <w:color w:val="000000"/>
          <w:sz w:val="24"/>
          <w:szCs w:val="24"/>
        </w:rPr>
        <w:t>. La inhumación en fosa común de cadáveres y restos humanos de personas desconocidas, que remitan las autoridades competentes, así como aquellas inhumaciones que de conformidad con las disposiciones administrativas que emita el Ayuntamiento, sean a título gratuito, no causarán los derechos a que se refiere este Capítulo.</w:t>
      </w:r>
    </w:p>
    <w:p w14:paraId="3A083280"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7862047"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color w:val="000000"/>
          <w:sz w:val="24"/>
          <w:szCs w:val="24"/>
        </w:rPr>
        <w:t>Asimismo, en caso de no existir o no haberse emitido las disposiciones administrativas mencionadas en el párrafo anterior, Tesorería Municipal deberá, previo examen socioeconómico, descontar hasta un 70 por ciento del pago o exentar a personas de escasos recursos.</w:t>
      </w:r>
    </w:p>
    <w:p w14:paraId="1556D4A4" w14:textId="77777777" w:rsidR="002B366C" w:rsidRDefault="002B366C">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p>
    <w:p w14:paraId="1F914472"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VI</w:t>
      </w:r>
    </w:p>
    <w:p w14:paraId="22FB9E89"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SERVICIOS DE PARQUES</w:t>
      </w:r>
    </w:p>
    <w:p w14:paraId="29FDAE6F" w14:textId="77777777" w:rsidR="00CC0772" w:rsidRDefault="00CC0772">
      <w:pPr>
        <w:pStyle w:val="Normal1"/>
        <w:pBdr>
          <w:top w:val="nil"/>
          <w:left w:val="nil"/>
          <w:bottom w:val="nil"/>
          <w:right w:val="nil"/>
          <w:between w:val="nil"/>
        </w:pBdr>
        <w:ind w:left="675" w:hanging="675"/>
        <w:rPr>
          <w:rFonts w:ascii="Arial" w:eastAsia="Arial" w:hAnsi="Arial" w:cs="Arial"/>
          <w:color w:val="000000"/>
          <w:sz w:val="24"/>
          <w:szCs w:val="24"/>
        </w:rPr>
      </w:pPr>
    </w:p>
    <w:p w14:paraId="0419A8CD"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676D7718" w14:textId="77777777" w:rsidR="00CC0772" w:rsidRDefault="00520478">
      <w:pPr>
        <w:pStyle w:val="Normal1"/>
        <w:pBdr>
          <w:top w:val="nil"/>
          <w:left w:val="nil"/>
          <w:bottom w:val="nil"/>
          <w:right w:val="nil"/>
          <w:between w:val="nil"/>
        </w:pBdr>
        <w:spacing w:before="29"/>
        <w:ind w:right="77"/>
        <w:jc w:val="both"/>
        <w:rPr>
          <w:rFonts w:ascii="Arial" w:eastAsia="Arial" w:hAnsi="Arial" w:cs="Arial"/>
          <w:color w:val="000000"/>
          <w:sz w:val="24"/>
          <w:szCs w:val="24"/>
        </w:rPr>
      </w:pPr>
      <w:r>
        <w:rPr>
          <w:rFonts w:ascii="Arial" w:eastAsia="Arial" w:hAnsi="Arial" w:cs="Arial"/>
          <w:b/>
          <w:color w:val="8C1B3B"/>
          <w:sz w:val="24"/>
          <w:szCs w:val="24"/>
        </w:rPr>
        <w:t>Artículo 60</w:t>
      </w:r>
      <w:r>
        <w:rPr>
          <w:rFonts w:ascii="Arial" w:eastAsia="Arial" w:hAnsi="Arial" w:cs="Arial"/>
          <w:color w:val="000000"/>
          <w:sz w:val="24"/>
          <w:szCs w:val="24"/>
        </w:rPr>
        <w:t>. Por el uso de plazas, acceso a los parques y demás áreas públicas del municipio, y/o del sector paramunicipal que tengan por objeto satisfacer las necesidades de recreación o de otra índole de los habitantes del municipio, con autorización previa de la autoridad Municipal se pagarán derechos conforme a las siguientes cuotas:</w:t>
      </w:r>
    </w:p>
    <w:p w14:paraId="6D7EBD84" w14:textId="77777777" w:rsidR="00CC0772" w:rsidRDefault="00CC0772">
      <w:pPr>
        <w:pStyle w:val="Normal1"/>
        <w:pBdr>
          <w:top w:val="nil"/>
          <w:left w:val="nil"/>
          <w:bottom w:val="nil"/>
          <w:right w:val="nil"/>
          <w:between w:val="nil"/>
        </w:pBdr>
        <w:rPr>
          <w:color w:val="000000"/>
          <w:sz w:val="24"/>
          <w:szCs w:val="24"/>
        </w:rPr>
      </w:pPr>
    </w:p>
    <w:p w14:paraId="32395D13" w14:textId="77777777" w:rsidR="00CC0772" w:rsidRDefault="00520478">
      <w:pPr>
        <w:pStyle w:val="Normal1"/>
        <w:numPr>
          <w:ilvl w:val="0"/>
          <w:numId w:val="1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Sistema para el Desarrollo Integral de la Familia (DIF)</w:t>
      </w:r>
    </w:p>
    <w:p w14:paraId="5DB47FF0"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09CF273" w14:textId="77777777" w:rsidR="00CC0772" w:rsidRDefault="00CC0772">
      <w:pPr>
        <w:pStyle w:val="Normal1"/>
        <w:pBdr>
          <w:top w:val="nil"/>
          <w:left w:val="nil"/>
          <w:bottom w:val="nil"/>
          <w:right w:val="nil"/>
          <w:between w:val="nil"/>
        </w:pBdr>
        <w:jc w:val="both"/>
        <w:rPr>
          <w:rFonts w:ascii="Arial" w:eastAsia="Arial" w:hAnsi="Arial" w:cs="Arial"/>
          <w:b/>
          <w:color w:val="000000"/>
          <w:sz w:val="24"/>
          <w:szCs w:val="24"/>
        </w:rPr>
      </w:pPr>
    </w:p>
    <w:p w14:paraId="500E24EE" w14:textId="77777777" w:rsidR="00CC0772" w:rsidRDefault="00520478">
      <w:pPr>
        <w:pStyle w:val="Normal1"/>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 xml:space="preserve">                                                                                                         </w:t>
      </w:r>
      <w:r>
        <w:rPr>
          <w:rFonts w:ascii="Arial" w:eastAsia="Arial" w:hAnsi="Arial" w:cs="Arial"/>
          <w:b/>
          <w:color w:val="8C1B3B"/>
          <w:sz w:val="24"/>
          <w:szCs w:val="24"/>
        </w:rPr>
        <w:t>Pesos</w:t>
      </w:r>
    </w:p>
    <w:p w14:paraId="49ABA1BE"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868C35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Admisión General</w:t>
      </w:r>
    </w:p>
    <w:p w14:paraId="461B188E"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General.                                                                                        $       5.00 </w:t>
      </w:r>
    </w:p>
    <w:p w14:paraId="1889D6A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b) Brazalete entre semana.                                                                      40.00</w:t>
      </w:r>
    </w:p>
    <w:p w14:paraId="7AFCA10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 Brazalete en fin de semana.                                                                 60.00</w:t>
      </w:r>
    </w:p>
    <w:p w14:paraId="48BB6E80"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98B0B3A"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63A8B09"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EF49F60" w14:textId="77777777" w:rsidR="00CC0772" w:rsidRDefault="00520478">
      <w:pPr>
        <w:pStyle w:val="Normal1"/>
        <w:pBdr>
          <w:top w:val="nil"/>
          <w:left w:val="nil"/>
          <w:bottom w:val="nil"/>
          <w:right w:val="nil"/>
          <w:between w:val="nil"/>
        </w:pBdr>
        <w:jc w:val="both"/>
        <w:rPr>
          <w:rFonts w:ascii="Arial" w:eastAsia="Arial" w:hAnsi="Arial" w:cs="Arial"/>
          <w:b/>
          <w:color w:val="8C1B3B"/>
          <w:sz w:val="24"/>
          <w:szCs w:val="24"/>
        </w:rPr>
      </w:pPr>
      <w:r>
        <w:rPr>
          <w:rFonts w:ascii="Arial" w:eastAsia="Arial" w:hAnsi="Arial" w:cs="Arial"/>
          <w:b/>
          <w:color w:val="8C1B3B"/>
          <w:sz w:val="24"/>
          <w:szCs w:val="24"/>
        </w:rPr>
        <w:t>II. Juegos Mecánicos</w:t>
      </w:r>
    </w:p>
    <w:tbl>
      <w:tblPr>
        <w:tblStyle w:val="af1"/>
        <w:tblW w:w="8193" w:type="dxa"/>
        <w:tblInd w:w="100" w:type="dxa"/>
        <w:tblLayout w:type="fixed"/>
        <w:tblLook w:val="0000" w:firstRow="0" w:lastRow="0" w:firstColumn="0" w:lastColumn="0" w:noHBand="0" w:noVBand="0"/>
      </w:tblPr>
      <w:tblGrid>
        <w:gridCol w:w="6796"/>
        <w:gridCol w:w="1397"/>
      </w:tblGrid>
      <w:tr w:rsidR="00CC0772" w14:paraId="0230A950" w14:textId="77777777">
        <w:trPr>
          <w:trHeight w:val="708"/>
        </w:trPr>
        <w:tc>
          <w:tcPr>
            <w:tcW w:w="6796" w:type="dxa"/>
            <w:tcBorders>
              <w:top w:val="nil"/>
              <w:left w:val="nil"/>
              <w:bottom w:val="nil"/>
              <w:right w:val="nil"/>
            </w:tcBorders>
          </w:tcPr>
          <w:p w14:paraId="19930E2E" w14:textId="77777777" w:rsidR="00CC0772" w:rsidRDefault="00520478">
            <w:pPr>
              <w:pStyle w:val="Normal1"/>
              <w:numPr>
                <w:ilvl w:val="0"/>
                <w:numId w:val="21"/>
              </w:numPr>
              <w:pBdr>
                <w:top w:val="nil"/>
                <w:left w:val="nil"/>
                <w:bottom w:val="nil"/>
                <w:right w:val="nil"/>
                <w:between w:val="nil"/>
              </w:pBdr>
              <w:spacing w:before="5"/>
              <w:rPr>
                <w:rFonts w:ascii="Arial" w:eastAsia="Arial" w:hAnsi="Arial" w:cs="Arial"/>
                <w:color w:val="000000"/>
                <w:sz w:val="24"/>
                <w:szCs w:val="24"/>
              </w:rPr>
            </w:pPr>
            <w:r>
              <w:rPr>
                <w:rFonts w:ascii="Arial" w:eastAsia="Arial" w:hAnsi="Arial" w:cs="Arial"/>
                <w:color w:val="000000"/>
                <w:sz w:val="24"/>
                <w:szCs w:val="24"/>
              </w:rPr>
              <w:t xml:space="preserve">Rueda de la fortuna, Dino, avión, </w:t>
            </w:r>
          </w:p>
          <w:p w14:paraId="3993A831" w14:textId="77777777" w:rsidR="00CC0772" w:rsidRDefault="00520478">
            <w:pPr>
              <w:pStyle w:val="Normal1"/>
              <w:pBdr>
                <w:top w:val="nil"/>
                <w:left w:val="nil"/>
                <w:bottom w:val="nil"/>
                <w:right w:val="nil"/>
                <w:between w:val="nil"/>
              </w:pBdr>
              <w:spacing w:before="5"/>
              <w:ind w:left="1108"/>
              <w:rPr>
                <w:rFonts w:ascii="Arial" w:eastAsia="Arial" w:hAnsi="Arial" w:cs="Arial"/>
                <w:color w:val="000000"/>
                <w:sz w:val="24"/>
                <w:szCs w:val="24"/>
              </w:rPr>
            </w:pPr>
            <w:r>
              <w:rPr>
                <w:rFonts w:ascii="Arial" w:eastAsia="Arial" w:hAnsi="Arial" w:cs="Arial"/>
                <w:color w:val="000000"/>
                <w:sz w:val="24"/>
                <w:szCs w:val="24"/>
              </w:rPr>
              <w:t xml:space="preserve">Carrusel y Brinca </w:t>
            </w:r>
            <w:proofErr w:type="spellStart"/>
            <w:r>
              <w:rPr>
                <w:rFonts w:ascii="Arial" w:eastAsia="Arial" w:hAnsi="Arial" w:cs="Arial"/>
                <w:color w:val="000000"/>
                <w:sz w:val="24"/>
                <w:szCs w:val="24"/>
              </w:rPr>
              <w:t>Brinca</w:t>
            </w:r>
            <w:proofErr w:type="spellEnd"/>
            <w:r>
              <w:rPr>
                <w:rFonts w:ascii="Arial" w:eastAsia="Arial" w:hAnsi="Arial" w:cs="Arial"/>
                <w:color w:val="000000"/>
                <w:sz w:val="24"/>
                <w:szCs w:val="24"/>
              </w:rPr>
              <w:t>.</w:t>
            </w:r>
          </w:p>
        </w:tc>
        <w:tc>
          <w:tcPr>
            <w:tcW w:w="1397" w:type="dxa"/>
            <w:tcBorders>
              <w:top w:val="nil"/>
              <w:left w:val="nil"/>
              <w:bottom w:val="nil"/>
              <w:right w:val="nil"/>
            </w:tcBorders>
          </w:tcPr>
          <w:p w14:paraId="70A84374" w14:textId="77777777" w:rsidR="00CC0772" w:rsidRDefault="00520478">
            <w:pPr>
              <w:pStyle w:val="Normal1"/>
              <w:pBdr>
                <w:top w:val="nil"/>
                <w:left w:val="nil"/>
                <w:bottom w:val="nil"/>
                <w:right w:val="nil"/>
                <w:between w:val="nil"/>
              </w:pBdr>
              <w:ind w:left="337"/>
              <w:rPr>
                <w:rFonts w:ascii="Arial" w:eastAsia="Arial" w:hAnsi="Arial" w:cs="Arial"/>
                <w:color w:val="000000"/>
                <w:sz w:val="24"/>
                <w:szCs w:val="24"/>
              </w:rPr>
            </w:pPr>
            <w:r>
              <w:rPr>
                <w:rFonts w:ascii="Arial" w:eastAsia="Arial" w:hAnsi="Arial" w:cs="Arial"/>
                <w:color w:val="000000"/>
                <w:sz w:val="24"/>
                <w:szCs w:val="24"/>
              </w:rPr>
              <w:t>$  5.00</w:t>
            </w:r>
          </w:p>
        </w:tc>
      </w:tr>
      <w:tr w:rsidR="00CC0772" w14:paraId="17F8C714" w14:textId="77777777">
        <w:trPr>
          <w:trHeight w:val="414"/>
        </w:trPr>
        <w:tc>
          <w:tcPr>
            <w:tcW w:w="6796" w:type="dxa"/>
            <w:tcBorders>
              <w:top w:val="nil"/>
              <w:left w:val="nil"/>
              <w:bottom w:val="nil"/>
              <w:right w:val="nil"/>
            </w:tcBorders>
          </w:tcPr>
          <w:p w14:paraId="1FDC1265"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58BA663D" w14:textId="77777777" w:rsidR="00CC0772" w:rsidRDefault="00520478">
            <w:pPr>
              <w:pStyle w:val="Normal1"/>
              <w:pBdr>
                <w:top w:val="nil"/>
                <w:left w:val="nil"/>
                <w:bottom w:val="nil"/>
                <w:right w:val="nil"/>
                <w:between w:val="nil"/>
              </w:pBdr>
              <w:ind w:left="748"/>
              <w:rPr>
                <w:rFonts w:ascii="Arial" w:eastAsia="Arial" w:hAnsi="Arial" w:cs="Arial"/>
                <w:color w:val="000000"/>
                <w:sz w:val="24"/>
                <w:szCs w:val="24"/>
              </w:rPr>
            </w:pPr>
            <w:r>
              <w:rPr>
                <w:rFonts w:ascii="Arial" w:eastAsia="Arial" w:hAnsi="Arial" w:cs="Arial"/>
                <w:color w:val="000000"/>
                <w:sz w:val="24"/>
                <w:szCs w:val="24"/>
              </w:rPr>
              <w:t>b).- Golfito, y Caja de Bateo.</w:t>
            </w:r>
          </w:p>
        </w:tc>
        <w:tc>
          <w:tcPr>
            <w:tcW w:w="1397" w:type="dxa"/>
            <w:tcBorders>
              <w:top w:val="nil"/>
              <w:left w:val="nil"/>
              <w:bottom w:val="nil"/>
              <w:right w:val="nil"/>
            </w:tcBorders>
          </w:tcPr>
          <w:p w14:paraId="01F10FD3"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10.00</w:t>
            </w:r>
          </w:p>
        </w:tc>
      </w:tr>
    </w:tbl>
    <w:p w14:paraId="3DFA114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tbl>
      <w:tblPr>
        <w:tblStyle w:val="af2"/>
        <w:tblW w:w="8193" w:type="dxa"/>
        <w:tblInd w:w="100" w:type="dxa"/>
        <w:tblLayout w:type="fixed"/>
        <w:tblLook w:val="0000" w:firstRow="0" w:lastRow="0" w:firstColumn="0" w:lastColumn="0" w:noHBand="0" w:noVBand="0"/>
      </w:tblPr>
      <w:tblGrid>
        <w:gridCol w:w="6796"/>
        <w:gridCol w:w="1397"/>
      </w:tblGrid>
      <w:tr w:rsidR="00CC0772" w14:paraId="012461AC" w14:textId="77777777">
        <w:trPr>
          <w:trHeight w:val="414"/>
        </w:trPr>
        <w:tc>
          <w:tcPr>
            <w:tcW w:w="6796" w:type="dxa"/>
            <w:tcBorders>
              <w:top w:val="nil"/>
              <w:left w:val="nil"/>
              <w:bottom w:val="nil"/>
              <w:right w:val="nil"/>
            </w:tcBorders>
          </w:tcPr>
          <w:p w14:paraId="3D7688F2" w14:textId="77777777" w:rsidR="00CC0772" w:rsidRDefault="00520478">
            <w:pPr>
              <w:pStyle w:val="Normal1"/>
              <w:pBdr>
                <w:top w:val="nil"/>
                <w:left w:val="nil"/>
                <w:bottom w:val="nil"/>
                <w:right w:val="nil"/>
                <w:between w:val="nil"/>
              </w:pBdr>
              <w:spacing w:line="260" w:lineRule="auto"/>
              <w:ind w:left="40"/>
              <w:rPr>
                <w:rFonts w:ascii="Arial" w:eastAsia="Arial" w:hAnsi="Arial" w:cs="Arial"/>
                <w:b/>
                <w:color w:val="000000"/>
                <w:sz w:val="24"/>
                <w:szCs w:val="24"/>
              </w:rPr>
            </w:pPr>
            <w:r>
              <w:rPr>
                <w:rFonts w:ascii="Arial" w:eastAsia="Arial" w:hAnsi="Arial" w:cs="Arial"/>
                <w:b/>
                <w:color w:val="8C1B3B"/>
                <w:sz w:val="24"/>
                <w:szCs w:val="24"/>
              </w:rPr>
              <w:t xml:space="preserve">III. Tren     </w:t>
            </w:r>
          </w:p>
        </w:tc>
        <w:tc>
          <w:tcPr>
            <w:tcW w:w="1397" w:type="dxa"/>
            <w:tcBorders>
              <w:top w:val="nil"/>
              <w:left w:val="nil"/>
              <w:bottom w:val="nil"/>
              <w:right w:val="nil"/>
            </w:tcBorders>
          </w:tcPr>
          <w:p w14:paraId="07707AD1"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10.00</w:t>
            </w:r>
          </w:p>
        </w:tc>
      </w:tr>
      <w:tr w:rsidR="00CC0772" w14:paraId="0458086E" w14:textId="77777777">
        <w:trPr>
          <w:trHeight w:val="552"/>
        </w:trPr>
        <w:tc>
          <w:tcPr>
            <w:tcW w:w="6796" w:type="dxa"/>
            <w:tcBorders>
              <w:top w:val="nil"/>
              <w:left w:val="nil"/>
              <w:bottom w:val="nil"/>
              <w:right w:val="nil"/>
            </w:tcBorders>
          </w:tcPr>
          <w:p w14:paraId="6BC3AA5F"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4C6BE2C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b/>
                <w:color w:val="8C1B3B"/>
                <w:sz w:val="24"/>
                <w:szCs w:val="24"/>
              </w:rPr>
              <w:t xml:space="preserve">IV. </w:t>
            </w:r>
            <w:proofErr w:type="spellStart"/>
            <w:r>
              <w:rPr>
                <w:rFonts w:ascii="Arial" w:eastAsia="Arial" w:hAnsi="Arial" w:cs="Arial"/>
                <w:b/>
                <w:color w:val="8C1B3B"/>
                <w:sz w:val="24"/>
                <w:szCs w:val="24"/>
              </w:rPr>
              <w:t>Go</w:t>
            </w:r>
            <w:proofErr w:type="spellEnd"/>
            <w:r>
              <w:rPr>
                <w:rFonts w:ascii="Arial" w:eastAsia="Arial" w:hAnsi="Arial" w:cs="Arial"/>
                <w:b/>
                <w:color w:val="8C1B3B"/>
                <w:sz w:val="24"/>
                <w:szCs w:val="24"/>
              </w:rPr>
              <w:t xml:space="preserve"> Karts</w:t>
            </w:r>
          </w:p>
        </w:tc>
        <w:tc>
          <w:tcPr>
            <w:tcW w:w="1397" w:type="dxa"/>
            <w:tcBorders>
              <w:top w:val="nil"/>
              <w:left w:val="nil"/>
              <w:bottom w:val="nil"/>
              <w:right w:val="nil"/>
            </w:tcBorders>
          </w:tcPr>
          <w:p w14:paraId="61E75FEE"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12.00</w:t>
            </w:r>
          </w:p>
        </w:tc>
      </w:tr>
    </w:tbl>
    <w:p w14:paraId="404804B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tbl>
      <w:tblPr>
        <w:tblStyle w:val="af3"/>
        <w:tblW w:w="8193" w:type="dxa"/>
        <w:tblInd w:w="100" w:type="dxa"/>
        <w:tblLayout w:type="fixed"/>
        <w:tblLook w:val="0000" w:firstRow="0" w:lastRow="0" w:firstColumn="0" w:lastColumn="0" w:noHBand="0" w:noVBand="0"/>
      </w:tblPr>
      <w:tblGrid>
        <w:gridCol w:w="6796"/>
        <w:gridCol w:w="1397"/>
      </w:tblGrid>
      <w:tr w:rsidR="00CC0772" w14:paraId="39C6CAE5" w14:textId="77777777">
        <w:trPr>
          <w:trHeight w:val="690"/>
        </w:trPr>
        <w:tc>
          <w:tcPr>
            <w:tcW w:w="6796" w:type="dxa"/>
            <w:tcBorders>
              <w:top w:val="nil"/>
              <w:left w:val="nil"/>
              <w:bottom w:val="nil"/>
              <w:right w:val="nil"/>
            </w:tcBorders>
          </w:tcPr>
          <w:p w14:paraId="25E955B1" w14:textId="77777777" w:rsidR="00CC0772" w:rsidRDefault="00520478">
            <w:pPr>
              <w:pStyle w:val="Normal1"/>
              <w:pBdr>
                <w:top w:val="nil"/>
                <w:left w:val="nil"/>
                <w:bottom w:val="nil"/>
                <w:right w:val="nil"/>
                <w:between w:val="nil"/>
              </w:pBdr>
              <w:ind w:left="748" w:right="2761" w:hanging="708"/>
              <w:rPr>
                <w:rFonts w:ascii="Arial" w:eastAsia="Arial" w:hAnsi="Arial" w:cs="Arial"/>
                <w:color w:val="8C1B3B"/>
                <w:sz w:val="22"/>
                <w:szCs w:val="22"/>
              </w:rPr>
            </w:pPr>
            <w:r>
              <w:rPr>
                <w:rFonts w:ascii="Arial" w:eastAsia="Arial" w:hAnsi="Arial" w:cs="Arial"/>
                <w:b/>
                <w:color w:val="8C1B3B"/>
                <w:sz w:val="22"/>
                <w:szCs w:val="22"/>
              </w:rPr>
              <w:t>V. Renta de Locales de piñata por evento</w:t>
            </w:r>
            <w:r>
              <w:rPr>
                <w:rFonts w:ascii="Arial" w:eastAsia="Arial" w:hAnsi="Arial" w:cs="Arial"/>
                <w:color w:val="8C1B3B"/>
                <w:sz w:val="22"/>
                <w:szCs w:val="22"/>
              </w:rPr>
              <w:t xml:space="preserve"> </w:t>
            </w:r>
          </w:p>
          <w:p w14:paraId="03893B26" w14:textId="77777777" w:rsidR="00CC0772" w:rsidRDefault="00520478">
            <w:pPr>
              <w:pStyle w:val="Normal1"/>
              <w:pBdr>
                <w:top w:val="nil"/>
                <w:left w:val="nil"/>
                <w:bottom w:val="nil"/>
                <w:right w:val="nil"/>
                <w:between w:val="nil"/>
              </w:pBdr>
              <w:ind w:left="748" w:right="2761" w:hanging="708"/>
              <w:rPr>
                <w:rFonts w:ascii="Arial" w:eastAsia="Arial" w:hAnsi="Arial" w:cs="Arial"/>
                <w:color w:val="000000"/>
                <w:sz w:val="22"/>
                <w:szCs w:val="22"/>
              </w:rPr>
            </w:pPr>
            <w:r>
              <w:rPr>
                <w:rFonts w:ascii="Arial" w:eastAsia="Arial" w:hAnsi="Arial" w:cs="Arial"/>
                <w:color w:val="000000"/>
                <w:sz w:val="22"/>
                <w:szCs w:val="22"/>
              </w:rPr>
              <w:t xml:space="preserve">            a) Entre Semana</w:t>
            </w:r>
          </w:p>
        </w:tc>
        <w:tc>
          <w:tcPr>
            <w:tcW w:w="1397" w:type="dxa"/>
            <w:tcBorders>
              <w:top w:val="nil"/>
              <w:left w:val="nil"/>
              <w:bottom w:val="nil"/>
              <w:right w:val="nil"/>
            </w:tcBorders>
          </w:tcPr>
          <w:p w14:paraId="42AEDE19"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sz w:val="22"/>
                <w:szCs w:val="22"/>
              </w:rPr>
            </w:pPr>
          </w:p>
          <w:p w14:paraId="498B2EE3" w14:textId="77777777" w:rsidR="00CC0772" w:rsidRDefault="00CC0772">
            <w:pPr>
              <w:pStyle w:val="Normal1"/>
              <w:pBdr>
                <w:top w:val="nil"/>
                <w:left w:val="nil"/>
                <w:bottom w:val="nil"/>
                <w:right w:val="nil"/>
                <w:between w:val="nil"/>
              </w:pBdr>
              <w:spacing w:before="1" w:line="200" w:lineRule="auto"/>
              <w:rPr>
                <w:rFonts w:ascii="Arial" w:eastAsia="Arial" w:hAnsi="Arial" w:cs="Arial"/>
                <w:color w:val="000000"/>
                <w:sz w:val="22"/>
                <w:szCs w:val="22"/>
              </w:rPr>
            </w:pPr>
          </w:p>
          <w:p w14:paraId="7B929114" w14:textId="77777777" w:rsidR="00CC0772" w:rsidRDefault="00520478">
            <w:pPr>
              <w:pStyle w:val="Normal1"/>
              <w:pBdr>
                <w:top w:val="nil"/>
                <w:left w:val="nil"/>
                <w:bottom w:val="nil"/>
                <w:right w:val="nil"/>
                <w:between w:val="nil"/>
              </w:pBdr>
              <w:tabs>
                <w:tab w:val="left" w:pos="1210"/>
              </w:tabs>
              <w:spacing w:before="1" w:line="200" w:lineRule="auto"/>
              <w:ind w:left="334"/>
              <w:rPr>
                <w:rFonts w:ascii="Arial" w:eastAsia="Arial" w:hAnsi="Arial" w:cs="Arial"/>
                <w:color w:val="000000"/>
                <w:sz w:val="22"/>
                <w:szCs w:val="22"/>
              </w:rPr>
            </w:pPr>
            <w:r>
              <w:rPr>
                <w:rFonts w:ascii="Arial" w:eastAsia="Arial" w:hAnsi="Arial" w:cs="Arial"/>
                <w:color w:val="000000"/>
                <w:sz w:val="22"/>
                <w:szCs w:val="22"/>
              </w:rPr>
              <w:t xml:space="preserve">             $2,800.00</w:t>
            </w:r>
          </w:p>
          <w:p w14:paraId="40D4AB92" w14:textId="77777777" w:rsidR="00CC0772" w:rsidRDefault="00CC0772">
            <w:pPr>
              <w:pStyle w:val="Normal1"/>
              <w:pBdr>
                <w:top w:val="nil"/>
                <w:left w:val="nil"/>
                <w:bottom w:val="nil"/>
                <w:right w:val="nil"/>
                <w:between w:val="nil"/>
              </w:pBdr>
              <w:ind w:left="325"/>
              <w:rPr>
                <w:rFonts w:ascii="Arial" w:eastAsia="Arial" w:hAnsi="Arial" w:cs="Arial"/>
                <w:color w:val="000000"/>
                <w:sz w:val="22"/>
                <w:szCs w:val="22"/>
              </w:rPr>
            </w:pPr>
          </w:p>
        </w:tc>
      </w:tr>
      <w:tr w:rsidR="00CC0772" w14:paraId="5E1B9C71" w14:textId="77777777">
        <w:trPr>
          <w:trHeight w:val="276"/>
        </w:trPr>
        <w:tc>
          <w:tcPr>
            <w:tcW w:w="6796" w:type="dxa"/>
            <w:tcBorders>
              <w:top w:val="nil"/>
              <w:left w:val="nil"/>
              <w:bottom w:val="nil"/>
              <w:right w:val="nil"/>
            </w:tcBorders>
          </w:tcPr>
          <w:p w14:paraId="1A627847"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b) En fin de Semana</w:t>
            </w:r>
          </w:p>
        </w:tc>
        <w:tc>
          <w:tcPr>
            <w:tcW w:w="1397" w:type="dxa"/>
            <w:tcBorders>
              <w:top w:val="nil"/>
              <w:left w:val="nil"/>
              <w:bottom w:val="nil"/>
              <w:right w:val="nil"/>
            </w:tcBorders>
          </w:tcPr>
          <w:p w14:paraId="4EAD016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$3,300.00</w:t>
            </w:r>
          </w:p>
        </w:tc>
      </w:tr>
      <w:tr w:rsidR="00CC0772" w14:paraId="36F40054" w14:textId="77777777">
        <w:trPr>
          <w:trHeight w:val="276"/>
        </w:trPr>
        <w:tc>
          <w:tcPr>
            <w:tcW w:w="6796" w:type="dxa"/>
            <w:tcBorders>
              <w:top w:val="nil"/>
              <w:left w:val="nil"/>
              <w:bottom w:val="nil"/>
              <w:right w:val="nil"/>
            </w:tcBorders>
          </w:tcPr>
          <w:p w14:paraId="644D7497"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c) Renta de Palapa entre Semana</w:t>
            </w:r>
          </w:p>
        </w:tc>
        <w:tc>
          <w:tcPr>
            <w:tcW w:w="1397" w:type="dxa"/>
            <w:tcBorders>
              <w:top w:val="nil"/>
              <w:left w:val="nil"/>
              <w:bottom w:val="nil"/>
              <w:right w:val="nil"/>
            </w:tcBorders>
          </w:tcPr>
          <w:p w14:paraId="0A7EA105"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$1,700.00</w:t>
            </w:r>
          </w:p>
        </w:tc>
      </w:tr>
      <w:tr w:rsidR="00CC0772" w14:paraId="50479075" w14:textId="77777777">
        <w:trPr>
          <w:trHeight w:val="276"/>
        </w:trPr>
        <w:tc>
          <w:tcPr>
            <w:tcW w:w="6796" w:type="dxa"/>
            <w:tcBorders>
              <w:top w:val="nil"/>
              <w:left w:val="nil"/>
              <w:bottom w:val="nil"/>
              <w:right w:val="nil"/>
            </w:tcBorders>
          </w:tcPr>
          <w:p w14:paraId="49BD633E"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d) Renta de Palapa en fin de Semana</w:t>
            </w:r>
          </w:p>
        </w:tc>
        <w:tc>
          <w:tcPr>
            <w:tcW w:w="1397" w:type="dxa"/>
            <w:tcBorders>
              <w:top w:val="nil"/>
              <w:left w:val="nil"/>
              <w:bottom w:val="nil"/>
              <w:right w:val="nil"/>
            </w:tcBorders>
          </w:tcPr>
          <w:p w14:paraId="01951B5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$2,000.00</w:t>
            </w:r>
          </w:p>
        </w:tc>
      </w:tr>
      <w:tr w:rsidR="00CC0772" w14:paraId="3CE9DCD6" w14:textId="77777777">
        <w:trPr>
          <w:trHeight w:val="276"/>
        </w:trPr>
        <w:tc>
          <w:tcPr>
            <w:tcW w:w="6796" w:type="dxa"/>
            <w:tcBorders>
              <w:top w:val="nil"/>
              <w:left w:val="nil"/>
              <w:bottom w:val="nil"/>
              <w:right w:val="nil"/>
            </w:tcBorders>
          </w:tcPr>
          <w:p w14:paraId="647DB1E5"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e) Renta de Auditorio</w:t>
            </w:r>
          </w:p>
        </w:tc>
        <w:tc>
          <w:tcPr>
            <w:tcW w:w="1397" w:type="dxa"/>
            <w:tcBorders>
              <w:top w:val="nil"/>
              <w:left w:val="nil"/>
              <w:bottom w:val="nil"/>
              <w:right w:val="nil"/>
            </w:tcBorders>
          </w:tcPr>
          <w:p w14:paraId="451E77E1"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$1,236.00</w:t>
            </w:r>
          </w:p>
        </w:tc>
      </w:tr>
      <w:tr w:rsidR="00CC0772" w14:paraId="083DD6A5" w14:textId="77777777">
        <w:trPr>
          <w:trHeight w:val="276"/>
        </w:trPr>
        <w:tc>
          <w:tcPr>
            <w:tcW w:w="6796" w:type="dxa"/>
            <w:tcBorders>
              <w:top w:val="nil"/>
              <w:left w:val="nil"/>
              <w:bottom w:val="nil"/>
              <w:right w:val="nil"/>
            </w:tcBorders>
          </w:tcPr>
          <w:p w14:paraId="72C9DF5F"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f) Renta de Locales 1 y 2</w:t>
            </w:r>
          </w:p>
        </w:tc>
        <w:tc>
          <w:tcPr>
            <w:tcW w:w="1397" w:type="dxa"/>
            <w:tcBorders>
              <w:top w:val="nil"/>
              <w:left w:val="nil"/>
              <w:bottom w:val="nil"/>
              <w:right w:val="nil"/>
            </w:tcBorders>
          </w:tcPr>
          <w:p w14:paraId="458B335A"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$2,000.00</w:t>
            </w:r>
          </w:p>
        </w:tc>
      </w:tr>
      <w:tr w:rsidR="00CC0772" w14:paraId="28F3C4A0" w14:textId="77777777">
        <w:trPr>
          <w:trHeight w:val="276"/>
        </w:trPr>
        <w:tc>
          <w:tcPr>
            <w:tcW w:w="6796" w:type="dxa"/>
            <w:tcBorders>
              <w:top w:val="nil"/>
              <w:left w:val="nil"/>
              <w:bottom w:val="nil"/>
              <w:right w:val="nil"/>
            </w:tcBorders>
          </w:tcPr>
          <w:p w14:paraId="47602E57"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g) Renta de Locales 3, 4, 5 y 6</w:t>
            </w:r>
          </w:p>
        </w:tc>
        <w:tc>
          <w:tcPr>
            <w:tcW w:w="1397" w:type="dxa"/>
            <w:tcBorders>
              <w:top w:val="nil"/>
              <w:left w:val="nil"/>
              <w:bottom w:val="nil"/>
              <w:right w:val="nil"/>
            </w:tcBorders>
          </w:tcPr>
          <w:p w14:paraId="4FDE948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$1,500.00</w:t>
            </w:r>
          </w:p>
        </w:tc>
      </w:tr>
      <w:tr w:rsidR="00CC0772" w14:paraId="4694EC6A" w14:textId="77777777">
        <w:trPr>
          <w:trHeight w:val="276"/>
        </w:trPr>
        <w:tc>
          <w:tcPr>
            <w:tcW w:w="6796" w:type="dxa"/>
            <w:tcBorders>
              <w:top w:val="nil"/>
              <w:left w:val="nil"/>
              <w:bottom w:val="nil"/>
              <w:right w:val="nil"/>
            </w:tcBorders>
          </w:tcPr>
          <w:p w14:paraId="2ACAE499"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h) Renta de Explanada en fin de semana</w:t>
            </w:r>
          </w:p>
        </w:tc>
        <w:tc>
          <w:tcPr>
            <w:tcW w:w="1397" w:type="dxa"/>
            <w:tcBorders>
              <w:top w:val="nil"/>
              <w:left w:val="nil"/>
              <w:bottom w:val="nil"/>
              <w:right w:val="nil"/>
            </w:tcBorders>
          </w:tcPr>
          <w:p w14:paraId="44B09D72"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$2,000.00</w:t>
            </w:r>
          </w:p>
        </w:tc>
      </w:tr>
      <w:tr w:rsidR="00CC0772" w14:paraId="39825CD5" w14:textId="77777777">
        <w:trPr>
          <w:trHeight w:val="276"/>
        </w:trPr>
        <w:tc>
          <w:tcPr>
            <w:tcW w:w="6796" w:type="dxa"/>
            <w:tcBorders>
              <w:top w:val="nil"/>
              <w:left w:val="nil"/>
              <w:bottom w:val="nil"/>
              <w:right w:val="nil"/>
            </w:tcBorders>
          </w:tcPr>
          <w:p w14:paraId="5A3E7BB8"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i) Renta de Explanada entre semana</w:t>
            </w:r>
          </w:p>
        </w:tc>
        <w:tc>
          <w:tcPr>
            <w:tcW w:w="1397" w:type="dxa"/>
            <w:tcBorders>
              <w:top w:val="nil"/>
              <w:left w:val="nil"/>
              <w:bottom w:val="nil"/>
              <w:right w:val="nil"/>
            </w:tcBorders>
          </w:tcPr>
          <w:p w14:paraId="2A1D1A3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$1,500.00</w:t>
            </w:r>
          </w:p>
        </w:tc>
      </w:tr>
      <w:tr w:rsidR="00CC0772" w14:paraId="690A7E30" w14:textId="77777777">
        <w:trPr>
          <w:trHeight w:val="276"/>
        </w:trPr>
        <w:tc>
          <w:tcPr>
            <w:tcW w:w="6796" w:type="dxa"/>
            <w:tcBorders>
              <w:top w:val="nil"/>
              <w:left w:val="nil"/>
              <w:bottom w:val="nil"/>
              <w:right w:val="nil"/>
            </w:tcBorders>
          </w:tcPr>
          <w:p w14:paraId="59303676"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j) Renta del embarcadero en fin de semana</w:t>
            </w:r>
          </w:p>
        </w:tc>
        <w:tc>
          <w:tcPr>
            <w:tcW w:w="1397" w:type="dxa"/>
            <w:tcBorders>
              <w:top w:val="nil"/>
              <w:left w:val="nil"/>
              <w:bottom w:val="nil"/>
              <w:right w:val="nil"/>
            </w:tcBorders>
          </w:tcPr>
          <w:p w14:paraId="29A639F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$1,500.00</w:t>
            </w:r>
          </w:p>
        </w:tc>
      </w:tr>
      <w:tr w:rsidR="00CC0772" w14:paraId="4B24F14D" w14:textId="77777777">
        <w:trPr>
          <w:trHeight w:val="276"/>
        </w:trPr>
        <w:tc>
          <w:tcPr>
            <w:tcW w:w="6796" w:type="dxa"/>
            <w:tcBorders>
              <w:top w:val="nil"/>
              <w:left w:val="nil"/>
              <w:bottom w:val="nil"/>
              <w:right w:val="nil"/>
            </w:tcBorders>
          </w:tcPr>
          <w:p w14:paraId="5297DFE3"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k) Renta del embarcadero entre semana</w:t>
            </w:r>
          </w:p>
        </w:tc>
        <w:tc>
          <w:tcPr>
            <w:tcW w:w="1397" w:type="dxa"/>
            <w:tcBorders>
              <w:top w:val="nil"/>
              <w:left w:val="nil"/>
              <w:bottom w:val="nil"/>
              <w:right w:val="nil"/>
            </w:tcBorders>
          </w:tcPr>
          <w:p w14:paraId="2774E94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$1,200.00</w:t>
            </w:r>
          </w:p>
        </w:tc>
      </w:tr>
      <w:tr w:rsidR="00CC0772" w14:paraId="3CBFCE7E" w14:textId="77777777">
        <w:trPr>
          <w:trHeight w:val="358"/>
        </w:trPr>
        <w:tc>
          <w:tcPr>
            <w:tcW w:w="6796" w:type="dxa"/>
            <w:tcBorders>
              <w:top w:val="nil"/>
              <w:left w:val="nil"/>
              <w:bottom w:val="nil"/>
              <w:right w:val="nil"/>
            </w:tcBorders>
          </w:tcPr>
          <w:p w14:paraId="6349E186"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l) Renta de uso de suelo para ingreso de alimento o servicio</w:t>
            </w:r>
          </w:p>
        </w:tc>
        <w:tc>
          <w:tcPr>
            <w:tcW w:w="1397" w:type="dxa"/>
            <w:tcBorders>
              <w:top w:val="nil"/>
              <w:left w:val="nil"/>
              <w:bottom w:val="nil"/>
              <w:right w:val="nil"/>
            </w:tcBorders>
          </w:tcPr>
          <w:p w14:paraId="245DC79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$200.00</w:t>
            </w:r>
          </w:p>
        </w:tc>
      </w:tr>
    </w:tbl>
    <w:p w14:paraId="2561864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969F93D" w14:textId="77777777" w:rsidR="00CC0772" w:rsidRDefault="00520478">
      <w:pPr>
        <w:pStyle w:val="Normal1"/>
        <w:pBdr>
          <w:top w:val="nil"/>
          <w:left w:val="nil"/>
          <w:bottom w:val="nil"/>
          <w:right w:val="nil"/>
          <w:between w:val="nil"/>
        </w:pBdr>
        <w:ind w:left="360" w:hanging="360"/>
        <w:rPr>
          <w:rFonts w:ascii="Arial" w:eastAsia="Arial" w:hAnsi="Arial" w:cs="Arial"/>
          <w:b/>
          <w:color w:val="8C1B3B"/>
          <w:sz w:val="24"/>
          <w:szCs w:val="24"/>
        </w:rPr>
      </w:pPr>
      <w:r>
        <w:rPr>
          <w:rFonts w:ascii="Arial" w:eastAsia="Arial" w:hAnsi="Arial" w:cs="Arial"/>
          <w:b/>
          <w:color w:val="8C1B3B"/>
          <w:sz w:val="24"/>
          <w:szCs w:val="24"/>
        </w:rPr>
        <w:t>VI.- Juegos de Videos</w:t>
      </w:r>
    </w:p>
    <w:p w14:paraId="618B54A7"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393B6D0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Tipo A                                                                                          $       1.00 </w:t>
      </w:r>
    </w:p>
    <w:p w14:paraId="37D3522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 Tipo B                                                                                                   2.00</w:t>
      </w:r>
    </w:p>
    <w:p w14:paraId="4103987B"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41FD7941" w14:textId="77777777" w:rsidR="00CC0772" w:rsidRDefault="00520478">
      <w:pPr>
        <w:pStyle w:val="Normal1"/>
        <w:pBdr>
          <w:top w:val="nil"/>
          <w:left w:val="nil"/>
          <w:bottom w:val="nil"/>
          <w:right w:val="nil"/>
          <w:between w:val="nil"/>
        </w:pBdr>
        <w:ind w:left="360" w:hanging="360"/>
        <w:rPr>
          <w:rFonts w:ascii="Arial" w:eastAsia="Arial" w:hAnsi="Arial" w:cs="Arial"/>
          <w:b/>
          <w:color w:val="000000"/>
          <w:sz w:val="24"/>
          <w:szCs w:val="24"/>
        </w:rPr>
      </w:pPr>
      <w:r>
        <w:rPr>
          <w:rFonts w:ascii="Arial" w:eastAsia="Arial" w:hAnsi="Arial" w:cs="Arial"/>
          <w:b/>
          <w:color w:val="8C1B3B"/>
          <w:sz w:val="24"/>
          <w:szCs w:val="24"/>
        </w:rPr>
        <w:t xml:space="preserve">VII.- Chapoteadero  </w:t>
      </w:r>
      <w:r>
        <w:rPr>
          <w:rFonts w:ascii="Arial" w:eastAsia="Arial" w:hAnsi="Arial" w:cs="Arial"/>
          <w:color w:val="000000"/>
          <w:sz w:val="24"/>
          <w:szCs w:val="24"/>
        </w:rPr>
        <w:t xml:space="preserve">                                                                               15.00</w:t>
      </w:r>
    </w:p>
    <w:p w14:paraId="342192E6" w14:textId="77777777" w:rsidR="00CC0772" w:rsidRDefault="00520478">
      <w:pPr>
        <w:pStyle w:val="Normal1"/>
        <w:pBdr>
          <w:top w:val="nil"/>
          <w:left w:val="nil"/>
          <w:bottom w:val="nil"/>
          <w:right w:val="nil"/>
          <w:between w:val="nil"/>
        </w:pBdr>
        <w:ind w:left="140"/>
        <w:rPr>
          <w:rFonts w:ascii="Arial" w:eastAsia="Arial" w:hAnsi="Arial" w:cs="Arial"/>
          <w:color w:val="000000"/>
          <w:sz w:val="24"/>
          <w:szCs w:val="24"/>
        </w:rPr>
      </w:pPr>
      <w:r>
        <w:rPr>
          <w:rFonts w:ascii="Arial" w:eastAsia="Arial" w:hAnsi="Arial" w:cs="Arial"/>
          <w:color w:val="000000"/>
          <w:sz w:val="24"/>
          <w:szCs w:val="24"/>
        </w:rPr>
        <w:t>Ludoteca Admisión                                                                                20.00</w:t>
      </w:r>
    </w:p>
    <w:p w14:paraId="070D44B2" w14:textId="77777777" w:rsidR="00CC0772" w:rsidRDefault="00520478">
      <w:pPr>
        <w:pStyle w:val="Normal1"/>
        <w:pBdr>
          <w:top w:val="nil"/>
          <w:left w:val="nil"/>
          <w:bottom w:val="nil"/>
          <w:right w:val="nil"/>
          <w:between w:val="nil"/>
        </w:pBdr>
        <w:ind w:left="140"/>
        <w:rPr>
          <w:rFonts w:ascii="Arial" w:eastAsia="Arial" w:hAnsi="Arial" w:cs="Arial"/>
          <w:color w:val="000000"/>
          <w:sz w:val="24"/>
          <w:szCs w:val="24"/>
        </w:rPr>
      </w:pPr>
      <w:r>
        <w:rPr>
          <w:rFonts w:ascii="Arial" w:eastAsia="Arial" w:hAnsi="Arial" w:cs="Arial"/>
          <w:color w:val="000000"/>
          <w:sz w:val="24"/>
          <w:szCs w:val="24"/>
        </w:rPr>
        <w:t xml:space="preserve">Campamento de verano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500.00</w:t>
      </w:r>
    </w:p>
    <w:p w14:paraId="23110A8D" w14:textId="77777777" w:rsidR="00CC0772" w:rsidRDefault="00520478">
      <w:pPr>
        <w:pStyle w:val="Normal1"/>
        <w:pBdr>
          <w:top w:val="nil"/>
          <w:left w:val="nil"/>
          <w:bottom w:val="nil"/>
          <w:right w:val="nil"/>
          <w:between w:val="nil"/>
        </w:pBdr>
        <w:ind w:left="140"/>
        <w:rPr>
          <w:rFonts w:ascii="Arial" w:eastAsia="Arial" w:hAnsi="Arial" w:cs="Arial"/>
          <w:color w:val="000000"/>
          <w:sz w:val="24"/>
          <w:szCs w:val="24"/>
        </w:rPr>
      </w:pPr>
      <w:r>
        <w:rPr>
          <w:rFonts w:ascii="Arial" w:eastAsia="Arial" w:hAnsi="Arial" w:cs="Arial"/>
          <w:color w:val="000000"/>
          <w:sz w:val="24"/>
          <w:szCs w:val="24"/>
        </w:rPr>
        <w:t>Taller de fomento a la lectura</w:t>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70.00</w:t>
      </w:r>
    </w:p>
    <w:p w14:paraId="5FCE8B4D" w14:textId="77777777" w:rsidR="00CC0772" w:rsidRDefault="00CC0772">
      <w:pPr>
        <w:pStyle w:val="Normal1"/>
        <w:pBdr>
          <w:top w:val="nil"/>
          <w:left w:val="nil"/>
          <w:bottom w:val="nil"/>
          <w:right w:val="nil"/>
          <w:between w:val="nil"/>
        </w:pBdr>
        <w:ind w:left="140"/>
        <w:rPr>
          <w:rFonts w:ascii="Arial" w:eastAsia="Arial" w:hAnsi="Arial" w:cs="Arial"/>
          <w:color w:val="000000"/>
          <w:sz w:val="24"/>
          <w:szCs w:val="24"/>
        </w:rPr>
      </w:pPr>
    </w:p>
    <w:p w14:paraId="11C2FF23" w14:textId="77777777" w:rsidR="00CC0772" w:rsidRDefault="00CC0772">
      <w:pPr>
        <w:pStyle w:val="Normal1"/>
        <w:pBdr>
          <w:top w:val="nil"/>
          <w:left w:val="nil"/>
          <w:bottom w:val="nil"/>
          <w:right w:val="nil"/>
          <w:between w:val="nil"/>
        </w:pBdr>
        <w:ind w:left="140"/>
        <w:rPr>
          <w:rFonts w:ascii="Arial" w:eastAsia="Arial" w:hAnsi="Arial" w:cs="Arial"/>
          <w:color w:val="000000"/>
          <w:sz w:val="24"/>
          <w:szCs w:val="24"/>
        </w:rPr>
      </w:pPr>
    </w:p>
    <w:p w14:paraId="00C2A65A"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B. Coordinación del Deporte          </w:t>
      </w:r>
    </w:p>
    <w:p w14:paraId="46748CDB"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04C9650" w14:textId="77777777" w:rsidR="00CC0772" w:rsidRDefault="00520478">
      <w:pPr>
        <w:pStyle w:val="Normal1"/>
        <w:pBdr>
          <w:top w:val="nil"/>
          <w:left w:val="nil"/>
          <w:bottom w:val="nil"/>
          <w:right w:val="nil"/>
          <w:between w:val="nil"/>
        </w:pBdr>
        <w:ind w:left="140" w:right="79"/>
        <w:rPr>
          <w:rFonts w:ascii="Arial" w:eastAsia="Arial" w:hAnsi="Arial" w:cs="Arial"/>
          <w:color w:val="000000"/>
          <w:sz w:val="24"/>
          <w:szCs w:val="24"/>
        </w:rPr>
      </w:pPr>
      <w:r>
        <w:rPr>
          <w:rFonts w:ascii="Arial" w:eastAsia="Arial" w:hAnsi="Arial" w:cs="Arial"/>
          <w:color w:val="000000"/>
          <w:sz w:val="24"/>
          <w:szCs w:val="24"/>
        </w:rPr>
        <w:t>I. Por la asistencia y participación en clínicas deportivas, y/o la práctica deportiva y recreativa, pagarán mensualmente por persona:</w:t>
      </w:r>
    </w:p>
    <w:p w14:paraId="152F3775" w14:textId="77777777" w:rsidR="00CC0772" w:rsidRDefault="00CC0772">
      <w:pPr>
        <w:pStyle w:val="Normal1"/>
        <w:pBdr>
          <w:top w:val="nil"/>
          <w:left w:val="nil"/>
          <w:bottom w:val="nil"/>
          <w:right w:val="nil"/>
          <w:between w:val="nil"/>
        </w:pBdr>
        <w:spacing w:before="6" w:line="200" w:lineRule="auto"/>
        <w:rPr>
          <w:rFonts w:ascii="Arial" w:eastAsia="Arial" w:hAnsi="Arial" w:cs="Arial"/>
          <w:color w:val="000000"/>
        </w:rPr>
      </w:pPr>
    </w:p>
    <w:tbl>
      <w:tblPr>
        <w:tblStyle w:val="af4"/>
        <w:tblW w:w="8860" w:type="dxa"/>
        <w:tblInd w:w="0" w:type="dxa"/>
        <w:tblLayout w:type="fixed"/>
        <w:tblLook w:val="0000" w:firstRow="0" w:lastRow="0" w:firstColumn="0" w:lastColumn="0" w:noHBand="0" w:noVBand="0"/>
      </w:tblPr>
      <w:tblGrid>
        <w:gridCol w:w="7856"/>
        <w:gridCol w:w="1004"/>
      </w:tblGrid>
      <w:tr w:rsidR="00CC0772" w14:paraId="7AD36BA4" w14:textId="77777777">
        <w:trPr>
          <w:trHeight w:val="378"/>
        </w:trPr>
        <w:tc>
          <w:tcPr>
            <w:tcW w:w="7856" w:type="dxa"/>
            <w:tcBorders>
              <w:top w:val="nil"/>
              <w:left w:val="nil"/>
              <w:bottom w:val="nil"/>
              <w:right w:val="nil"/>
            </w:tcBorders>
          </w:tcPr>
          <w:p w14:paraId="4F6F466A"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a) En Gimnasio Municipal</w:t>
            </w:r>
          </w:p>
        </w:tc>
        <w:tc>
          <w:tcPr>
            <w:tcW w:w="1004" w:type="dxa"/>
            <w:tcBorders>
              <w:top w:val="nil"/>
              <w:left w:val="nil"/>
              <w:bottom w:val="nil"/>
              <w:right w:val="nil"/>
            </w:tcBorders>
          </w:tcPr>
          <w:p w14:paraId="7AED4094" w14:textId="77777777" w:rsidR="00CC0772" w:rsidRDefault="00520478">
            <w:pPr>
              <w:pStyle w:val="Normal1"/>
              <w:pBdr>
                <w:top w:val="nil"/>
                <w:left w:val="nil"/>
                <w:bottom w:val="nil"/>
                <w:right w:val="nil"/>
                <w:between w:val="nil"/>
              </w:pBdr>
              <w:spacing w:before="69"/>
              <w:rPr>
                <w:rFonts w:ascii="Arial" w:eastAsia="Arial" w:hAnsi="Arial" w:cs="Arial"/>
                <w:color w:val="000000"/>
                <w:sz w:val="24"/>
                <w:szCs w:val="24"/>
              </w:rPr>
            </w:pPr>
            <w:r>
              <w:rPr>
                <w:rFonts w:ascii="Arial" w:eastAsia="Arial" w:hAnsi="Arial" w:cs="Arial"/>
                <w:color w:val="000000"/>
                <w:sz w:val="24"/>
                <w:szCs w:val="24"/>
              </w:rPr>
              <w:t>$ 100.00</w:t>
            </w:r>
          </w:p>
        </w:tc>
      </w:tr>
      <w:tr w:rsidR="00CC0772" w14:paraId="47654B07" w14:textId="77777777">
        <w:trPr>
          <w:trHeight w:val="291"/>
        </w:trPr>
        <w:tc>
          <w:tcPr>
            <w:tcW w:w="7856" w:type="dxa"/>
            <w:tcBorders>
              <w:top w:val="nil"/>
              <w:left w:val="nil"/>
              <w:bottom w:val="nil"/>
              <w:right w:val="nil"/>
            </w:tcBorders>
          </w:tcPr>
          <w:p w14:paraId="1BD578C7"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b) En Pabellones de la Unidad Deportiva Municipal Julio Alfonso </w:t>
            </w:r>
            <w:proofErr w:type="spellStart"/>
            <w:r>
              <w:rPr>
                <w:rFonts w:ascii="Arial" w:eastAsia="Arial" w:hAnsi="Arial" w:cs="Arial"/>
                <w:color w:val="000000"/>
                <w:sz w:val="24"/>
                <w:szCs w:val="24"/>
              </w:rPr>
              <w:t>Alfonso</w:t>
            </w:r>
            <w:proofErr w:type="spellEnd"/>
          </w:p>
        </w:tc>
        <w:tc>
          <w:tcPr>
            <w:tcW w:w="1004" w:type="dxa"/>
            <w:tcBorders>
              <w:top w:val="nil"/>
              <w:left w:val="nil"/>
              <w:bottom w:val="nil"/>
              <w:right w:val="nil"/>
            </w:tcBorders>
          </w:tcPr>
          <w:p w14:paraId="67872A0E" w14:textId="77777777" w:rsidR="00CC0772" w:rsidRDefault="00520478">
            <w:pPr>
              <w:pStyle w:val="Normal1"/>
              <w:pBdr>
                <w:top w:val="nil"/>
                <w:left w:val="nil"/>
                <w:bottom w:val="nil"/>
                <w:right w:val="nil"/>
                <w:between w:val="nil"/>
              </w:pBdr>
              <w:spacing w:line="260" w:lineRule="auto"/>
              <w:ind w:left="100"/>
              <w:rPr>
                <w:rFonts w:ascii="Arial" w:eastAsia="Arial" w:hAnsi="Arial" w:cs="Arial"/>
                <w:color w:val="000000"/>
                <w:sz w:val="24"/>
                <w:szCs w:val="24"/>
              </w:rPr>
            </w:pPr>
            <w:r>
              <w:rPr>
                <w:rFonts w:ascii="Arial" w:eastAsia="Arial" w:hAnsi="Arial" w:cs="Arial"/>
                <w:color w:val="000000"/>
                <w:sz w:val="24"/>
                <w:szCs w:val="24"/>
              </w:rPr>
              <w:t xml:space="preserve">  200.00</w:t>
            </w:r>
          </w:p>
        </w:tc>
      </w:tr>
      <w:tr w:rsidR="00CC0772" w14:paraId="54C7D80B" w14:textId="77777777">
        <w:trPr>
          <w:trHeight w:val="291"/>
        </w:trPr>
        <w:tc>
          <w:tcPr>
            <w:tcW w:w="7856" w:type="dxa"/>
            <w:tcBorders>
              <w:top w:val="nil"/>
              <w:left w:val="nil"/>
              <w:bottom w:val="nil"/>
              <w:right w:val="nil"/>
            </w:tcBorders>
          </w:tcPr>
          <w:p w14:paraId="13FC339F"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c) Uso de la alberca y/o chapoteadero de la Unidad Deportiva Municipal</w:t>
            </w:r>
          </w:p>
        </w:tc>
        <w:tc>
          <w:tcPr>
            <w:tcW w:w="1004" w:type="dxa"/>
            <w:tcBorders>
              <w:top w:val="nil"/>
              <w:left w:val="nil"/>
              <w:bottom w:val="nil"/>
              <w:right w:val="nil"/>
            </w:tcBorders>
          </w:tcPr>
          <w:p w14:paraId="4D5519B3" w14:textId="77777777" w:rsidR="00CC0772" w:rsidRDefault="00CC0772">
            <w:pPr>
              <w:pStyle w:val="Normal1"/>
              <w:pBdr>
                <w:top w:val="nil"/>
                <w:left w:val="nil"/>
                <w:bottom w:val="nil"/>
                <w:right w:val="nil"/>
                <w:between w:val="nil"/>
              </w:pBdr>
              <w:rPr>
                <w:rFonts w:ascii="Arial" w:eastAsia="Arial" w:hAnsi="Arial" w:cs="Arial"/>
                <w:color w:val="000000"/>
              </w:rPr>
            </w:pPr>
          </w:p>
        </w:tc>
      </w:tr>
      <w:tr w:rsidR="00CC0772" w14:paraId="0FC030F5" w14:textId="77777777">
        <w:trPr>
          <w:trHeight w:val="291"/>
        </w:trPr>
        <w:tc>
          <w:tcPr>
            <w:tcW w:w="7856" w:type="dxa"/>
            <w:tcBorders>
              <w:top w:val="nil"/>
              <w:left w:val="nil"/>
              <w:bottom w:val="nil"/>
              <w:right w:val="nil"/>
            </w:tcBorders>
            <w:shd w:val="clear" w:color="auto" w:fill="auto"/>
          </w:tcPr>
          <w:p w14:paraId="11B80D0B"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Julio Alfonso </w:t>
            </w:r>
            <w:proofErr w:type="spellStart"/>
            <w:r>
              <w:rPr>
                <w:rFonts w:ascii="Arial" w:eastAsia="Arial" w:hAnsi="Arial" w:cs="Arial"/>
                <w:color w:val="000000"/>
                <w:sz w:val="24"/>
                <w:szCs w:val="24"/>
              </w:rPr>
              <w:t>Alfonso</w:t>
            </w:r>
            <w:proofErr w:type="spellEnd"/>
          </w:p>
        </w:tc>
        <w:tc>
          <w:tcPr>
            <w:tcW w:w="1004" w:type="dxa"/>
            <w:tcBorders>
              <w:top w:val="nil"/>
              <w:left w:val="nil"/>
              <w:bottom w:val="nil"/>
              <w:right w:val="nil"/>
            </w:tcBorders>
          </w:tcPr>
          <w:p w14:paraId="5CD919D0"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 xml:space="preserve">  200.00</w:t>
            </w:r>
          </w:p>
        </w:tc>
      </w:tr>
      <w:tr w:rsidR="00CC0772" w14:paraId="312D84A5" w14:textId="77777777">
        <w:trPr>
          <w:trHeight w:val="291"/>
        </w:trPr>
        <w:tc>
          <w:tcPr>
            <w:tcW w:w="7856" w:type="dxa"/>
            <w:tcBorders>
              <w:top w:val="nil"/>
              <w:left w:val="nil"/>
              <w:bottom w:val="nil"/>
              <w:right w:val="nil"/>
            </w:tcBorders>
            <w:shd w:val="clear" w:color="auto" w:fill="auto"/>
          </w:tcPr>
          <w:p w14:paraId="5B22EC29" w14:textId="77777777" w:rsidR="00CC0772" w:rsidRDefault="00520478">
            <w:pPr>
              <w:pStyle w:val="Normal1"/>
              <w:pBdr>
                <w:top w:val="nil"/>
                <w:left w:val="nil"/>
                <w:bottom w:val="nil"/>
                <w:right w:val="nil"/>
                <w:between w:val="nil"/>
              </w:pBdr>
              <w:spacing w:line="260" w:lineRule="auto"/>
              <w:ind w:left="40" w:right="-81"/>
              <w:rPr>
                <w:rFonts w:ascii="Arial" w:eastAsia="Arial" w:hAnsi="Arial" w:cs="Arial"/>
                <w:color w:val="000000"/>
                <w:sz w:val="24"/>
                <w:szCs w:val="24"/>
              </w:rPr>
            </w:pPr>
            <w:r>
              <w:rPr>
                <w:rFonts w:ascii="Arial" w:eastAsia="Arial" w:hAnsi="Arial" w:cs="Arial"/>
                <w:color w:val="000000"/>
                <w:sz w:val="24"/>
                <w:szCs w:val="24"/>
              </w:rPr>
              <w:t>d) Por la inscripción en torneos deportivos organizados por el Instituto Municipal del Deporte</w:t>
            </w:r>
          </w:p>
        </w:tc>
        <w:tc>
          <w:tcPr>
            <w:tcW w:w="1004" w:type="dxa"/>
            <w:tcBorders>
              <w:top w:val="nil"/>
              <w:left w:val="nil"/>
              <w:bottom w:val="nil"/>
              <w:right w:val="nil"/>
            </w:tcBorders>
          </w:tcPr>
          <w:p w14:paraId="65CAD3D5"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rPr>
            </w:pPr>
            <w:r>
              <w:rPr>
                <w:rFonts w:ascii="Arial" w:eastAsia="Arial" w:hAnsi="Arial" w:cs="Arial"/>
                <w:color w:val="000000"/>
                <w:sz w:val="24"/>
                <w:szCs w:val="24"/>
              </w:rPr>
              <w:t>2,500.00</w:t>
            </w:r>
          </w:p>
        </w:tc>
      </w:tr>
    </w:tbl>
    <w:p w14:paraId="3A4687DB" w14:textId="77777777" w:rsidR="00CC0772" w:rsidRDefault="00CC0772">
      <w:pPr>
        <w:pStyle w:val="Normal1"/>
        <w:pBdr>
          <w:top w:val="nil"/>
          <w:left w:val="nil"/>
          <w:bottom w:val="nil"/>
          <w:right w:val="nil"/>
          <w:between w:val="nil"/>
        </w:pBdr>
        <w:spacing w:before="2" w:line="140" w:lineRule="auto"/>
        <w:rPr>
          <w:rFonts w:ascii="Arial" w:eastAsia="Arial" w:hAnsi="Arial" w:cs="Arial"/>
          <w:color w:val="000000"/>
          <w:sz w:val="15"/>
          <w:szCs w:val="15"/>
        </w:rPr>
      </w:pPr>
    </w:p>
    <w:p w14:paraId="3ED6B533" w14:textId="77777777" w:rsidR="00CC0772" w:rsidRDefault="00CC0772">
      <w:pPr>
        <w:pStyle w:val="Normal1"/>
        <w:pBdr>
          <w:top w:val="nil"/>
          <w:left w:val="nil"/>
          <w:bottom w:val="nil"/>
          <w:right w:val="nil"/>
          <w:between w:val="nil"/>
        </w:pBdr>
        <w:ind w:left="140" w:right="79"/>
        <w:rPr>
          <w:rFonts w:ascii="Arial" w:eastAsia="Arial" w:hAnsi="Arial" w:cs="Arial"/>
          <w:color w:val="000000"/>
          <w:sz w:val="24"/>
          <w:szCs w:val="24"/>
        </w:rPr>
      </w:pPr>
    </w:p>
    <w:p w14:paraId="4DF23ACC" w14:textId="77777777" w:rsidR="00CC0772" w:rsidRDefault="00520478">
      <w:pPr>
        <w:pStyle w:val="Normal1"/>
        <w:pBdr>
          <w:top w:val="nil"/>
          <w:left w:val="nil"/>
          <w:bottom w:val="nil"/>
          <w:right w:val="nil"/>
          <w:between w:val="nil"/>
        </w:pBdr>
        <w:ind w:left="140" w:right="79"/>
        <w:rPr>
          <w:rFonts w:ascii="Arial" w:eastAsia="Arial" w:hAnsi="Arial" w:cs="Arial"/>
          <w:color w:val="000000"/>
          <w:sz w:val="24"/>
          <w:szCs w:val="24"/>
        </w:rPr>
      </w:pPr>
      <w:r>
        <w:rPr>
          <w:rFonts w:ascii="Arial" w:eastAsia="Arial" w:hAnsi="Arial" w:cs="Arial"/>
          <w:color w:val="000000"/>
          <w:sz w:val="24"/>
          <w:szCs w:val="24"/>
        </w:rPr>
        <w:t>II. Por la participación en curso de verano:</w:t>
      </w:r>
    </w:p>
    <w:p w14:paraId="60C672B5" w14:textId="77777777" w:rsidR="00CC0772" w:rsidRDefault="00520478">
      <w:pPr>
        <w:pStyle w:val="Normal1"/>
        <w:pBdr>
          <w:top w:val="nil"/>
          <w:left w:val="nil"/>
          <w:bottom w:val="nil"/>
          <w:right w:val="nil"/>
          <w:between w:val="nil"/>
        </w:pBdr>
        <w:ind w:left="140" w:right="79"/>
        <w:rPr>
          <w:rFonts w:ascii="Arial" w:eastAsia="Arial" w:hAnsi="Arial" w:cs="Arial"/>
          <w:color w:val="000000"/>
          <w:sz w:val="24"/>
          <w:szCs w:val="24"/>
        </w:rPr>
      </w:pPr>
      <w:r>
        <w:rPr>
          <w:rFonts w:ascii="Arial" w:eastAsia="Arial" w:hAnsi="Arial" w:cs="Arial"/>
          <w:color w:val="000000"/>
          <w:sz w:val="24"/>
          <w:szCs w:val="24"/>
        </w:rPr>
        <w:t>a) Por la participación en el curso de verano los días Martes y Jueves se cobrara una cuota de $250.00</w:t>
      </w:r>
    </w:p>
    <w:p w14:paraId="382B7859" w14:textId="77777777" w:rsidR="00CC0772" w:rsidRDefault="00520478">
      <w:pPr>
        <w:pStyle w:val="Normal1"/>
        <w:pBdr>
          <w:top w:val="nil"/>
          <w:left w:val="nil"/>
          <w:bottom w:val="nil"/>
          <w:right w:val="nil"/>
          <w:between w:val="nil"/>
        </w:pBdr>
        <w:ind w:left="140" w:right="79"/>
        <w:rPr>
          <w:rFonts w:ascii="Arial" w:eastAsia="Arial" w:hAnsi="Arial" w:cs="Arial"/>
          <w:color w:val="000000"/>
          <w:sz w:val="24"/>
          <w:szCs w:val="24"/>
        </w:rPr>
      </w:pPr>
      <w:r>
        <w:rPr>
          <w:rFonts w:ascii="Arial" w:eastAsia="Arial" w:hAnsi="Arial" w:cs="Arial"/>
          <w:color w:val="000000"/>
          <w:sz w:val="24"/>
          <w:szCs w:val="24"/>
        </w:rPr>
        <w:t xml:space="preserve"> b) Por la participación en el curso de verano los días Lunes, Miércoles y Viernes se cobrará una cuota de $350.00</w:t>
      </w:r>
    </w:p>
    <w:p w14:paraId="76B4CC10" w14:textId="77777777" w:rsidR="00CC0772" w:rsidRDefault="00CC0772">
      <w:pPr>
        <w:pStyle w:val="Normal1"/>
        <w:pBdr>
          <w:top w:val="nil"/>
          <w:left w:val="nil"/>
          <w:bottom w:val="nil"/>
          <w:right w:val="nil"/>
          <w:between w:val="nil"/>
        </w:pBdr>
        <w:ind w:left="140" w:right="79"/>
        <w:rPr>
          <w:rFonts w:ascii="Arial" w:eastAsia="Arial" w:hAnsi="Arial" w:cs="Arial"/>
          <w:color w:val="000000"/>
          <w:sz w:val="24"/>
          <w:szCs w:val="24"/>
        </w:rPr>
      </w:pPr>
    </w:p>
    <w:p w14:paraId="11058AEF"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Durante el año 2023, el Ayuntamiento de Guaymas, por conducto del Sistema para el Desarrollo Integral de la Familia (DIF), podrá reducir o exentar la cuota vigente para el cobro de los derechos por servicios de sus parques, cuando a su consideración los eventos a realizar fomenten el desarrollo de la práctica deportiva y el sano esparcimiento de la población o cuando estos eventos sean organizados efectivamente por instituciones asistenciales oficiales debidamente constituidas y acreditadas ante las autoridades correspondientes.</w:t>
      </w:r>
    </w:p>
    <w:p w14:paraId="1CAFB5E3"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4"/>
          <w:szCs w:val="24"/>
        </w:rPr>
      </w:pPr>
    </w:p>
    <w:p w14:paraId="1BE18EBF"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VII</w:t>
      </w:r>
    </w:p>
    <w:p w14:paraId="372E0197"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SERVICIOS DE SEGURIDAD PÚBLICA</w:t>
      </w:r>
    </w:p>
    <w:p w14:paraId="7AFFCD47"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42730B50"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5285D2E7"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Artículo 61</w:t>
      </w:r>
      <w:r>
        <w:rPr>
          <w:rFonts w:ascii="Arial" w:eastAsia="Arial" w:hAnsi="Arial" w:cs="Arial"/>
          <w:color w:val="000000"/>
          <w:sz w:val="24"/>
          <w:szCs w:val="24"/>
        </w:rPr>
        <w:t>. Por las labores de vigilancia en lugares específicos, que desarrolle el personal auxiliar de la policía preventiva, al solicitarse el servicio, se pagarán derechos equivalentes a 4 (cuatro) Veces la Unidad de Medida y Actualización Vigente por el elemento y por 8 (ocho) horas de trabajo y 5 (cinco) Veces la Unidad de Medida y Actualización Vigente cuando el evento se realice en el área rural del municipio.</w:t>
      </w:r>
    </w:p>
    <w:p w14:paraId="72F8D5C3"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4F2D7E9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 xml:space="preserve">Artículo 62. </w:t>
      </w:r>
      <w:r>
        <w:rPr>
          <w:rFonts w:ascii="Arial" w:eastAsia="Arial" w:hAnsi="Arial" w:cs="Arial"/>
          <w:color w:val="000000"/>
          <w:sz w:val="24"/>
          <w:szCs w:val="24"/>
        </w:rPr>
        <w:t>Cuando por las características de los eventos a que se refiere el Artículo anterior se comisione personal efectivo de seguridad pública municipal para apoyar la vigilancia de los mismos y/o controlar el tránsito vehicular que generen, se pagarán derechos equivalentes a 5 (cinco) Veces la Unidad de Medida y Actualización Vigente por elemento y por 8 (ocho) horas de trabajo.</w:t>
      </w:r>
    </w:p>
    <w:p w14:paraId="1F5F591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7E91A6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lastRenderedPageBreak/>
        <w:t>Artículo 63</w:t>
      </w:r>
      <w:r>
        <w:rPr>
          <w:rFonts w:ascii="Arial" w:eastAsia="Arial" w:hAnsi="Arial" w:cs="Arial"/>
          <w:color w:val="000000"/>
          <w:sz w:val="24"/>
          <w:szCs w:val="24"/>
        </w:rPr>
        <w:t>. Cuando se preste el servicio de vigilancia a domicilios particulares, giros comerciales e instituciones de servicio u otros que lo soliciten, se deberán cubrir derechos equivalentes a 11 (once) Veces la Unidad de Medida y Actualización Vigente por elemento y por turno. Si se presta el servicio de escolta policíaca para servicios particulares se pagará por concepto de derechos de 9 (nueve) Veces la Unidad de Medida y Actualización Vigente por elemento y por turno.</w:t>
      </w:r>
    </w:p>
    <w:p w14:paraId="34A6957F"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75C1E5D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prestación del servicio de vigilancia o de escolta estará en todo caso sujeto a la disponibilidad de personal.</w:t>
      </w:r>
    </w:p>
    <w:p w14:paraId="2A9AD4CD" w14:textId="77777777" w:rsidR="00CC0772" w:rsidRDefault="00CC0772">
      <w:pPr>
        <w:pStyle w:val="Normal1"/>
        <w:pBdr>
          <w:top w:val="nil"/>
          <w:left w:val="nil"/>
          <w:bottom w:val="nil"/>
          <w:right w:val="nil"/>
          <w:between w:val="nil"/>
        </w:pBdr>
        <w:ind w:firstLine="708"/>
        <w:jc w:val="both"/>
        <w:rPr>
          <w:rFonts w:ascii="Arial" w:eastAsia="Arial" w:hAnsi="Arial" w:cs="Arial"/>
          <w:color w:val="000000"/>
          <w:sz w:val="26"/>
          <w:szCs w:val="26"/>
        </w:rPr>
      </w:pPr>
    </w:p>
    <w:p w14:paraId="10E28DC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Durante el ejercicio fiscal 2023, las boletas de pago de derechos por servicios de seguridad pública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y $10 pesos para el Patronato de Bomberos Voluntarios de Guaymas A.C., $5.00 destinado al asilo de ancianos Cobijo San José, A.C., los destinatarios de estas aportaciones previo a la transferencia de estos recursos deberán emitir comprobante conforme a las disposiciones fiscales contenidas en el código fiscal de la federación.</w:t>
      </w:r>
    </w:p>
    <w:p w14:paraId="5E659B7A"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B0A7A26" w14:textId="77777777" w:rsidR="00CC0772" w:rsidRDefault="00CC0772">
      <w:pPr>
        <w:pStyle w:val="Normal1"/>
        <w:pBdr>
          <w:top w:val="nil"/>
          <w:left w:val="nil"/>
          <w:bottom w:val="nil"/>
          <w:right w:val="nil"/>
          <w:between w:val="nil"/>
        </w:pBdr>
        <w:ind w:left="142" w:right="49"/>
        <w:jc w:val="center"/>
        <w:rPr>
          <w:rFonts w:ascii="Arial" w:eastAsia="Arial" w:hAnsi="Arial" w:cs="Arial"/>
          <w:b/>
          <w:color w:val="000000"/>
          <w:sz w:val="24"/>
          <w:szCs w:val="24"/>
        </w:rPr>
      </w:pPr>
    </w:p>
    <w:p w14:paraId="225FD17A"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VIII</w:t>
      </w:r>
    </w:p>
    <w:p w14:paraId="50F3F83B"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TRÁNSITO</w:t>
      </w:r>
    </w:p>
    <w:p w14:paraId="3A86D124"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61122685" w14:textId="77777777" w:rsidR="00CC0772" w:rsidRDefault="00520478">
      <w:pPr>
        <w:pStyle w:val="Normal1"/>
        <w:pBdr>
          <w:top w:val="nil"/>
          <w:left w:val="nil"/>
          <w:bottom w:val="nil"/>
          <w:right w:val="nil"/>
          <w:between w:val="nil"/>
        </w:pBdr>
        <w:spacing w:line="258" w:lineRule="auto"/>
        <w:ind w:right="80"/>
        <w:jc w:val="both"/>
        <w:rPr>
          <w:rFonts w:ascii="Arial" w:eastAsia="Arial" w:hAnsi="Arial" w:cs="Arial"/>
          <w:color w:val="000000"/>
          <w:sz w:val="24"/>
          <w:szCs w:val="24"/>
        </w:rPr>
      </w:pPr>
      <w:r>
        <w:rPr>
          <w:rFonts w:ascii="Arial" w:eastAsia="Arial" w:hAnsi="Arial" w:cs="Arial"/>
          <w:b/>
          <w:color w:val="8C1B3B"/>
          <w:sz w:val="24"/>
          <w:szCs w:val="24"/>
        </w:rPr>
        <w:t>Artículo 64</w:t>
      </w:r>
      <w:r>
        <w:rPr>
          <w:rFonts w:ascii="Arial" w:eastAsia="Arial" w:hAnsi="Arial" w:cs="Arial"/>
          <w:color w:val="000000"/>
          <w:sz w:val="24"/>
          <w:szCs w:val="24"/>
        </w:rPr>
        <w:t>. Todos los propietarios de vehículos registrados en Guaymas o que circulen ordinariamente en el territorio del municipio, deberán regularizar su situación ante la Tesorería Municipal para poder obtener su certificado de no adeudo por multas de tránsito antes de tramitar la renovación o revalidación de sus placas para el año 2023.</w:t>
      </w:r>
    </w:p>
    <w:p w14:paraId="105CB15C" w14:textId="77777777" w:rsidR="00CC0772" w:rsidRDefault="00CC0772">
      <w:pPr>
        <w:pStyle w:val="Normal1"/>
        <w:pBdr>
          <w:top w:val="nil"/>
          <w:left w:val="nil"/>
          <w:bottom w:val="nil"/>
          <w:right w:val="nil"/>
          <w:between w:val="nil"/>
        </w:pBdr>
        <w:spacing w:before="1" w:line="100" w:lineRule="auto"/>
        <w:jc w:val="both"/>
        <w:rPr>
          <w:rFonts w:ascii="Arial" w:eastAsia="Arial" w:hAnsi="Arial" w:cs="Arial"/>
          <w:color w:val="000000"/>
          <w:sz w:val="10"/>
          <w:szCs w:val="10"/>
        </w:rPr>
      </w:pPr>
    </w:p>
    <w:p w14:paraId="4F0CBF42" w14:textId="77777777" w:rsidR="00CC0772" w:rsidRDefault="00CC0772">
      <w:pPr>
        <w:pStyle w:val="Normal1"/>
        <w:pBdr>
          <w:top w:val="nil"/>
          <w:left w:val="nil"/>
          <w:bottom w:val="nil"/>
          <w:right w:val="nil"/>
          <w:between w:val="nil"/>
        </w:pBdr>
        <w:spacing w:line="200" w:lineRule="auto"/>
        <w:jc w:val="both"/>
        <w:rPr>
          <w:rFonts w:ascii="Arial" w:eastAsia="Arial" w:hAnsi="Arial" w:cs="Arial"/>
          <w:color w:val="000000"/>
        </w:rPr>
      </w:pPr>
    </w:p>
    <w:p w14:paraId="37122097" w14:textId="77777777" w:rsidR="00CC0772" w:rsidRDefault="00520478">
      <w:pPr>
        <w:pStyle w:val="Normal1"/>
        <w:pBdr>
          <w:top w:val="nil"/>
          <w:left w:val="nil"/>
          <w:bottom w:val="nil"/>
          <w:right w:val="nil"/>
          <w:between w:val="nil"/>
        </w:pBdr>
        <w:spacing w:line="258" w:lineRule="auto"/>
        <w:ind w:right="85"/>
        <w:jc w:val="both"/>
        <w:rPr>
          <w:rFonts w:ascii="Arial" w:eastAsia="Arial" w:hAnsi="Arial" w:cs="Arial"/>
          <w:color w:val="000000"/>
          <w:sz w:val="24"/>
          <w:szCs w:val="24"/>
        </w:rPr>
      </w:pPr>
      <w:r>
        <w:rPr>
          <w:rFonts w:ascii="Arial" w:eastAsia="Arial" w:hAnsi="Arial" w:cs="Arial"/>
          <w:b/>
          <w:color w:val="8C1B3B"/>
          <w:sz w:val="24"/>
          <w:szCs w:val="24"/>
        </w:rPr>
        <w:t>Artículo 65</w:t>
      </w:r>
      <w:r>
        <w:rPr>
          <w:rFonts w:ascii="Arial" w:eastAsia="Arial" w:hAnsi="Arial" w:cs="Arial"/>
          <w:color w:val="000000"/>
          <w:sz w:val="24"/>
          <w:szCs w:val="24"/>
        </w:rPr>
        <w:t>. Por los servicios que en materia de tránsito preste el Ayuntamiento de Guaymas se pagarán derechos conforme a las siguientes cuotas:</w:t>
      </w:r>
    </w:p>
    <w:p w14:paraId="4D7923FC" w14:textId="77777777" w:rsidR="00CC0772" w:rsidRDefault="00CC0772">
      <w:pPr>
        <w:pStyle w:val="Normal1"/>
        <w:pBdr>
          <w:top w:val="nil"/>
          <w:left w:val="nil"/>
          <w:bottom w:val="nil"/>
          <w:right w:val="nil"/>
          <w:between w:val="nil"/>
        </w:pBdr>
        <w:spacing w:before="18" w:line="280" w:lineRule="auto"/>
        <w:jc w:val="both"/>
        <w:rPr>
          <w:rFonts w:ascii="Arial" w:eastAsia="Arial" w:hAnsi="Arial" w:cs="Arial"/>
          <w:color w:val="000000"/>
          <w:sz w:val="28"/>
          <w:szCs w:val="28"/>
        </w:rPr>
      </w:pPr>
    </w:p>
    <w:p w14:paraId="3B66604D" w14:textId="77777777" w:rsidR="00CC0772" w:rsidRDefault="00520478">
      <w:pPr>
        <w:pStyle w:val="Normal1"/>
        <w:pBdr>
          <w:top w:val="nil"/>
          <w:left w:val="nil"/>
          <w:bottom w:val="nil"/>
          <w:right w:val="nil"/>
          <w:between w:val="nil"/>
        </w:pBdr>
        <w:tabs>
          <w:tab w:val="left" w:pos="1180"/>
        </w:tabs>
        <w:spacing w:line="275" w:lineRule="auto"/>
        <w:ind w:left="1180" w:right="81" w:hanging="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Por la presentación de los exámenes que se realicen ante la autoridad de tránsito para la obtención de:</w:t>
      </w:r>
    </w:p>
    <w:p w14:paraId="61893712" w14:textId="77777777" w:rsidR="00CC0772" w:rsidRDefault="00520478">
      <w:pPr>
        <w:pStyle w:val="Normal1"/>
        <w:pBdr>
          <w:top w:val="nil"/>
          <w:left w:val="nil"/>
          <w:bottom w:val="nil"/>
          <w:right w:val="nil"/>
          <w:between w:val="nil"/>
        </w:pBdr>
        <w:ind w:right="119"/>
        <w:jc w:val="right"/>
        <w:rPr>
          <w:rFonts w:ascii="Arial" w:eastAsia="Arial" w:hAnsi="Arial" w:cs="Arial"/>
          <w:color w:val="8C1B3B"/>
          <w:sz w:val="24"/>
          <w:szCs w:val="24"/>
        </w:rPr>
      </w:pPr>
      <w:r>
        <w:rPr>
          <w:rFonts w:ascii="Arial" w:eastAsia="Arial" w:hAnsi="Arial" w:cs="Arial"/>
          <w:b/>
          <w:color w:val="8C1B3B"/>
          <w:sz w:val="24"/>
          <w:szCs w:val="24"/>
        </w:rPr>
        <w:t>Veces la Unidad de</w:t>
      </w:r>
    </w:p>
    <w:p w14:paraId="6812AA38" w14:textId="77777777" w:rsidR="00CC0772" w:rsidRDefault="00520478">
      <w:pPr>
        <w:pStyle w:val="Normal1"/>
        <w:pBdr>
          <w:top w:val="nil"/>
          <w:left w:val="nil"/>
          <w:bottom w:val="nil"/>
          <w:right w:val="nil"/>
          <w:between w:val="nil"/>
        </w:pBdr>
        <w:ind w:right="118"/>
        <w:jc w:val="right"/>
        <w:rPr>
          <w:rFonts w:ascii="Arial" w:eastAsia="Arial" w:hAnsi="Arial" w:cs="Arial"/>
          <w:color w:val="8C1B3B"/>
          <w:sz w:val="24"/>
          <w:szCs w:val="24"/>
        </w:rPr>
      </w:pPr>
      <w:r>
        <w:rPr>
          <w:rFonts w:ascii="Arial" w:eastAsia="Arial" w:hAnsi="Arial" w:cs="Arial"/>
          <w:b/>
          <w:color w:val="8C1B3B"/>
          <w:sz w:val="24"/>
          <w:szCs w:val="24"/>
        </w:rPr>
        <w:t>Medida y Actualización Vigente</w:t>
      </w:r>
    </w:p>
    <w:p w14:paraId="2F1909C6" w14:textId="77777777" w:rsidR="00CC0772" w:rsidRDefault="00CC0772">
      <w:pPr>
        <w:pStyle w:val="Normal1"/>
        <w:pBdr>
          <w:top w:val="nil"/>
          <w:left w:val="nil"/>
          <w:bottom w:val="nil"/>
          <w:right w:val="nil"/>
          <w:between w:val="nil"/>
        </w:pBdr>
        <w:spacing w:before="13" w:line="260" w:lineRule="auto"/>
        <w:rPr>
          <w:rFonts w:ascii="Arial" w:eastAsia="Arial" w:hAnsi="Arial" w:cs="Arial"/>
          <w:color w:val="000000"/>
          <w:sz w:val="26"/>
          <w:szCs w:val="26"/>
        </w:rPr>
      </w:pPr>
    </w:p>
    <w:p w14:paraId="6E98CC3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  Licencia de operador de servicio público de transporte                                    3 </w:t>
      </w:r>
    </w:p>
    <w:p w14:paraId="76DE56C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b) Licencia de motociclista                                                                                     3 </w:t>
      </w:r>
    </w:p>
    <w:p w14:paraId="4AB40E8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 Permiso para manejar automóviles de servicio particular    </w:t>
      </w:r>
    </w:p>
    <w:p w14:paraId="789EED3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para personas mayores de 16 años y menores de 18 años                             3</w:t>
      </w:r>
    </w:p>
    <w:p w14:paraId="0400624E"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DC80AB4" w14:textId="77777777" w:rsidR="00CC0772" w:rsidRDefault="00520478">
      <w:pPr>
        <w:pStyle w:val="Normal1"/>
        <w:pBdr>
          <w:top w:val="nil"/>
          <w:left w:val="nil"/>
          <w:bottom w:val="nil"/>
          <w:right w:val="nil"/>
          <w:between w:val="nil"/>
        </w:pBdr>
        <w:spacing w:line="275" w:lineRule="auto"/>
        <w:ind w:left="1180" w:right="81" w:hanging="720"/>
        <w:jc w:val="both"/>
        <w:rPr>
          <w:rFonts w:ascii="Arial" w:eastAsia="Arial" w:hAnsi="Arial" w:cs="Arial"/>
          <w:color w:val="000000"/>
          <w:sz w:val="24"/>
          <w:szCs w:val="24"/>
        </w:rPr>
      </w:pPr>
      <w:r>
        <w:rPr>
          <w:rFonts w:ascii="Arial" w:eastAsia="Arial" w:hAnsi="Arial" w:cs="Arial"/>
          <w:color w:val="000000"/>
          <w:sz w:val="24"/>
          <w:szCs w:val="24"/>
        </w:rPr>
        <w:t>II.     Por el traslado de vehículos que efectúen las autoridades de tránsito, mediante la utilización de grúas, a los lugares previamente designados, en los casos previstos en los Artículos 223 fracción VII y 235 inciso e) de la Ley de Tránsito del Estado de Sonora:</w:t>
      </w:r>
    </w:p>
    <w:p w14:paraId="1E4F4FFE" w14:textId="77777777" w:rsidR="00CC0772" w:rsidRDefault="00CC0772">
      <w:pPr>
        <w:pStyle w:val="Normal1"/>
        <w:pBdr>
          <w:top w:val="nil"/>
          <w:left w:val="nil"/>
          <w:bottom w:val="nil"/>
          <w:right w:val="nil"/>
          <w:between w:val="nil"/>
        </w:pBdr>
        <w:spacing w:before="2" w:line="100" w:lineRule="auto"/>
        <w:rPr>
          <w:rFonts w:ascii="Arial" w:eastAsia="Arial" w:hAnsi="Arial" w:cs="Arial"/>
          <w:color w:val="000000"/>
          <w:sz w:val="10"/>
          <w:szCs w:val="10"/>
        </w:rPr>
      </w:pPr>
    </w:p>
    <w:p w14:paraId="63BC8A61"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5315938A"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Vehículos ligeros, hasta 3,500 kilogramos                                                      5                 </w:t>
      </w:r>
    </w:p>
    <w:p w14:paraId="7DC9E8F9"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b) Vehículos pesados, con más de 3,500 kilogramos                                         7        </w:t>
      </w:r>
    </w:p>
    <w:p w14:paraId="45FBA27A"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6194EC46" w14:textId="77777777" w:rsidR="00CC0772" w:rsidRDefault="00520478">
      <w:pPr>
        <w:pStyle w:val="Normal1"/>
        <w:pBdr>
          <w:top w:val="nil"/>
          <w:left w:val="nil"/>
          <w:bottom w:val="nil"/>
          <w:right w:val="nil"/>
          <w:between w:val="nil"/>
        </w:pBdr>
        <w:spacing w:line="258" w:lineRule="auto"/>
        <w:ind w:left="100" w:right="80"/>
        <w:rPr>
          <w:rFonts w:ascii="Arial" w:eastAsia="Arial" w:hAnsi="Arial" w:cs="Arial"/>
          <w:color w:val="000000"/>
          <w:sz w:val="24"/>
          <w:szCs w:val="24"/>
        </w:rPr>
      </w:pPr>
      <w:r>
        <w:rPr>
          <w:rFonts w:ascii="Arial" w:eastAsia="Arial" w:hAnsi="Arial" w:cs="Arial"/>
          <w:color w:val="000000"/>
          <w:sz w:val="24"/>
          <w:szCs w:val="24"/>
        </w:rPr>
        <w:t>Adicionalmente a la cuota señalada en esta fracción, se deberá pagar, por kilómetro, el 0.11 (punto once) de la Unidad de Medida y Actualización Vigente.</w:t>
      </w:r>
    </w:p>
    <w:p w14:paraId="29391DFC" w14:textId="77777777" w:rsidR="00CC0772" w:rsidRDefault="00CC0772">
      <w:pPr>
        <w:pStyle w:val="Normal1"/>
        <w:pBdr>
          <w:top w:val="nil"/>
          <w:left w:val="nil"/>
          <w:bottom w:val="nil"/>
          <w:right w:val="nil"/>
          <w:between w:val="nil"/>
        </w:pBdr>
        <w:spacing w:before="17" w:line="260" w:lineRule="auto"/>
        <w:rPr>
          <w:rFonts w:ascii="Arial" w:eastAsia="Arial" w:hAnsi="Arial" w:cs="Arial"/>
          <w:color w:val="000000"/>
          <w:sz w:val="26"/>
          <w:szCs w:val="26"/>
        </w:rPr>
      </w:pPr>
    </w:p>
    <w:p w14:paraId="0F401D3F" w14:textId="77777777" w:rsidR="00CC0772" w:rsidRDefault="00520478">
      <w:pPr>
        <w:pStyle w:val="Normal1"/>
        <w:pBdr>
          <w:top w:val="nil"/>
          <w:left w:val="nil"/>
          <w:bottom w:val="nil"/>
          <w:right w:val="nil"/>
          <w:between w:val="nil"/>
        </w:pBdr>
        <w:spacing w:line="275" w:lineRule="auto"/>
        <w:ind w:left="1180" w:right="78" w:hanging="720"/>
        <w:jc w:val="both"/>
        <w:rPr>
          <w:rFonts w:ascii="Arial" w:eastAsia="Arial" w:hAnsi="Arial" w:cs="Arial"/>
          <w:color w:val="000000"/>
          <w:sz w:val="24"/>
          <w:szCs w:val="24"/>
        </w:rPr>
      </w:pPr>
      <w:r>
        <w:rPr>
          <w:rFonts w:ascii="Arial" w:eastAsia="Arial" w:hAnsi="Arial" w:cs="Arial"/>
          <w:color w:val="000000"/>
          <w:sz w:val="24"/>
          <w:szCs w:val="24"/>
        </w:rPr>
        <w:t>III.       Por el almacenaje de vehículos, derivado de las remisiones señaladas en la fracción que antecede:</w:t>
      </w:r>
    </w:p>
    <w:p w14:paraId="29AEC56B" w14:textId="77777777" w:rsidR="00CC0772" w:rsidRDefault="00CC0772">
      <w:pPr>
        <w:pStyle w:val="Normal1"/>
        <w:pBdr>
          <w:top w:val="nil"/>
          <w:left w:val="nil"/>
          <w:bottom w:val="nil"/>
          <w:right w:val="nil"/>
          <w:between w:val="nil"/>
        </w:pBdr>
        <w:spacing w:before="19" w:line="280" w:lineRule="auto"/>
        <w:rPr>
          <w:rFonts w:ascii="Arial" w:eastAsia="Arial" w:hAnsi="Arial" w:cs="Arial"/>
          <w:color w:val="000000"/>
          <w:sz w:val="28"/>
          <w:szCs w:val="28"/>
        </w:rPr>
      </w:pPr>
    </w:p>
    <w:p w14:paraId="30D850F2"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 Vehículos ligeros, hasta 3,500 kilogramos, diariamente                                 2</w:t>
      </w:r>
    </w:p>
    <w:p w14:paraId="75A61AC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 Vehículos pesados, con más de 3,500 kilogramos, diariamente                    3</w:t>
      </w:r>
    </w:p>
    <w:p w14:paraId="005ED782"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17E5025" w14:textId="77777777" w:rsidR="00CC0772" w:rsidRDefault="00520478">
      <w:pPr>
        <w:pStyle w:val="Normal1"/>
        <w:pBdr>
          <w:top w:val="nil"/>
          <w:left w:val="nil"/>
          <w:bottom w:val="nil"/>
          <w:right w:val="nil"/>
          <w:between w:val="nil"/>
        </w:pBdr>
        <w:spacing w:line="275" w:lineRule="auto"/>
        <w:ind w:left="1180" w:right="81" w:hanging="720"/>
        <w:jc w:val="both"/>
        <w:rPr>
          <w:rFonts w:ascii="Arial" w:eastAsia="Arial" w:hAnsi="Arial" w:cs="Arial"/>
          <w:color w:val="000000"/>
          <w:sz w:val="24"/>
          <w:szCs w:val="24"/>
        </w:rPr>
      </w:pPr>
      <w:r>
        <w:rPr>
          <w:rFonts w:ascii="Arial" w:eastAsia="Arial" w:hAnsi="Arial" w:cs="Arial"/>
          <w:color w:val="000000"/>
          <w:sz w:val="24"/>
          <w:szCs w:val="24"/>
        </w:rPr>
        <w:t>IV.      Por la autorización para que determinado espacio de la vía pública sea destinado al estacionamiento exclusivo de vehículos, por metro cuadrado, mensualmente                                                                  2</w:t>
      </w:r>
    </w:p>
    <w:p w14:paraId="75D584F0" w14:textId="77777777" w:rsidR="00CC0772" w:rsidRDefault="00CC0772">
      <w:pPr>
        <w:pStyle w:val="Normal1"/>
        <w:pBdr>
          <w:top w:val="nil"/>
          <w:left w:val="nil"/>
          <w:bottom w:val="nil"/>
          <w:right w:val="nil"/>
          <w:between w:val="nil"/>
        </w:pBdr>
        <w:spacing w:before="19" w:line="280" w:lineRule="auto"/>
        <w:rPr>
          <w:rFonts w:ascii="Arial" w:eastAsia="Arial" w:hAnsi="Arial" w:cs="Arial"/>
          <w:color w:val="000000"/>
          <w:sz w:val="28"/>
          <w:szCs w:val="28"/>
        </w:rPr>
      </w:pPr>
    </w:p>
    <w:p w14:paraId="1B59F030" w14:textId="77777777" w:rsidR="00CC0772" w:rsidRDefault="00520478">
      <w:pPr>
        <w:pStyle w:val="Normal1"/>
        <w:pBdr>
          <w:top w:val="nil"/>
          <w:left w:val="nil"/>
          <w:bottom w:val="nil"/>
          <w:right w:val="nil"/>
          <w:between w:val="nil"/>
        </w:pBdr>
        <w:tabs>
          <w:tab w:val="left" w:pos="1180"/>
        </w:tabs>
        <w:spacing w:line="276" w:lineRule="auto"/>
        <w:ind w:left="1180" w:right="84" w:hanging="720"/>
        <w:jc w:val="both"/>
        <w:rPr>
          <w:rFonts w:ascii="Arial" w:eastAsia="Arial" w:hAnsi="Arial" w:cs="Arial"/>
          <w:color w:val="000000"/>
          <w:sz w:val="24"/>
          <w:szCs w:val="24"/>
        </w:rPr>
      </w:pPr>
      <w:r>
        <w:rPr>
          <w:rFonts w:ascii="Arial" w:eastAsia="Arial" w:hAnsi="Arial" w:cs="Arial"/>
          <w:color w:val="000000"/>
          <w:sz w:val="24"/>
          <w:szCs w:val="24"/>
        </w:rPr>
        <w:t>V.</w:t>
      </w:r>
      <w:r>
        <w:rPr>
          <w:rFonts w:ascii="Arial" w:eastAsia="Arial" w:hAnsi="Arial" w:cs="Arial"/>
          <w:color w:val="000000"/>
          <w:sz w:val="24"/>
          <w:szCs w:val="24"/>
        </w:rPr>
        <w:tab/>
        <w:t>Por la expedición anual de placas de circulación de vehículos que se accionen por medio de la energía humana o animal o de propulsión sin motor, anualmente:                                                                       3</w:t>
      </w:r>
    </w:p>
    <w:p w14:paraId="646024CC" w14:textId="77777777" w:rsidR="00CC0772" w:rsidRDefault="00CC0772">
      <w:pPr>
        <w:pStyle w:val="Normal1"/>
        <w:pBdr>
          <w:top w:val="nil"/>
          <w:left w:val="nil"/>
          <w:bottom w:val="nil"/>
          <w:right w:val="nil"/>
          <w:between w:val="nil"/>
        </w:pBdr>
        <w:tabs>
          <w:tab w:val="left" w:pos="1180"/>
        </w:tabs>
        <w:spacing w:line="276" w:lineRule="auto"/>
        <w:ind w:left="1180" w:right="84" w:hanging="720"/>
        <w:jc w:val="both"/>
        <w:rPr>
          <w:rFonts w:ascii="Arial" w:eastAsia="Arial" w:hAnsi="Arial" w:cs="Arial"/>
          <w:color w:val="000000"/>
          <w:sz w:val="24"/>
          <w:szCs w:val="24"/>
        </w:rPr>
      </w:pPr>
    </w:p>
    <w:p w14:paraId="57708B43" w14:textId="77777777" w:rsidR="00CC0772" w:rsidRDefault="00520478">
      <w:pPr>
        <w:pStyle w:val="Normal1"/>
        <w:pBdr>
          <w:top w:val="nil"/>
          <w:left w:val="nil"/>
          <w:bottom w:val="nil"/>
          <w:right w:val="nil"/>
          <w:between w:val="nil"/>
        </w:pBdr>
        <w:tabs>
          <w:tab w:val="left" w:pos="1180"/>
        </w:tabs>
        <w:spacing w:line="276" w:lineRule="auto"/>
        <w:ind w:left="1180" w:right="84" w:hanging="720"/>
        <w:jc w:val="both"/>
        <w:rPr>
          <w:rFonts w:ascii="Arial" w:eastAsia="Arial" w:hAnsi="Arial" w:cs="Arial"/>
          <w:color w:val="000000"/>
          <w:sz w:val="24"/>
          <w:szCs w:val="24"/>
        </w:rPr>
      </w:pPr>
      <w:r>
        <w:rPr>
          <w:rFonts w:ascii="Arial" w:eastAsia="Arial" w:hAnsi="Arial" w:cs="Arial"/>
          <w:color w:val="000000"/>
          <w:sz w:val="24"/>
          <w:szCs w:val="24"/>
        </w:rPr>
        <w:t>VI.</w:t>
      </w:r>
      <w:r>
        <w:rPr>
          <w:rFonts w:ascii="Arial" w:eastAsia="Arial" w:hAnsi="Arial" w:cs="Arial"/>
          <w:color w:val="000000"/>
          <w:sz w:val="24"/>
          <w:szCs w:val="24"/>
        </w:rPr>
        <w:tab/>
        <w:t>El estacionamiento de vehículos en la vía pública es libre. Sin embargo, en las áreas de mayor afluencia de usuarios del servicio de estacionamiento, el Ayuntamiento delimitará áreas en donde el estacionamiento podrá ser restringido y medido mediante la instalación de sistemas de control de tiempo y espacio u otra forma que permita al municipio ordenar y controlar su uso y aprovechamiento.</w:t>
      </w:r>
    </w:p>
    <w:p w14:paraId="139B6B6D" w14:textId="77777777" w:rsidR="00CC0772" w:rsidRDefault="00520478">
      <w:pPr>
        <w:pStyle w:val="Normal1"/>
        <w:pBdr>
          <w:top w:val="nil"/>
          <w:left w:val="nil"/>
          <w:bottom w:val="nil"/>
          <w:right w:val="nil"/>
          <w:between w:val="nil"/>
        </w:pBdr>
        <w:spacing w:line="258" w:lineRule="auto"/>
        <w:ind w:left="1168" w:right="80"/>
        <w:jc w:val="both"/>
        <w:rPr>
          <w:rFonts w:ascii="Arial" w:eastAsia="Arial" w:hAnsi="Arial" w:cs="Arial"/>
          <w:color w:val="000000"/>
          <w:sz w:val="24"/>
          <w:szCs w:val="24"/>
        </w:rPr>
      </w:pPr>
      <w:r>
        <w:rPr>
          <w:rFonts w:ascii="Arial" w:eastAsia="Arial" w:hAnsi="Arial" w:cs="Arial"/>
          <w:color w:val="000000"/>
          <w:sz w:val="24"/>
          <w:szCs w:val="24"/>
        </w:rPr>
        <w:t>Atendiendo a las condiciones particulares del municipio, por el estacionamiento de vehículos en áreas de estacionamiento restringido en la vía pública donde se establezcan sistemas de control de tiempo y espacio, las personas pagarán derechos conforme a lo siguiente:</w:t>
      </w:r>
    </w:p>
    <w:p w14:paraId="4C74DF28" w14:textId="77777777" w:rsidR="00CC0772" w:rsidRDefault="00CC0772">
      <w:pPr>
        <w:pStyle w:val="Normal1"/>
        <w:pBdr>
          <w:top w:val="nil"/>
          <w:left w:val="nil"/>
          <w:bottom w:val="nil"/>
          <w:right w:val="nil"/>
          <w:between w:val="nil"/>
        </w:pBdr>
        <w:spacing w:line="258" w:lineRule="auto"/>
        <w:ind w:left="1168" w:right="80"/>
        <w:jc w:val="both"/>
        <w:rPr>
          <w:rFonts w:ascii="Arial" w:eastAsia="Arial" w:hAnsi="Arial" w:cs="Arial"/>
          <w:color w:val="000000"/>
          <w:sz w:val="24"/>
          <w:szCs w:val="24"/>
        </w:rPr>
      </w:pPr>
    </w:p>
    <w:p w14:paraId="3AA1E1F7" w14:textId="77777777" w:rsidR="00CC0772" w:rsidRDefault="00520478">
      <w:pPr>
        <w:pStyle w:val="Normal1"/>
        <w:pBdr>
          <w:top w:val="nil"/>
          <w:left w:val="nil"/>
          <w:bottom w:val="nil"/>
          <w:right w:val="nil"/>
          <w:between w:val="nil"/>
        </w:pBdr>
        <w:spacing w:before="29" w:line="258" w:lineRule="auto"/>
        <w:ind w:left="1519" w:right="76"/>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1.- Por el estacionamiento de vehículos en los lugares donde se hayan establecido </w:t>
      </w:r>
      <w:proofErr w:type="spellStart"/>
      <w:r>
        <w:rPr>
          <w:rFonts w:ascii="Arial" w:eastAsia="Arial" w:hAnsi="Arial" w:cs="Arial"/>
          <w:color w:val="000000"/>
          <w:sz w:val="24"/>
          <w:szCs w:val="24"/>
        </w:rPr>
        <w:t>estacionómetros</w:t>
      </w:r>
      <w:proofErr w:type="spellEnd"/>
      <w:r>
        <w:rPr>
          <w:rFonts w:ascii="Arial" w:eastAsia="Arial" w:hAnsi="Arial" w:cs="Arial"/>
          <w:color w:val="000000"/>
          <w:sz w:val="24"/>
          <w:szCs w:val="24"/>
        </w:rPr>
        <w:t xml:space="preserve"> o parquímetros, se deberá pagar una cuota de 0.01 (cero punto uno) de la Unidad de Medida y Actualización Vigente, por hora.</w:t>
      </w:r>
    </w:p>
    <w:p w14:paraId="6F6691CD" w14:textId="77777777" w:rsidR="00CC0772" w:rsidRDefault="00CC0772">
      <w:pPr>
        <w:pStyle w:val="Normal1"/>
        <w:pBdr>
          <w:top w:val="nil"/>
          <w:left w:val="nil"/>
          <w:bottom w:val="nil"/>
          <w:right w:val="nil"/>
          <w:between w:val="nil"/>
        </w:pBdr>
        <w:spacing w:before="18" w:line="280" w:lineRule="auto"/>
        <w:rPr>
          <w:rFonts w:ascii="Arial" w:eastAsia="Arial" w:hAnsi="Arial" w:cs="Arial"/>
          <w:color w:val="000000"/>
          <w:sz w:val="28"/>
          <w:szCs w:val="28"/>
        </w:rPr>
      </w:pPr>
    </w:p>
    <w:p w14:paraId="4CF453D7" w14:textId="77777777" w:rsidR="00CC0772" w:rsidRDefault="00520478">
      <w:pPr>
        <w:pStyle w:val="Normal1"/>
        <w:pBdr>
          <w:top w:val="nil"/>
          <w:left w:val="nil"/>
          <w:bottom w:val="nil"/>
          <w:right w:val="nil"/>
          <w:between w:val="nil"/>
        </w:pBdr>
        <w:spacing w:line="258" w:lineRule="auto"/>
        <w:ind w:left="1519" w:right="76"/>
        <w:jc w:val="both"/>
        <w:rPr>
          <w:rFonts w:ascii="Arial" w:eastAsia="Arial" w:hAnsi="Arial" w:cs="Arial"/>
          <w:color w:val="000000"/>
          <w:sz w:val="24"/>
          <w:szCs w:val="24"/>
        </w:rPr>
      </w:pPr>
      <w:r>
        <w:rPr>
          <w:rFonts w:ascii="Arial" w:eastAsia="Arial" w:hAnsi="Arial" w:cs="Arial"/>
          <w:color w:val="000000"/>
          <w:sz w:val="24"/>
          <w:szCs w:val="24"/>
        </w:rPr>
        <w:t>2.- Por infracción, cuando se exceda el tiempo de estacionamiento, o se estacione sin cubrir la cuota, se aplicará multa de 2 (dos) a 4 (cuatro) Veces la Unidad de Medida y Actualización Vigente, por día natural.</w:t>
      </w:r>
    </w:p>
    <w:p w14:paraId="54414E60" w14:textId="77777777" w:rsidR="00CC0772" w:rsidRDefault="00CC0772">
      <w:pPr>
        <w:pStyle w:val="Normal1"/>
        <w:pBdr>
          <w:top w:val="nil"/>
          <w:left w:val="nil"/>
          <w:bottom w:val="nil"/>
          <w:right w:val="nil"/>
          <w:between w:val="nil"/>
        </w:pBdr>
        <w:spacing w:line="258" w:lineRule="auto"/>
        <w:ind w:right="76"/>
        <w:jc w:val="both"/>
        <w:rPr>
          <w:rFonts w:ascii="Arial" w:eastAsia="Arial" w:hAnsi="Arial" w:cs="Arial"/>
          <w:color w:val="000000"/>
          <w:sz w:val="24"/>
          <w:szCs w:val="24"/>
        </w:rPr>
      </w:pPr>
    </w:p>
    <w:p w14:paraId="68688899" w14:textId="77777777" w:rsidR="00CC0772" w:rsidRDefault="00520478">
      <w:pPr>
        <w:pStyle w:val="Normal1"/>
        <w:pBdr>
          <w:top w:val="nil"/>
          <w:left w:val="nil"/>
          <w:bottom w:val="nil"/>
          <w:right w:val="nil"/>
          <w:between w:val="nil"/>
        </w:pBdr>
        <w:spacing w:line="258" w:lineRule="auto"/>
        <w:ind w:right="80"/>
        <w:jc w:val="both"/>
        <w:rPr>
          <w:rFonts w:ascii="Arial" w:eastAsia="Arial" w:hAnsi="Arial" w:cs="Arial"/>
          <w:color w:val="000000"/>
          <w:sz w:val="24"/>
          <w:szCs w:val="24"/>
        </w:rPr>
      </w:pPr>
      <w:r>
        <w:rPr>
          <w:rFonts w:ascii="Arial" w:eastAsia="Arial" w:hAnsi="Arial" w:cs="Arial"/>
          <w:color w:val="000000"/>
          <w:sz w:val="24"/>
          <w:szCs w:val="24"/>
        </w:rPr>
        <w:t>El infractor que pague la multa, dentro de las setenta y dos horas siguientes a la de su imposición, gozará de un descuento del 50% de su importe.</w:t>
      </w:r>
    </w:p>
    <w:p w14:paraId="0D4D399D" w14:textId="77777777" w:rsidR="00CC0772" w:rsidRDefault="00CC0772">
      <w:pPr>
        <w:pStyle w:val="Normal1"/>
        <w:pBdr>
          <w:top w:val="nil"/>
          <w:left w:val="nil"/>
          <w:bottom w:val="nil"/>
          <w:right w:val="nil"/>
          <w:between w:val="nil"/>
        </w:pBdr>
        <w:spacing w:before="1" w:line="100" w:lineRule="auto"/>
        <w:rPr>
          <w:rFonts w:ascii="Arial" w:eastAsia="Arial" w:hAnsi="Arial" w:cs="Arial"/>
          <w:color w:val="000000"/>
          <w:sz w:val="10"/>
          <w:szCs w:val="10"/>
        </w:rPr>
      </w:pPr>
    </w:p>
    <w:p w14:paraId="66A80251"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566DC5CD" w14:textId="77777777" w:rsidR="00CC0772" w:rsidRDefault="00520478">
      <w:pPr>
        <w:pStyle w:val="Normal1"/>
        <w:pBdr>
          <w:top w:val="nil"/>
          <w:left w:val="nil"/>
          <w:bottom w:val="nil"/>
          <w:right w:val="nil"/>
          <w:between w:val="nil"/>
        </w:pBdr>
        <w:spacing w:line="258" w:lineRule="auto"/>
        <w:ind w:right="82"/>
        <w:jc w:val="both"/>
        <w:rPr>
          <w:rFonts w:ascii="Arial" w:eastAsia="Arial" w:hAnsi="Arial" w:cs="Arial"/>
          <w:color w:val="000000"/>
          <w:sz w:val="24"/>
          <w:szCs w:val="24"/>
        </w:rPr>
      </w:pPr>
      <w:r>
        <w:rPr>
          <w:rFonts w:ascii="Arial" w:eastAsia="Arial" w:hAnsi="Arial" w:cs="Arial"/>
          <w:color w:val="000000"/>
          <w:sz w:val="24"/>
          <w:szCs w:val="24"/>
        </w:rPr>
        <w:t>Si el pago de la multa se hace después de las setenta y dos horas, pero dentro de los diez días siguientes al de su imposición, el descuento será únicamente del 25%.</w:t>
      </w:r>
    </w:p>
    <w:p w14:paraId="4C4A2449" w14:textId="77777777" w:rsidR="00CC0772" w:rsidRDefault="00CC0772">
      <w:pPr>
        <w:pStyle w:val="Normal1"/>
        <w:pBdr>
          <w:top w:val="nil"/>
          <w:left w:val="nil"/>
          <w:bottom w:val="nil"/>
          <w:right w:val="nil"/>
          <w:between w:val="nil"/>
        </w:pBdr>
        <w:spacing w:line="258" w:lineRule="auto"/>
        <w:ind w:right="80"/>
        <w:jc w:val="both"/>
        <w:rPr>
          <w:rFonts w:ascii="Arial" w:eastAsia="Arial" w:hAnsi="Arial" w:cs="Arial"/>
          <w:color w:val="000000"/>
          <w:sz w:val="24"/>
          <w:szCs w:val="24"/>
        </w:rPr>
      </w:pPr>
    </w:p>
    <w:p w14:paraId="535EE40D" w14:textId="77777777" w:rsidR="00CC0772" w:rsidRDefault="00520478">
      <w:pPr>
        <w:pStyle w:val="Normal1"/>
        <w:pBdr>
          <w:top w:val="nil"/>
          <w:left w:val="nil"/>
          <w:bottom w:val="nil"/>
          <w:right w:val="nil"/>
          <w:between w:val="nil"/>
        </w:pBdr>
        <w:spacing w:line="258" w:lineRule="auto"/>
        <w:ind w:right="80"/>
        <w:jc w:val="both"/>
        <w:rPr>
          <w:rFonts w:ascii="Arial" w:eastAsia="Arial" w:hAnsi="Arial" w:cs="Arial"/>
          <w:color w:val="000000"/>
          <w:sz w:val="24"/>
          <w:szCs w:val="24"/>
        </w:rPr>
      </w:pPr>
      <w:r>
        <w:rPr>
          <w:rFonts w:ascii="Arial" w:eastAsia="Arial" w:hAnsi="Arial" w:cs="Arial"/>
          <w:color w:val="000000"/>
          <w:sz w:val="24"/>
          <w:szCs w:val="24"/>
        </w:rPr>
        <w:t>Durante el ejercicio fiscal 2023, las boletas de pago de derechos por servicios en materia de tránsito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$10 pesos para el Patronato de Bomberos Voluntarios de Guaymas A.C. y $5.00 destinado al asilo de ancianos Cobijo San José, A.C., a excepción de los establecidos en la fracción VI de este artículo, los destinatarios de estas aportaciones previo a la transferencia de estos recursos deberán emitir comprobante conforme a las disposiciones fiscales contenidas en el código fiscal de la federación.</w:t>
      </w:r>
    </w:p>
    <w:p w14:paraId="7A5FB743" w14:textId="77777777" w:rsidR="00CC0772" w:rsidRDefault="00CC0772">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p>
    <w:p w14:paraId="45067ECC" w14:textId="77777777" w:rsidR="00CC0772" w:rsidRDefault="00CC0772">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p>
    <w:p w14:paraId="253B42E2"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IX</w:t>
      </w:r>
    </w:p>
    <w:p w14:paraId="6D81ABB8"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SERVICIOS DE DESARROLLO URBANO</w:t>
      </w:r>
    </w:p>
    <w:p w14:paraId="22A5A6F5"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4802DB3F"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Artículo 66</w:t>
      </w:r>
      <w:r>
        <w:rPr>
          <w:rFonts w:ascii="Arial" w:eastAsia="Arial" w:hAnsi="Arial" w:cs="Arial"/>
          <w:color w:val="8C1B3B"/>
          <w:sz w:val="24"/>
          <w:szCs w:val="24"/>
        </w:rPr>
        <w:t xml:space="preserve">. </w:t>
      </w:r>
      <w:r>
        <w:rPr>
          <w:rFonts w:ascii="Arial" w:eastAsia="Arial" w:hAnsi="Arial" w:cs="Arial"/>
          <w:color w:val="000000"/>
          <w:sz w:val="24"/>
          <w:szCs w:val="24"/>
        </w:rPr>
        <w:t>Por los servicios que se presten en materia de Desarrollo Urbano, se causarán derechos conforme a las siguientes cuotas:</w:t>
      </w:r>
    </w:p>
    <w:p w14:paraId="30A1DC59" w14:textId="77777777" w:rsidR="00CC0772" w:rsidRDefault="00CC0772">
      <w:pPr>
        <w:pStyle w:val="Normal1"/>
        <w:pBdr>
          <w:top w:val="nil"/>
          <w:left w:val="nil"/>
          <w:bottom w:val="nil"/>
          <w:right w:val="nil"/>
          <w:between w:val="nil"/>
        </w:pBdr>
        <w:ind w:left="100" w:right="82"/>
        <w:jc w:val="both"/>
        <w:rPr>
          <w:rFonts w:ascii="Arial" w:eastAsia="Arial" w:hAnsi="Arial" w:cs="Arial"/>
          <w:color w:val="000000"/>
          <w:sz w:val="24"/>
          <w:szCs w:val="24"/>
        </w:rPr>
      </w:pPr>
    </w:p>
    <w:p w14:paraId="4C8F21B7" w14:textId="77777777" w:rsidR="00CC0772" w:rsidRDefault="00520478">
      <w:pPr>
        <w:pStyle w:val="Normal1"/>
        <w:pBdr>
          <w:top w:val="nil"/>
          <w:left w:val="nil"/>
          <w:bottom w:val="nil"/>
          <w:right w:val="nil"/>
          <w:between w:val="nil"/>
        </w:pBdr>
        <w:ind w:right="119"/>
        <w:jc w:val="right"/>
        <w:rPr>
          <w:rFonts w:ascii="Arial" w:eastAsia="Arial" w:hAnsi="Arial" w:cs="Arial"/>
          <w:color w:val="8C1B3B"/>
          <w:sz w:val="24"/>
          <w:szCs w:val="24"/>
        </w:rPr>
      </w:pPr>
      <w:r>
        <w:rPr>
          <w:rFonts w:ascii="Arial" w:eastAsia="Arial" w:hAnsi="Arial" w:cs="Arial"/>
          <w:b/>
          <w:color w:val="8C1B3B"/>
          <w:sz w:val="24"/>
          <w:szCs w:val="24"/>
        </w:rPr>
        <w:t>Veces la Unidad de</w:t>
      </w:r>
    </w:p>
    <w:p w14:paraId="2A0D4C16" w14:textId="77777777" w:rsidR="00CC0772" w:rsidRDefault="00520478">
      <w:pPr>
        <w:pStyle w:val="Normal1"/>
        <w:pBdr>
          <w:top w:val="nil"/>
          <w:left w:val="nil"/>
          <w:bottom w:val="nil"/>
          <w:right w:val="nil"/>
          <w:between w:val="nil"/>
        </w:pBdr>
        <w:ind w:right="118"/>
        <w:jc w:val="right"/>
        <w:rPr>
          <w:rFonts w:ascii="Arial" w:eastAsia="Arial" w:hAnsi="Arial" w:cs="Arial"/>
          <w:color w:val="000000"/>
          <w:sz w:val="24"/>
          <w:szCs w:val="24"/>
        </w:rPr>
      </w:pPr>
      <w:r>
        <w:rPr>
          <w:rFonts w:ascii="Arial" w:eastAsia="Arial" w:hAnsi="Arial" w:cs="Arial"/>
          <w:b/>
          <w:color w:val="8C1B3B"/>
          <w:sz w:val="24"/>
          <w:szCs w:val="24"/>
        </w:rPr>
        <w:t>Medida y Actualización Vigente</w:t>
      </w:r>
    </w:p>
    <w:p w14:paraId="5B2CC354"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F4E5776"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         Por la autorización para la fusión, subdivisión o re lotificación de terrenos:</w:t>
      </w:r>
    </w:p>
    <w:p w14:paraId="5B7E43ED" w14:textId="77777777" w:rsidR="00CC0772" w:rsidRDefault="00CC0772">
      <w:pPr>
        <w:pStyle w:val="Normal1"/>
        <w:pBdr>
          <w:top w:val="nil"/>
          <w:left w:val="nil"/>
          <w:bottom w:val="nil"/>
          <w:right w:val="nil"/>
          <w:between w:val="nil"/>
        </w:pBdr>
        <w:spacing w:before="1" w:line="140" w:lineRule="auto"/>
        <w:rPr>
          <w:rFonts w:ascii="Arial" w:eastAsia="Arial" w:hAnsi="Arial" w:cs="Arial"/>
          <w:color w:val="000000"/>
          <w:sz w:val="14"/>
          <w:szCs w:val="14"/>
        </w:rPr>
      </w:pPr>
    </w:p>
    <w:p w14:paraId="1600B0D2"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338C13F9"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a) Por la fusión de lotes, por lote fusionado                                                    5</w:t>
      </w:r>
    </w:p>
    <w:p w14:paraId="1FE70D5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b) Por la subdivisión de predios, por cada lote resultante   </w:t>
      </w:r>
    </w:p>
    <w:p w14:paraId="7DF70922"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la subdivisión                                                                                           5</w:t>
      </w:r>
    </w:p>
    <w:p w14:paraId="09265158" w14:textId="77777777" w:rsidR="00CC0772" w:rsidRDefault="00520478">
      <w:pPr>
        <w:pStyle w:val="Normal1"/>
        <w:pBdr>
          <w:top w:val="nil"/>
          <w:left w:val="nil"/>
          <w:bottom w:val="nil"/>
          <w:right w:val="nil"/>
          <w:between w:val="nil"/>
        </w:pBdr>
        <w:spacing w:before="29"/>
        <w:rPr>
          <w:rFonts w:ascii="Arial" w:eastAsia="Arial" w:hAnsi="Arial" w:cs="Arial"/>
          <w:color w:val="000000"/>
          <w:sz w:val="24"/>
          <w:szCs w:val="24"/>
        </w:rPr>
      </w:pPr>
      <w:r>
        <w:rPr>
          <w:rFonts w:ascii="Arial" w:eastAsia="Arial" w:hAnsi="Arial" w:cs="Arial"/>
          <w:color w:val="000000"/>
          <w:sz w:val="24"/>
          <w:szCs w:val="24"/>
        </w:rPr>
        <w:t>c) Por re lotificación/rectificación, por cada lote:</w:t>
      </w:r>
    </w:p>
    <w:p w14:paraId="1E0B5757" w14:textId="77777777" w:rsidR="00CC0772" w:rsidRDefault="00520478">
      <w:pPr>
        <w:pStyle w:val="Normal1"/>
        <w:pBdr>
          <w:top w:val="nil"/>
          <w:left w:val="nil"/>
          <w:bottom w:val="nil"/>
          <w:right w:val="nil"/>
          <w:between w:val="nil"/>
        </w:pBdr>
        <w:spacing w:before="21"/>
        <w:ind w:left="808"/>
        <w:rPr>
          <w:rFonts w:ascii="Arial" w:eastAsia="Arial" w:hAnsi="Arial" w:cs="Arial"/>
          <w:color w:val="000000"/>
          <w:sz w:val="24"/>
          <w:szCs w:val="24"/>
        </w:rPr>
      </w:pPr>
      <w:r>
        <w:rPr>
          <w:rFonts w:ascii="Arial" w:eastAsia="Arial" w:hAnsi="Arial" w:cs="Arial"/>
          <w:color w:val="000000"/>
          <w:sz w:val="24"/>
          <w:szCs w:val="24"/>
        </w:rPr>
        <w:t>1. De 0 hasta 300 m²                                                         4 Cuota Fija</w:t>
      </w:r>
    </w:p>
    <w:p w14:paraId="34226B3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2. De 301 a 1,000 m²                             0.015/m² Adicional a cuota fija</w:t>
      </w:r>
    </w:p>
    <w:p w14:paraId="2776EE53" w14:textId="77777777" w:rsidR="00CC0772" w:rsidRDefault="00520478">
      <w:pPr>
        <w:pStyle w:val="Normal1"/>
        <w:pBdr>
          <w:top w:val="nil"/>
          <w:left w:val="nil"/>
          <w:bottom w:val="nil"/>
          <w:right w:val="nil"/>
          <w:between w:val="nil"/>
        </w:pBdr>
        <w:ind w:left="142" w:right="49"/>
        <w:rPr>
          <w:rFonts w:ascii="Arial" w:eastAsia="Arial" w:hAnsi="Arial" w:cs="Arial"/>
          <w:color w:val="000000"/>
          <w:sz w:val="24"/>
          <w:szCs w:val="24"/>
        </w:rPr>
      </w:pPr>
      <w:r>
        <w:rPr>
          <w:rFonts w:ascii="Arial" w:eastAsia="Arial" w:hAnsi="Arial" w:cs="Arial"/>
          <w:color w:val="000000"/>
          <w:sz w:val="24"/>
          <w:szCs w:val="24"/>
        </w:rPr>
        <w:t xml:space="preserve">          3. De 1,001 m² en adelante                  0.010/m² Adicional a cuota fija</w:t>
      </w:r>
    </w:p>
    <w:p w14:paraId="18A1B07C" w14:textId="77777777" w:rsidR="00CC0772" w:rsidRDefault="00CC0772">
      <w:pPr>
        <w:pStyle w:val="Normal1"/>
        <w:pBdr>
          <w:top w:val="nil"/>
          <w:left w:val="nil"/>
          <w:bottom w:val="nil"/>
          <w:right w:val="nil"/>
          <w:between w:val="nil"/>
        </w:pBdr>
        <w:spacing w:before="21" w:line="518" w:lineRule="auto"/>
        <w:ind w:right="775"/>
        <w:rPr>
          <w:rFonts w:ascii="Arial" w:eastAsia="Arial" w:hAnsi="Arial" w:cs="Arial"/>
          <w:color w:val="000000"/>
          <w:sz w:val="24"/>
          <w:szCs w:val="24"/>
        </w:rPr>
      </w:pPr>
    </w:p>
    <w:p w14:paraId="0DFC3FB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 Por rectificación de medidas y colindancias, por cada lote                         5</w:t>
      </w:r>
    </w:p>
    <w:p w14:paraId="212531F0" w14:textId="77777777" w:rsidR="00CC0772" w:rsidRDefault="00CC0772">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p>
    <w:p w14:paraId="2AF99197" w14:textId="77777777" w:rsidR="00CC0772" w:rsidRDefault="00520478">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r>
        <w:rPr>
          <w:rFonts w:ascii="Arial" w:eastAsia="Arial" w:hAnsi="Arial" w:cs="Arial"/>
          <w:color w:val="000000"/>
          <w:sz w:val="24"/>
          <w:szCs w:val="24"/>
        </w:rPr>
        <w:t xml:space="preserve">II.        Por la expedición de los certificados a que se refiere el </w:t>
      </w:r>
    </w:p>
    <w:p w14:paraId="435319AF" w14:textId="77777777" w:rsidR="00CC0772" w:rsidRDefault="00520478">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r>
        <w:rPr>
          <w:rFonts w:ascii="Arial" w:eastAsia="Arial" w:hAnsi="Arial" w:cs="Arial"/>
          <w:color w:val="000000"/>
          <w:sz w:val="24"/>
          <w:szCs w:val="24"/>
        </w:rPr>
        <w:t xml:space="preserve">Artículo 9° de la Ley de Ordenamiento Territorial y Desarrollo </w:t>
      </w:r>
    </w:p>
    <w:p w14:paraId="660D2185" w14:textId="77777777" w:rsidR="00CC0772" w:rsidRDefault="00520478">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r>
        <w:rPr>
          <w:rFonts w:ascii="Arial" w:eastAsia="Arial" w:hAnsi="Arial" w:cs="Arial"/>
          <w:color w:val="000000"/>
          <w:sz w:val="24"/>
          <w:szCs w:val="24"/>
        </w:rPr>
        <w:t xml:space="preserve">Urbano para el Estado de Sonora, en virtud del cual se haga </w:t>
      </w:r>
    </w:p>
    <w:p w14:paraId="20CBC814" w14:textId="77777777" w:rsidR="00CC0772" w:rsidRDefault="00520478">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r>
        <w:rPr>
          <w:rFonts w:ascii="Arial" w:eastAsia="Arial" w:hAnsi="Arial" w:cs="Arial"/>
          <w:color w:val="000000"/>
          <w:sz w:val="24"/>
          <w:szCs w:val="24"/>
        </w:rPr>
        <w:t>constar el cumplimiento de lo dispuesto en las licencias respectivas</w:t>
      </w:r>
    </w:p>
    <w:p w14:paraId="44C77C29" w14:textId="77777777" w:rsidR="00CC0772" w:rsidRDefault="00520478">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de</w:t>
      </w:r>
      <w:proofErr w:type="gramEnd"/>
      <w:r>
        <w:rPr>
          <w:rFonts w:ascii="Arial" w:eastAsia="Arial" w:hAnsi="Arial" w:cs="Arial"/>
          <w:color w:val="000000"/>
          <w:sz w:val="24"/>
          <w:szCs w:val="24"/>
        </w:rPr>
        <w:t xml:space="preserve"> los requisitos para el otorgamiento de la licencia)                                      3</w:t>
      </w:r>
    </w:p>
    <w:p w14:paraId="33F30304" w14:textId="77777777" w:rsidR="00CC0772" w:rsidRDefault="00CC0772">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p>
    <w:p w14:paraId="0CC78D4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III.       Por la expedición de constancia de zonificación                                   4</w:t>
      </w:r>
    </w:p>
    <w:p w14:paraId="5E842BBE"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0F8F0C6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IV.</w:t>
      </w:r>
      <w:r>
        <w:rPr>
          <w:rFonts w:ascii="Arial" w:eastAsia="Arial" w:hAnsi="Arial" w:cs="Arial"/>
          <w:color w:val="000000"/>
          <w:sz w:val="24"/>
          <w:szCs w:val="24"/>
        </w:rPr>
        <w:tab/>
        <w:t xml:space="preserve">Por la emisión de constancias y dictámenes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3</w:t>
      </w:r>
      <w:r>
        <w:rPr>
          <w:rFonts w:ascii="Arial" w:eastAsia="Arial" w:hAnsi="Arial" w:cs="Arial"/>
          <w:color w:val="000000"/>
          <w:sz w:val="24"/>
          <w:szCs w:val="24"/>
        </w:rPr>
        <w:tab/>
      </w:r>
    </w:p>
    <w:p w14:paraId="7DDB0F2C"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7E209B0"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59A84C6"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63E45F9E"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b/>
          <w:color w:val="8C1B3B"/>
          <w:sz w:val="24"/>
          <w:szCs w:val="24"/>
        </w:rPr>
        <w:t>Artículo 67</w:t>
      </w:r>
      <w:r>
        <w:rPr>
          <w:rFonts w:ascii="Arial" w:eastAsia="Arial" w:hAnsi="Arial" w:cs="Arial"/>
          <w:b/>
          <w:color w:val="000000"/>
          <w:sz w:val="24"/>
          <w:szCs w:val="24"/>
        </w:rPr>
        <w:t xml:space="preserve">. </w:t>
      </w:r>
      <w:r>
        <w:rPr>
          <w:rFonts w:ascii="Arial" w:eastAsia="Arial" w:hAnsi="Arial" w:cs="Arial"/>
          <w:color w:val="000000"/>
          <w:sz w:val="24"/>
          <w:szCs w:val="24"/>
        </w:rPr>
        <w:t>Por la expedición de licencias de construcción, modificación o reconstrucción, permisos o concesiones, causarán los siguientes derechos conforme a la siguiente tabla:</w:t>
      </w:r>
    </w:p>
    <w:p w14:paraId="4B35195F"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4F1B3DB5"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I.         Para licencias de tipo habitacional, comercial, industrial y de servicios;</w:t>
      </w:r>
    </w:p>
    <w:p w14:paraId="631B2DAE" w14:textId="77777777" w:rsidR="00CC0772" w:rsidRDefault="00CC0772">
      <w:pPr>
        <w:pStyle w:val="Normal1"/>
        <w:pBdr>
          <w:top w:val="nil"/>
          <w:left w:val="nil"/>
          <w:bottom w:val="nil"/>
          <w:right w:val="nil"/>
          <w:between w:val="nil"/>
        </w:pBdr>
        <w:spacing w:before="3" w:line="140" w:lineRule="auto"/>
        <w:rPr>
          <w:rFonts w:ascii="Arial" w:eastAsia="Arial" w:hAnsi="Arial" w:cs="Arial"/>
          <w:color w:val="000000"/>
          <w:sz w:val="14"/>
          <w:szCs w:val="14"/>
        </w:rPr>
      </w:pPr>
    </w:p>
    <w:p w14:paraId="24B45FC1" w14:textId="77777777" w:rsidR="00CC0772" w:rsidRDefault="00520478">
      <w:pPr>
        <w:pStyle w:val="Normal1"/>
        <w:pBdr>
          <w:top w:val="nil"/>
          <w:left w:val="nil"/>
          <w:bottom w:val="nil"/>
          <w:right w:val="nil"/>
          <w:between w:val="nil"/>
        </w:pBdr>
        <w:jc w:val="center"/>
        <w:rPr>
          <w:rFonts w:ascii="Arial" w:eastAsia="Arial" w:hAnsi="Arial" w:cs="Arial"/>
          <w:b/>
          <w:color w:val="8C1B3B"/>
          <w:sz w:val="24"/>
          <w:szCs w:val="24"/>
        </w:rPr>
      </w:pPr>
      <w:r>
        <w:rPr>
          <w:rFonts w:ascii="Arial" w:eastAsia="Arial" w:hAnsi="Arial" w:cs="Arial"/>
          <w:b/>
          <w:color w:val="8C1B3B"/>
          <w:sz w:val="24"/>
          <w:szCs w:val="24"/>
        </w:rPr>
        <w:t>Costo de Licencia de Construcción, por metro cuadrado. Para el Municipio de Guaymas de Zaragoza, Sonora.</w:t>
      </w:r>
    </w:p>
    <w:p w14:paraId="36CA2609" w14:textId="77777777" w:rsidR="00CC0772" w:rsidRDefault="00CC0772">
      <w:pPr>
        <w:pStyle w:val="Normal1"/>
        <w:pBdr>
          <w:top w:val="nil"/>
          <w:left w:val="nil"/>
          <w:bottom w:val="nil"/>
          <w:right w:val="nil"/>
          <w:between w:val="nil"/>
        </w:pBdr>
        <w:jc w:val="center"/>
        <w:rPr>
          <w:rFonts w:ascii="Arial" w:eastAsia="Arial" w:hAnsi="Arial" w:cs="Arial"/>
          <w:b/>
          <w:color w:val="000000"/>
          <w:sz w:val="24"/>
          <w:szCs w:val="24"/>
        </w:rPr>
      </w:pPr>
    </w:p>
    <w:p w14:paraId="04220695" w14:textId="77777777" w:rsidR="00CC0772" w:rsidRDefault="00CC0772">
      <w:pPr>
        <w:pStyle w:val="Normal1"/>
        <w:pBdr>
          <w:top w:val="nil"/>
          <w:left w:val="nil"/>
          <w:bottom w:val="nil"/>
          <w:right w:val="nil"/>
          <w:between w:val="nil"/>
        </w:pBdr>
        <w:shd w:val="clear" w:color="auto" w:fill="8C1B3B"/>
        <w:rPr>
          <w:rFonts w:ascii="Arial" w:eastAsia="Arial" w:hAnsi="Arial" w:cs="Arial"/>
          <w:b/>
          <w:color w:val="FFFFFF"/>
          <w:sz w:val="24"/>
          <w:szCs w:val="24"/>
        </w:rPr>
      </w:pPr>
    </w:p>
    <w:p w14:paraId="28633768" w14:textId="77777777" w:rsidR="00CC0772" w:rsidRDefault="00520478">
      <w:pPr>
        <w:pStyle w:val="Normal1"/>
        <w:pBdr>
          <w:top w:val="nil"/>
          <w:left w:val="nil"/>
          <w:bottom w:val="nil"/>
          <w:right w:val="nil"/>
          <w:between w:val="nil"/>
        </w:pBdr>
        <w:shd w:val="clear" w:color="auto" w:fill="8C1B3B"/>
        <w:rPr>
          <w:rFonts w:ascii="Arial" w:eastAsia="Arial" w:hAnsi="Arial" w:cs="Arial"/>
          <w:b/>
          <w:color w:val="FFFFFF"/>
          <w:sz w:val="24"/>
          <w:szCs w:val="24"/>
        </w:rPr>
      </w:pPr>
      <w:r>
        <w:rPr>
          <w:rFonts w:ascii="Arial" w:eastAsia="Arial" w:hAnsi="Arial" w:cs="Arial"/>
          <w:b/>
          <w:color w:val="FFFFFF"/>
          <w:sz w:val="24"/>
          <w:szCs w:val="24"/>
        </w:rPr>
        <w:t xml:space="preserve">     Tipo de Construcción                       Metros cuadrados de construcción</w:t>
      </w:r>
    </w:p>
    <w:p w14:paraId="015149E1" w14:textId="77777777" w:rsidR="00CC0772" w:rsidRDefault="00CC0772">
      <w:pPr>
        <w:pStyle w:val="Normal1"/>
        <w:pBdr>
          <w:top w:val="nil"/>
          <w:left w:val="nil"/>
          <w:bottom w:val="nil"/>
          <w:right w:val="nil"/>
          <w:between w:val="nil"/>
        </w:pBdr>
        <w:shd w:val="clear" w:color="auto" w:fill="8C1B3B"/>
        <w:rPr>
          <w:rFonts w:ascii="Arial" w:eastAsia="Arial" w:hAnsi="Arial" w:cs="Arial"/>
          <w:b/>
          <w:color w:val="FFFFFF"/>
          <w:sz w:val="24"/>
          <w:szCs w:val="24"/>
        </w:rPr>
      </w:pPr>
    </w:p>
    <w:p w14:paraId="268BFFF3" w14:textId="77777777" w:rsidR="00CC0772" w:rsidRDefault="00CC0772">
      <w:pPr>
        <w:pStyle w:val="Normal1"/>
        <w:pBdr>
          <w:top w:val="nil"/>
          <w:left w:val="nil"/>
          <w:bottom w:val="nil"/>
          <w:right w:val="nil"/>
          <w:between w:val="nil"/>
        </w:pBdr>
        <w:spacing w:line="260" w:lineRule="auto"/>
        <w:ind w:right="1885"/>
        <w:rPr>
          <w:rFonts w:ascii="Arial" w:eastAsia="Arial" w:hAnsi="Arial" w:cs="Arial"/>
          <w:b/>
          <w:color w:val="000000"/>
          <w:sz w:val="24"/>
          <w:szCs w:val="24"/>
        </w:rPr>
      </w:pPr>
    </w:p>
    <w:tbl>
      <w:tblPr>
        <w:tblStyle w:val="af5"/>
        <w:tblW w:w="9072" w:type="dxa"/>
        <w:tblInd w:w="0" w:type="dxa"/>
        <w:tblBorders>
          <w:bottom w:val="single" w:sz="4" w:space="0" w:color="000000"/>
          <w:insideH w:val="single" w:sz="4" w:space="0" w:color="000000"/>
        </w:tblBorders>
        <w:tblLayout w:type="fixed"/>
        <w:tblLook w:val="0000" w:firstRow="0" w:lastRow="0" w:firstColumn="0" w:lastColumn="0" w:noHBand="0" w:noVBand="0"/>
      </w:tblPr>
      <w:tblGrid>
        <w:gridCol w:w="2410"/>
        <w:gridCol w:w="1733"/>
        <w:gridCol w:w="1669"/>
        <w:gridCol w:w="1559"/>
        <w:gridCol w:w="1701"/>
      </w:tblGrid>
      <w:tr w:rsidR="00CC0772" w14:paraId="755A194B" w14:textId="77777777">
        <w:trPr>
          <w:trHeight w:val="330"/>
        </w:trPr>
        <w:tc>
          <w:tcPr>
            <w:tcW w:w="2410" w:type="dxa"/>
            <w:vMerge w:val="restart"/>
          </w:tcPr>
          <w:p w14:paraId="63E6E47E" w14:textId="77777777" w:rsidR="00CC0772" w:rsidRDefault="00CC0772">
            <w:pPr>
              <w:pStyle w:val="Normal1"/>
              <w:pBdr>
                <w:top w:val="nil"/>
                <w:left w:val="nil"/>
                <w:bottom w:val="nil"/>
                <w:right w:val="nil"/>
                <w:between w:val="nil"/>
              </w:pBdr>
              <w:spacing w:before="29"/>
              <w:ind w:left="342"/>
              <w:rPr>
                <w:rFonts w:ascii="Arial" w:eastAsia="Arial" w:hAnsi="Arial" w:cs="Arial"/>
                <w:color w:val="8C1B3B"/>
                <w:sz w:val="24"/>
                <w:szCs w:val="24"/>
              </w:rPr>
            </w:pPr>
          </w:p>
        </w:tc>
        <w:tc>
          <w:tcPr>
            <w:tcW w:w="1733" w:type="dxa"/>
          </w:tcPr>
          <w:p w14:paraId="2BD8AB9A" w14:textId="77777777" w:rsidR="00CC0772" w:rsidRDefault="00520478">
            <w:pPr>
              <w:pStyle w:val="Normal1"/>
              <w:pBdr>
                <w:top w:val="nil"/>
                <w:left w:val="nil"/>
                <w:bottom w:val="nil"/>
                <w:right w:val="nil"/>
                <w:between w:val="nil"/>
              </w:pBdr>
              <w:spacing w:before="29"/>
              <w:ind w:left="622"/>
              <w:rPr>
                <w:rFonts w:ascii="Arial" w:eastAsia="Arial" w:hAnsi="Arial" w:cs="Arial"/>
                <w:color w:val="8C1B3B"/>
                <w:sz w:val="24"/>
                <w:szCs w:val="24"/>
              </w:rPr>
            </w:pPr>
            <w:r>
              <w:rPr>
                <w:rFonts w:ascii="Arial" w:eastAsia="Arial" w:hAnsi="Arial" w:cs="Arial"/>
                <w:b/>
                <w:color w:val="8C1B3B"/>
                <w:sz w:val="24"/>
                <w:szCs w:val="24"/>
              </w:rPr>
              <w:t>30 a 90</w:t>
            </w:r>
          </w:p>
        </w:tc>
        <w:tc>
          <w:tcPr>
            <w:tcW w:w="1669" w:type="dxa"/>
          </w:tcPr>
          <w:p w14:paraId="323BEB71" w14:textId="77777777" w:rsidR="00CC0772" w:rsidRDefault="00520478">
            <w:pPr>
              <w:pStyle w:val="Normal1"/>
              <w:pBdr>
                <w:top w:val="nil"/>
                <w:left w:val="nil"/>
                <w:bottom w:val="nil"/>
                <w:right w:val="nil"/>
                <w:between w:val="nil"/>
              </w:pBdr>
              <w:spacing w:before="29"/>
              <w:ind w:left="368"/>
              <w:rPr>
                <w:rFonts w:ascii="Arial" w:eastAsia="Arial" w:hAnsi="Arial" w:cs="Arial"/>
                <w:color w:val="8C1B3B"/>
                <w:sz w:val="24"/>
                <w:szCs w:val="24"/>
              </w:rPr>
            </w:pPr>
            <w:r>
              <w:rPr>
                <w:rFonts w:ascii="Arial" w:eastAsia="Arial" w:hAnsi="Arial" w:cs="Arial"/>
                <w:b/>
                <w:color w:val="8C1B3B"/>
                <w:sz w:val="24"/>
                <w:szCs w:val="24"/>
              </w:rPr>
              <w:t>91 a 150</w:t>
            </w:r>
          </w:p>
        </w:tc>
        <w:tc>
          <w:tcPr>
            <w:tcW w:w="1559" w:type="dxa"/>
          </w:tcPr>
          <w:p w14:paraId="3FC4263E" w14:textId="77777777" w:rsidR="00CC0772" w:rsidRDefault="00520478">
            <w:pPr>
              <w:pStyle w:val="Normal1"/>
              <w:pBdr>
                <w:top w:val="nil"/>
                <w:left w:val="nil"/>
                <w:bottom w:val="nil"/>
                <w:right w:val="nil"/>
                <w:between w:val="nil"/>
              </w:pBdr>
              <w:spacing w:before="29"/>
              <w:ind w:left="226"/>
              <w:rPr>
                <w:rFonts w:ascii="Arial" w:eastAsia="Arial" w:hAnsi="Arial" w:cs="Arial"/>
                <w:color w:val="8C1B3B"/>
                <w:sz w:val="24"/>
                <w:szCs w:val="24"/>
              </w:rPr>
            </w:pPr>
            <w:r>
              <w:rPr>
                <w:rFonts w:ascii="Arial" w:eastAsia="Arial" w:hAnsi="Arial" w:cs="Arial"/>
                <w:b/>
                <w:color w:val="8C1B3B"/>
                <w:sz w:val="24"/>
                <w:szCs w:val="24"/>
              </w:rPr>
              <w:t>151 a 200</w:t>
            </w:r>
          </w:p>
        </w:tc>
        <w:tc>
          <w:tcPr>
            <w:tcW w:w="1701" w:type="dxa"/>
          </w:tcPr>
          <w:p w14:paraId="62FBEA58" w14:textId="77777777" w:rsidR="00CC0772" w:rsidRDefault="00520478">
            <w:pPr>
              <w:pStyle w:val="Normal1"/>
              <w:pBdr>
                <w:top w:val="nil"/>
                <w:left w:val="nil"/>
                <w:bottom w:val="nil"/>
                <w:right w:val="nil"/>
                <w:between w:val="nil"/>
              </w:pBdr>
              <w:spacing w:before="29"/>
              <w:ind w:left="394"/>
              <w:rPr>
                <w:rFonts w:ascii="Arial" w:eastAsia="Arial" w:hAnsi="Arial" w:cs="Arial"/>
                <w:color w:val="8C1B3B"/>
                <w:sz w:val="24"/>
                <w:szCs w:val="24"/>
              </w:rPr>
            </w:pPr>
            <w:r>
              <w:rPr>
                <w:rFonts w:ascii="Arial" w:eastAsia="Arial" w:hAnsi="Arial" w:cs="Arial"/>
                <w:b/>
                <w:color w:val="8C1B3B"/>
                <w:sz w:val="24"/>
                <w:szCs w:val="24"/>
              </w:rPr>
              <w:t>201 o más</w:t>
            </w:r>
          </w:p>
        </w:tc>
      </w:tr>
      <w:tr w:rsidR="00CC0772" w14:paraId="799A29FF" w14:textId="77777777">
        <w:trPr>
          <w:trHeight w:val="299"/>
        </w:trPr>
        <w:tc>
          <w:tcPr>
            <w:tcW w:w="2410" w:type="dxa"/>
            <w:vMerge/>
          </w:tcPr>
          <w:p w14:paraId="1C893E98"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color w:val="8C1B3B"/>
                <w:sz w:val="24"/>
                <w:szCs w:val="24"/>
              </w:rPr>
            </w:pPr>
          </w:p>
        </w:tc>
        <w:tc>
          <w:tcPr>
            <w:tcW w:w="1733" w:type="dxa"/>
          </w:tcPr>
          <w:p w14:paraId="583319DF" w14:textId="77777777" w:rsidR="00CC0772" w:rsidRDefault="00520478">
            <w:pPr>
              <w:pStyle w:val="Normal1"/>
              <w:pBdr>
                <w:top w:val="nil"/>
                <w:left w:val="nil"/>
                <w:bottom w:val="nil"/>
                <w:right w:val="nil"/>
                <w:between w:val="nil"/>
              </w:pBdr>
              <w:spacing w:line="260" w:lineRule="auto"/>
              <w:ind w:left="689"/>
              <w:rPr>
                <w:rFonts w:ascii="Arial" w:eastAsia="Arial" w:hAnsi="Arial" w:cs="Arial"/>
                <w:color w:val="8C1B3B"/>
                <w:sz w:val="24"/>
                <w:szCs w:val="24"/>
              </w:rPr>
            </w:pPr>
            <w:r>
              <w:rPr>
                <w:rFonts w:ascii="Arial" w:eastAsia="Arial" w:hAnsi="Arial" w:cs="Arial"/>
                <w:b/>
                <w:color w:val="8C1B3B"/>
                <w:sz w:val="24"/>
                <w:szCs w:val="24"/>
              </w:rPr>
              <w:t>Veces</w:t>
            </w:r>
          </w:p>
        </w:tc>
        <w:tc>
          <w:tcPr>
            <w:tcW w:w="1669" w:type="dxa"/>
          </w:tcPr>
          <w:p w14:paraId="3B7452E2" w14:textId="77777777" w:rsidR="00CC0772" w:rsidRDefault="00520478">
            <w:pPr>
              <w:pStyle w:val="Normal1"/>
              <w:pBdr>
                <w:top w:val="nil"/>
                <w:left w:val="nil"/>
                <w:bottom w:val="nil"/>
                <w:right w:val="nil"/>
                <w:between w:val="nil"/>
              </w:pBdr>
              <w:spacing w:line="260" w:lineRule="auto"/>
              <w:ind w:left="496"/>
              <w:rPr>
                <w:rFonts w:ascii="Arial" w:eastAsia="Arial" w:hAnsi="Arial" w:cs="Arial"/>
                <w:color w:val="8C1B3B"/>
                <w:sz w:val="24"/>
                <w:szCs w:val="24"/>
              </w:rPr>
            </w:pPr>
            <w:r>
              <w:rPr>
                <w:rFonts w:ascii="Arial" w:eastAsia="Arial" w:hAnsi="Arial" w:cs="Arial"/>
                <w:b/>
                <w:color w:val="8C1B3B"/>
                <w:sz w:val="24"/>
                <w:szCs w:val="24"/>
              </w:rPr>
              <w:t>Veces</w:t>
            </w:r>
          </w:p>
        </w:tc>
        <w:tc>
          <w:tcPr>
            <w:tcW w:w="1559" w:type="dxa"/>
          </w:tcPr>
          <w:p w14:paraId="789C7DE4" w14:textId="77777777" w:rsidR="00CC0772" w:rsidRDefault="00520478">
            <w:pPr>
              <w:pStyle w:val="Normal1"/>
              <w:pBdr>
                <w:top w:val="nil"/>
                <w:left w:val="nil"/>
                <w:bottom w:val="nil"/>
                <w:right w:val="nil"/>
                <w:between w:val="nil"/>
              </w:pBdr>
              <w:spacing w:line="260" w:lineRule="auto"/>
              <w:ind w:left="413"/>
              <w:rPr>
                <w:rFonts w:ascii="Arial" w:eastAsia="Arial" w:hAnsi="Arial" w:cs="Arial"/>
                <w:color w:val="8C1B3B"/>
                <w:sz w:val="24"/>
                <w:szCs w:val="24"/>
              </w:rPr>
            </w:pPr>
            <w:r>
              <w:rPr>
                <w:rFonts w:ascii="Arial" w:eastAsia="Arial" w:hAnsi="Arial" w:cs="Arial"/>
                <w:b/>
                <w:color w:val="8C1B3B"/>
                <w:sz w:val="24"/>
                <w:szCs w:val="24"/>
              </w:rPr>
              <w:t>Veces</w:t>
            </w:r>
          </w:p>
        </w:tc>
        <w:tc>
          <w:tcPr>
            <w:tcW w:w="1701" w:type="dxa"/>
          </w:tcPr>
          <w:p w14:paraId="26969335" w14:textId="77777777" w:rsidR="00CC0772" w:rsidRDefault="00520478">
            <w:pPr>
              <w:pStyle w:val="Normal1"/>
              <w:pBdr>
                <w:top w:val="nil"/>
                <w:left w:val="nil"/>
                <w:bottom w:val="nil"/>
                <w:right w:val="nil"/>
                <w:between w:val="nil"/>
              </w:pBdr>
              <w:spacing w:line="260" w:lineRule="auto"/>
              <w:ind w:left="607"/>
              <w:rPr>
                <w:rFonts w:ascii="Arial" w:eastAsia="Arial" w:hAnsi="Arial" w:cs="Arial"/>
                <w:color w:val="8C1B3B"/>
                <w:sz w:val="24"/>
                <w:szCs w:val="24"/>
              </w:rPr>
            </w:pPr>
            <w:r>
              <w:rPr>
                <w:rFonts w:ascii="Arial" w:eastAsia="Arial" w:hAnsi="Arial" w:cs="Arial"/>
                <w:b/>
                <w:color w:val="8C1B3B"/>
                <w:sz w:val="24"/>
                <w:szCs w:val="24"/>
              </w:rPr>
              <w:t>Veces</w:t>
            </w:r>
          </w:p>
        </w:tc>
      </w:tr>
      <w:tr w:rsidR="00CC0772" w14:paraId="781ADE6D" w14:textId="77777777">
        <w:trPr>
          <w:trHeight w:val="296"/>
        </w:trPr>
        <w:tc>
          <w:tcPr>
            <w:tcW w:w="2410" w:type="dxa"/>
            <w:vMerge/>
          </w:tcPr>
          <w:p w14:paraId="2A4A225C"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color w:val="8C1B3B"/>
                <w:sz w:val="24"/>
                <w:szCs w:val="24"/>
              </w:rPr>
            </w:pPr>
          </w:p>
        </w:tc>
        <w:tc>
          <w:tcPr>
            <w:tcW w:w="1733" w:type="dxa"/>
          </w:tcPr>
          <w:p w14:paraId="7914EDAC" w14:textId="77777777" w:rsidR="00CC0772" w:rsidRDefault="00520478">
            <w:pPr>
              <w:pStyle w:val="Normal1"/>
              <w:pBdr>
                <w:top w:val="nil"/>
                <w:left w:val="nil"/>
                <w:bottom w:val="nil"/>
                <w:right w:val="nil"/>
                <w:between w:val="nil"/>
              </w:pBdr>
              <w:spacing w:line="260" w:lineRule="auto"/>
              <w:ind w:left="610"/>
              <w:rPr>
                <w:rFonts w:ascii="Arial" w:eastAsia="Arial" w:hAnsi="Arial" w:cs="Arial"/>
                <w:color w:val="8C1B3B"/>
                <w:sz w:val="24"/>
                <w:szCs w:val="24"/>
              </w:rPr>
            </w:pPr>
            <w:r>
              <w:rPr>
                <w:rFonts w:ascii="Arial" w:eastAsia="Arial" w:hAnsi="Arial" w:cs="Arial"/>
                <w:b/>
                <w:color w:val="8C1B3B"/>
                <w:sz w:val="24"/>
                <w:szCs w:val="24"/>
              </w:rPr>
              <w:t>UMAV</w:t>
            </w:r>
          </w:p>
        </w:tc>
        <w:tc>
          <w:tcPr>
            <w:tcW w:w="1669" w:type="dxa"/>
          </w:tcPr>
          <w:p w14:paraId="32EEDFEA" w14:textId="77777777" w:rsidR="00CC0772" w:rsidRDefault="00520478">
            <w:pPr>
              <w:pStyle w:val="Normal1"/>
              <w:pBdr>
                <w:top w:val="nil"/>
                <w:left w:val="nil"/>
                <w:bottom w:val="nil"/>
                <w:right w:val="nil"/>
                <w:between w:val="nil"/>
              </w:pBdr>
              <w:spacing w:line="260" w:lineRule="auto"/>
              <w:ind w:left="416"/>
              <w:rPr>
                <w:rFonts w:ascii="Arial" w:eastAsia="Arial" w:hAnsi="Arial" w:cs="Arial"/>
                <w:color w:val="8C1B3B"/>
                <w:sz w:val="24"/>
                <w:szCs w:val="24"/>
              </w:rPr>
            </w:pPr>
            <w:r>
              <w:rPr>
                <w:rFonts w:ascii="Arial" w:eastAsia="Arial" w:hAnsi="Arial" w:cs="Arial"/>
                <w:b/>
                <w:color w:val="8C1B3B"/>
                <w:sz w:val="24"/>
                <w:szCs w:val="24"/>
              </w:rPr>
              <w:t>UMAV</w:t>
            </w:r>
          </w:p>
        </w:tc>
        <w:tc>
          <w:tcPr>
            <w:tcW w:w="1559" w:type="dxa"/>
          </w:tcPr>
          <w:p w14:paraId="1110D460" w14:textId="77777777" w:rsidR="00CC0772" w:rsidRDefault="00520478">
            <w:pPr>
              <w:pStyle w:val="Normal1"/>
              <w:pBdr>
                <w:top w:val="nil"/>
                <w:left w:val="nil"/>
                <w:bottom w:val="nil"/>
                <w:right w:val="nil"/>
                <w:between w:val="nil"/>
              </w:pBdr>
              <w:spacing w:line="260" w:lineRule="auto"/>
              <w:ind w:left="334"/>
              <w:rPr>
                <w:rFonts w:ascii="Arial" w:eastAsia="Arial" w:hAnsi="Arial" w:cs="Arial"/>
                <w:color w:val="8C1B3B"/>
                <w:sz w:val="24"/>
                <w:szCs w:val="24"/>
              </w:rPr>
            </w:pPr>
            <w:r>
              <w:rPr>
                <w:rFonts w:ascii="Arial" w:eastAsia="Arial" w:hAnsi="Arial" w:cs="Arial"/>
                <w:b/>
                <w:color w:val="8C1B3B"/>
                <w:sz w:val="24"/>
                <w:szCs w:val="24"/>
              </w:rPr>
              <w:t>UMAV</w:t>
            </w:r>
          </w:p>
        </w:tc>
        <w:tc>
          <w:tcPr>
            <w:tcW w:w="1701" w:type="dxa"/>
          </w:tcPr>
          <w:p w14:paraId="4DB01B79" w14:textId="77777777" w:rsidR="00CC0772" w:rsidRDefault="00520478">
            <w:pPr>
              <w:pStyle w:val="Normal1"/>
              <w:pBdr>
                <w:top w:val="nil"/>
                <w:left w:val="nil"/>
                <w:bottom w:val="nil"/>
                <w:right w:val="nil"/>
                <w:between w:val="nil"/>
              </w:pBdr>
              <w:spacing w:line="260" w:lineRule="auto"/>
              <w:ind w:left="528"/>
              <w:rPr>
                <w:rFonts w:ascii="Arial" w:eastAsia="Arial" w:hAnsi="Arial" w:cs="Arial"/>
                <w:color w:val="8C1B3B"/>
                <w:sz w:val="24"/>
                <w:szCs w:val="24"/>
              </w:rPr>
            </w:pPr>
            <w:r>
              <w:rPr>
                <w:rFonts w:ascii="Arial" w:eastAsia="Arial" w:hAnsi="Arial" w:cs="Arial"/>
                <w:b/>
                <w:color w:val="8C1B3B"/>
                <w:sz w:val="24"/>
                <w:szCs w:val="24"/>
              </w:rPr>
              <w:t>UMAV</w:t>
            </w:r>
          </w:p>
        </w:tc>
      </w:tr>
      <w:tr w:rsidR="00CC0772" w14:paraId="0E6F3EA3" w14:textId="77777777">
        <w:trPr>
          <w:trHeight w:val="300"/>
        </w:trPr>
        <w:tc>
          <w:tcPr>
            <w:tcW w:w="2410" w:type="dxa"/>
          </w:tcPr>
          <w:p w14:paraId="39D3E3E6" w14:textId="77777777" w:rsidR="00CC0772" w:rsidRDefault="00520478">
            <w:pPr>
              <w:pStyle w:val="Normal1"/>
              <w:pBdr>
                <w:top w:val="nil"/>
                <w:left w:val="nil"/>
                <w:bottom w:val="nil"/>
                <w:right w:val="nil"/>
                <w:between w:val="nil"/>
              </w:pBdr>
              <w:spacing w:before="1"/>
              <w:ind w:left="40"/>
              <w:rPr>
                <w:rFonts w:ascii="Arial" w:eastAsia="Arial" w:hAnsi="Arial" w:cs="Arial"/>
                <w:color w:val="8C1B3B"/>
                <w:sz w:val="24"/>
                <w:szCs w:val="24"/>
              </w:rPr>
            </w:pPr>
            <w:r>
              <w:rPr>
                <w:rFonts w:ascii="Arial" w:eastAsia="Arial" w:hAnsi="Arial" w:cs="Arial"/>
                <w:b/>
                <w:color w:val="8C1B3B"/>
                <w:sz w:val="24"/>
                <w:szCs w:val="24"/>
              </w:rPr>
              <w:t>Económica</w:t>
            </w:r>
          </w:p>
        </w:tc>
        <w:tc>
          <w:tcPr>
            <w:tcW w:w="1733" w:type="dxa"/>
          </w:tcPr>
          <w:p w14:paraId="10DAC267" w14:textId="77777777" w:rsidR="00CC0772" w:rsidRDefault="00520478">
            <w:pPr>
              <w:pStyle w:val="Normal1"/>
              <w:pBdr>
                <w:top w:val="nil"/>
                <w:left w:val="nil"/>
                <w:bottom w:val="nil"/>
                <w:right w:val="nil"/>
                <w:between w:val="nil"/>
              </w:pBdr>
              <w:spacing w:line="260" w:lineRule="auto"/>
              <w:ind w:left="773"/>
              <w:rPr>
                <w:rFonts w:ascii="Arial" w:eastAsia="Arial" w:hAnsi="Arial" w:cs="Arial"/>
                <w:color w:val="000000"/>
                <w:sz w:val="24"/>
                <w:szCs w:val="24"/>
              </w:rPr>
            </w:pPr>
            <w:r>
              <w:rPr>
                <w:rFonts w:ascii="Arial" w:eastAsia="Arial" w:hAnsi="Arial" w:cs="Arial"/>
                <w:color w:val="000000"/>
                <w:sz w:val="24"/>
                <w:szCs w:val="24"/>
              </w:rPr>
              <w:t>0.15</w:t>
            </w:r>
          </w:p>
        </w:tc>
        <w:tc>
          <w:tcPr>
            <w:tcW w:w="1669" w:type="dxa"/>
          </w:tcPr>
          <w:p w14:paraId="3360A6B6" w14:textId="77777777" w:rsidR="00CC0772" w:rsidRDefault="00520478">
            <w:pPr>
              <w:pStyle w:val="Normal1"/>
              <w:pBdr>
                <w:top w:val="nil"/>
                <w:left w:val="nil"/>
                <w:bottom w:val="nil"/>
                <w:right w:val="nil"/>
                <w:between w:val="nil"/>
              </w:pBdr>
              <w:spacing w:line="260" w:lineRule="auto"/>
              <w:ind w:left="542" w:right="622"/>
              <w:jc w:val="center"/>
              <w:rPr>
                <w:rFonts w:ascii="Arial" w:eastAsia="Arial" w:hAnsi="Arial" w:cs="Arial"/>
                <w:color w:val="000000"/>
                <w:sz w:val="24"/>
                <w:szCs w:val="24"/>
              </w:rPr>
            </w:pPr>
            <w:r>
              <w:rPr>
                <w:rFonts w:ascii="Arial" w:eastAsia="Arial" w:hAnsi="Arial" w:cs="Arial"/>
                <w:color w:val="000000"/>
                <w:sz w:val="24"/>
                <w:szCs w:val="24"/>
              </w:rPr>
              <w:t>0.20</w:t>
            </w:r>
          </w:p>
        </w:tc>
        <w:tc>
          <w:tcPr>
            <w:tcW w:w="1559" w:type="dxa"/>
          </w:tcPr>
          <w:p w14:paraId="1DE85DED" w14:textId="77777777" w:rsidR="00CC0772" w:rsidRDefault="00520478">
            <w:pPr>
              <w:pStyle w:val="Normal1"/>
              <w:pBdr>
                <w:top w:val="nil"/>
                <w:left w:val="nil"/>
                <w:bottom w:val="nil"/>
                <w:right w:val="nil"/>
                <w:between w:val="nil"/>
              </w:pBdr>
              <w:spacing w:line="260" w:lineRule="auto"/>
              <w:ind w:left="461" w:right="490"/>
              <w:jc w:val="center"/>
              <w:rPr>
                <w:rFonts w:ascii="Arial" w:eastAsia="Arial" w:hAnsi="Arial" w:cs="Arial"/>
                <w:color w:val="000000"/>
                <w:sz w:val="24"/>
                <w:szCs w:val="24"/>
              </w:rPr>
            </w:pPr>
            <w:r>
              <w:rPr>
                <w:rFonts w:ascii="Arial" w:eastAsia="Arial" w:hAnsi="Arial" w:cs="Arial"/>
                <w:color w:val="000000"/>
                <w:sz w:val="24"/>
                <w:szCs w:val="24"/>
              </w:rPr>
              <w:t>N/A</w:t>
            </w:r>
          </w:p>
        </w:tc>
        <w:tc>
          <w:tcPr>
            <w:tcW w:w="1701" w:type="dxa"/>
          </w:tcPr>
          <w:p w14:paraId="7667FD59" w14:textId="77777777" w:rsidR="00CC0772" w:rsidRDefault="00520478">
            <w:pPr>
              <w:pStyle w:val="Normal1"/>
              <w:pBdr>
                <w:top w:val="nil"/>
                <w:left w:val="nil"/>
                <w:bottom w:val="nil"/>
                <w:right w:val="nil"/>
                <w:between w:val="nil"/>
              </w:pBdr>
              <w:spacing w:line="260" w:lineRule="auto"/>
              <w:ind w:left="694"/>
              <w:rPr>
                <w:rFonts w:ascii="Arial" w:eastAsia="Arial" w:hAnsi="Arial" w:cs="Arial"/>
                <w:color w:val="000000"/>
                <w:sz w:val="24"/>
                <w:szCs w:val="24"/>
              </w:rPr>
            </w:pPr>
            <w:r>
              <w:rPr>
                <w:rFonts w:ascii="Arial" w:eastAsia="Arial" w:hAnsi="Arial" w:cs="Arial"/>
                <w:color w:val="000000"/>
                <w:sz w:val="24"/>
                <w:szCs w:val="24"/>
              </w:rPr>
              <w:t>N/A</w:t>
            </w:r>
          </w:p>
        </w:tc>
      </w:tr>
      <w:tr w:rsidR="00CC0772" w14:paraId="29E9CDC1" w14:textId="77777777">
        <w:trPr>
          <w:trHeight w:val="300"/>
        </w:trPr>
        <w:tc>
          <w:tcPr>
            <w:tcW w:w="2410" w:type="dxa"/>
          </w:tcPr>
          <w:p w14:paraId="5CC2BE11" w14:textId="77777777" w:rsidR="00CC0772" w:rsidRDefault="00520478">
            <w:pPr>
              <w:pStyle w:val="Normal1"/>
              <w:pBdr>
                <w:top w:val="nil"/>
                <w:left w:val="nil"/>
                <w:bottom w:val="nil"/>
                <w:right w:val="nil"/>
                <w:between w:val="nil"/>
              </w:pBdr>
              <w:spacing w:before="1"/>
              <w:ind w:left="40"/>
              <w:rPr>
                <w:rFonts w:ascii="Arial" w:eastAsia="Arial" w:hAnsi="Arial" w:cs="Arial"/>
                <w:color w:val="8C1B3B"/>
                <w:sz w:val="24"/>
                <w:szCs w:val="24"/>
              </w:rPr>
            </w:pPr>
            <w:r>
              <w:rPr>
                <w:rFonts w:ascii="Arial" w:eastAsia="Arial" w:hAnsi="Arial" w:cs="Arial"/>
                <w:b/>
                <w:color w:val="8C1B3B"/>
                <w:sz w:val="24"/>
                <w:szCs w:val="24"/>
              </w:rPr>
              <w:t>Media</w:t>
            </w:r>
          </w:p>
        </w:tc>
        <w:tc>
          <w:tcPr>
            <w:tcW w:w="1733" w:type="dxa"/>
          </w:tcPr>
          <w:p w14:paraId="36027DA0" w14:textId="77777777" w:rsidR="00CC0772" w:rsidRDefault="00520478">
            <w:pPr>
              <w:pStyle w:val="Normal1"/>
              <w:pBdr>
                <w:top w:val="nil"/>
                <w:left w:val="nil"/>
                <w:bottom w:val="nil"/>
                <w:right w:val="nil"/>
                <w:between w:val="nil"/>
              </w:pBdr>
              <w:spacing w:line="260" w:lineRule="auto"/>
              <w:ind w:left="773"/>
              <w:rPr>
                <w:rFonts w:ascii="Arial" w:eastAsia="Arial" w:hAnsi="Arial" w:cs="Arial"/>
                <w:color w:val="000000"/>
                <w:sz w:val="24"/>
                <w:szCs w:val="24"/>
              </w:rPr>
            </w:pPr>
            <w:r>
              <w:rPr>
                <w:rFonts w:ascii="Arial" w:eastAsia="Arial" w:hAnsi="Arial" w:cs="Arial"/>
                <w:color w:val="000000"/>
                <w:sz w:val="24"/>
                <w:szCs w:val="24"/>
              </w:rPr>
              <w:t>0.30</w:t>
            </w:r>
          </w:p>
        </w:tc>
        <w:tc>
          <w:tcPr>
            <w:tcW w:w="1669" w:type="dxa"/>
          </w:tcPr>
          <w:p w14:paraId="189A28BC" w14:textId="77777777" w:rsidR="00CC0772" w:rsidRDefault="00520478">
            <w:pPr>
              <w:pStyle w:val="Normal1"/>
              <w:pBdr>
                <w:top w:val="nil"/>
                <w:left w:val="nil"/>
                <w:bottom w:val="nil"/>
                <w:right w:val="nil"/>
                <w:between w:val="nil"/>
              </w:pBdr>
              <w:spacing w:line="260" w:lineRule="auto"/>
              <w:ind w:left="542" w:right="622"/>
              <w:jc w:val="center"/>
              <w:rPr>
                <w:rFonts w:ascii="Arial" w:eastAsia="Arial" w:hAnsi="Arial" w:cs="Arial"/>
                <w:color w:val="000000"/>
                <w:sz w:val="24"/>
                <w:szCs w:val="24"/>
              </w:rPr>
            </w:pPr>
            <w:r>
              <w:rPr>
                <w:rFonts w:ascii="Arial" w:eastAsia="Arial" w:hAnsi="Arial" w:cs="Arial"/>
                <w:color w:val="000000"/>
                <w:sz w:val="24"/>
                <w:szCs w:val="24"/>
              </w:rPr>
              <w:t>0.30</w:t>
            </w:r>
          </w:p>
        </w:tc>
        <w:tc>
          <w:tcPr>
            <w:tcW w:w="1559" w:type="dxa"/>
          </w:tcPr>
          <w:p w14:paraId="6D198451" w14:textId="77777777" w:rsidR="00CC0772" w:rsidRDefault="00520478">
            <w:pPr>
              <w:pStyle w:val="Normal1"/>
              <w:pBdr>
                <w:top w:val="nil"/>
                <w:left w:val="nil"/>
                <w:bottom w:val="nil"/>
                <w:right w:val="nil"/>
                <w:between w:val="nil"/>
              </w:pBdr>
              <w:spacing w:line="260" w:lineRule="auto"/>
              <w:ind w:left="459" w:right="486"/>
              <w:jc w:val="center"/>
              <w:rPr>
                <w:rFonts w:ascii="Arial" w:eastAsia="Arial" w:hAnsi="Arial" w:cs="Arial"/>
                <w:color w:val="000000"/>
                <w:sz w:val="24"/>
                <w:szCs w:val="24"/>
              </w:rPr>
            </w:pPr>
            <w:r>
              <w:rPr>
                <w:rFonts w:ascii="Arial" w:eastAsia="Arial" w:hAnsi="Arial" w:cs="Arial"/>
                <w:color w:val="000000"/>
                <w:sz w:val="24"/>
                <w:szCs w:val="24"/>
              </w:rPr>
              <w:t>0.32</w:t>
            </w:r>
          </w:p>
        </w:tc>
        <w:tc>
          <w:tcPr>
            <w:tcW w:w="1701" w:type="dxa"/>
          </w:tcPr>
          <w:p w14:paraId="06F61755" w14:textId="77777777" w:rsidR="00CC0772" w:rsidRDefault="00520478">
            <w:pPr>
              <w:pStyle w:val="Normal1"/>
              <w:pBdr>
                <w:top w:val="nil"/>
                <w:left w:val="nil"/>
                <w:bottom w:val="nil"/>
                <w:right w:val="nil"/>
                <w:between w:val="nil"/>
              </w:pBdr>
              <w:spacing w:line="260" w:lineRule="auto"/>
              <w:ind w:left="691"/>
              <w:rPr>
                <w:rFonts w:ascii="Arial" w:eastAsia="Arial" w:hAnsi="Arial" w:cs="Arial"/>
                <w:color w:val="000000"/>
                <w:sz w:val="24"/>
                <w:szCs w:val="24"/>
              </w:rPr>
            </w:pPr>
            <w:r>
              <w:rPr>
                <w:rFonts w:ascii="Arial" w:eastAsia="Arial" w:hAnsi="Arial" w:cs="Arial"/>
                <w:color w:val="000000"/>
                <w:sz w:val="24"/>
                <w:szCs w:val="24"/>
              </w:rPr>
              <w:t>0.33</w:t>
            </w:r>
          </w:p>
        </w:tc>
      </w:tr>
      <w:tr w:rsidR="00CC0772" w14:paraId="45C0D913" w14:textId="77777777">
        <w:trPr>
          <w:trHeight w:val="300"/>
        </w:trPr>
        <w:tc>
          <w:tcPr>
            <w:tcW w:w="2410" w:type="dxa"/>
          </w:tcPr>
          <w:p w14:paraId="09872F98" w14:textId="77777777" w:rsidR="00CC0772" w:rsidRDefault="00520478">
            <w:pPr>
              <w:pStyle w:val="Normal1"/>
              <w:pBdr>
                <w:top w:val="nil"/>
                <w:left w:val="nil"/>
                <w:bottom w:val="nil"/>
                <w:right w:val="nil"/>
                <w:between w:val="nil"/>
              </w:pBdr>
              <w:spacing w:before="1"/>
              <w:ind w:left="40"/>
              <w:rPr>
                <w:rFonts w:ascii="Arial" w:eastAsia="Arial" w:hAnsi="Arial" w:cs="Arial"/>
                <w:color w:val="8C1B3B"/>
                <w:sz w:val="24"/>
                <w:szCs w:val="24"/>
              </w:rPr>
            </w:pPr>
            <w:r>
              <w:rPr>
                <w:rFonts w:ascii="Arial" w:eastAsia="Arial" w:hAnsi="Arial" w:cs="Arial"/>
                <w:b/>
                <w:color w:val="8C1B3B"/>
                <w:sz w:val="24"/>
                <w:szCs w:val="24"/>
              </w:rPr>
              <w:t>Alta</w:t>
            </w:r>
          </w:p>
        </w:tc>
        <w:tc>
          <w:tcPr>
            <w:tcW w:w="1733" w:type="dxa"/>
          </w:tcPr>
          <w:p w14:paraId="2239A2D4" w14:textId="77777777" w:rsidR="00CC0772" w:rsidRDefault="00520478">
            <w:pPr>
              <w:pStyle w:val="Normal1"/>
              <w:pBdr>
                <w:top w:val="nil"/>
                <w:left w:val="nil"/>
                <w:bottom w:val="nil"/>
                <w:right w:val="nil"/>
                <w:between w:val="nil"/>
              </w:pBdr>
              <w:spacing w:line="260" w:lineRule="auto"/>
              <w:ind w:left="773"/>
              <w:rPr>
                <w:rFonts w:ascii="Arial" w:eastAsia="Arial" w:hAnsi="Arial" w:cs="Arial"/>
                <w:color w:val="000000"/>
                <w:sz w:val="24"/>
                <w:szCs w:val="24"/>
              </w:rPr>
            </w:pPr>
            <w:r>
              <w:rPr>
                <w:rFonts w:ascii="Arial" w:eastAsia="Arial" w:hAnsi="Arial" w:cs="Arial"/>
                <w:color w:val="000000"/>
                <w:sz w:val="24"/>
                <w:szCs w:val="24"/>
              </w:rPr>
              <w:t>0.50</w:t>
            </w:r>
          </w:p>
        </w:tc>
        <w:tc>
          <w:tcPr>
            <w:tcW w:w="1669" w:type="dxa"/>
          </w:tcPr>
          <w:p w14:paraId="182852DE" w14:textId="77777777" w:rsidR="00CC0772" w:rsidRDefault="00520478">
            <w:pPr>
              <w:pStyle w:val="Normal1"/>
              <w:pBdr>
                <w:top w:val="nil"/>
                <w:left w:val="nil"/>
                <w:bottom w:val="nil"/>
                <w:right w:val="nil"/>
                <w:between w:val="nil"/>
              </w:pBdr>
              <w:spacing w:line="260" w:lineRule="auto"/>
              <w:ind w:left="542" w:right="622"/>
              <w:jc w:val="center"/>
              <w:rPr>
                <w:rFonts w:ascii="Arial" w:eastAsia="Arial" w:hAnsi="Arial" w:cs="Arial"/>
                <w:color w:val="000000"/>
                <w:sz w:val="24"/>
                <w:szCs w:val="24"/>
              </w:rPr>
            </w:pPr>
            <w:r>
              <w:rPr>
                <w:rFonts w:ascii="Arial" w:eastAsia="Arial" w:hAnsi="Arial" w:cs="Arial"/>
                <w:color w:val="000000"/>
                <w:sz w:val="24"/>
                <w:szCs w:val="24"/>
              </w:rPr>
              <w:t>0.60</w:t>
            </w:r>
          </w:p>
        </w:tc>
        <w:tc>
          <w:tcPr>
            <w:tcW w:w="1559" w:type="dxa"/>
          </w:tcPr>
          <w:p w14:paraId="5DFFDCCC" w14:textId="77777777" w:rsidR="00CC0772" w:rsidRDefault="00520478">
            <w:pPr>
              <w:pStyle w:val="Normal1"/>
              <w:pBdr>
                <w:top w:val="nil"/>
                <w:left w:val="nil"/>
                <w:bottom w:val="nil"/>
                <w:right w:val="nil"/>
                <w:between w:val="nil"/>
              </w:pBdr>
              <w:spacing w:line="260" w:lineRule="auto"/>
              <w:ind w:left="459" w:right="486"/>
              <w:jc w:val="center"/>
              <w:rPr>
                <w:rFonts w:ascii="Arial" w:eastAsia="Arial" w:hAnsi="Arial" w:cs="Arial"/>
                <w:color w:val="000000"/>
                <w:sz w:val="24"/>
                <w:szCs w:val="24"/>
              </w:rPr>
            </w:pPr>
            <w:r>
              <w:rPr>
                <w:rFonts w:ascii="Arial" w:eastAsia="Arial" w:hAnsi="Arial" w:cs="Arial"/>
                <w:color w:val="000000"/>
                <w:sz w:val="24"/>
                <w:szCs w:val="24"/>
              </w:rPr>
              <w:t>0.60</w:t>
            </w:r>
          </w:p>
        </w:tc>
        <w:tc>
          <w:tcPr>
            <w:tcW w:w="1701" w:type="dxa"/>
          </w:tcPr>
          <w:p w14:paraId="3BC66942" w14:textId="77777777" w:rsidR="00CC0772" w:rsidRDefault="00520478">
            <w:pPr>
              <w:pStyle w:val="Normal1"/>
              <w:pBdr>
                <w:top w:val="nil"/>
                <w:left w:val="nil"/>
                <w:bottom w:val="nil"/>
                <w:right w:val="nil"/>
                <w:between w:val="nil"/>
              </w:pBdr>
              <w:spacing w:line="260" w:lineRule="auto"/>
              <w:ind w:left="691"/>
              <w:rPr>
                <w:rFonts w:ascii="Arial" w:eastAsia="Arial" w:hAnsi="Arial" w:cs="Arial"/>
                <w:color w:val="000000"/>
                <w:sz w:val="24"/>
                <w:szCs w:val="24"/>
              </w:rPr>
            </w:pPr>
            <w:r>
              <w:rPr>
                <w:rFonts w:ascii="Arial" w:eastAsia="Arial" w:hAnsi="Arial" w:cs="Arial"/>
                <w:color w:val="000000"/>
                <w:sz w:val="24"/>
                <w:szCs w:val="24"/>
              </w:rPr>
              <w:t>0.60</w:t>
            </w:r>
          </w:p>
        </w:tc>
      </w:tr>
      <w:tr w:rsidR="00CC0772" w14:paraId="16014A73" w14:textId="77777777">
        <w:trPr>
          <w:trHeight w:val="300"/>
        </w:trPr>
        <w:tc>
          <w:tcPr>
            <w:tcW w:w="2410" w:type="dxa"/>
          </w:tcPr>
          <w:p w14:paraId="12548E6A" w14:textId="77777777" w:rsidR="00CC0772" w:rsidRDefault="00520478">
            <w:pPr>
              <w:pStyle w:val="Normal1"/>
              <w:pBdr>
                <w:top w:val="nil"/>
                <w:left w:val="nil"/>
                <w:bottom w:val="nil"/>
                <w:right w:val="nil"/>
                <w:between w:val="nil"/>
              </w:pBdr>
              <w:spacing w:before="1"/>
              <w:ind w:left="40"/>
              <w:rPr>
                <w:rFonts w:ascii="Arial" w:eastAsia="Arial" w:hAnsi="Arial" w:cs="Arial"/>
                <w:color w:val="8C1B3B"/>
                <w:sz w:val="24"/>
                <w:szCs w:val="24"/>
              </w:rPr>
            </w:pPr>
            <w:r>
              <w:rPr>
                <w:rFonts w:ascii="Arial" w:eastAsia="Arial" w:hAnsi="Arial" w:cs="Arial"/>
                <w:b/>
                <w:color w:val="8C1B3B"/>
                <w:sz w:val="24"/>
                <w:szCs w:val="24"/>
              </w:rPr>
              <w:lastRenderedPageBreak/>
              <w:t>Comercial</w:t>
            </w:r>
          </w:p>
        </w:tc>
        <w:tc>
          <w:tcPr>
            <w:tcW w:w="1733" w:type="dxa"/>
          </w:tcPr>
          <w:p w14:paraId="50E82A2F" w14:textId="77777777" w:rsidR="00CC0772" w:rsidRDefault="00520478">
            <w:pPr>
              <w:pStyle w:val="Normal1"/>
              <w:pBdr>
                <w:top w:val="nil"/>
                <w:left w:val="nil"/>
                <w:bottom w:val="nil"/>
                <w:right w:val="nil"/>
                <w:between w:val="nil"/>
              </w:pBdr>
              <w:spacing w:line="260" w:lineRule="auto"/>
              <w:ind w:left="773"/>
              <w:rPr>
                <w:rFonts w:ascii="Arial" w:eastAsia="Arial" w:hAnsi="Arial" w:cs="Arial"/>
                <w:color w:val="000000"/>
                <w:sz w:val="24"/>
                <w:szCs w:val="24"/>
              </w:rPr>
            </w:pPr>
            <w:r>
              <w:rPr>
                <w:rFonts w:ascii="Arial" w:eastAsia="Arial" w:hAnsi="Arial" w:cs="Arial"/>
                <w:color w:val="000000"/>
                <w:sz w:val="24"/>
                <w:szCs w:val="24"/>
              </w:rPr>
              <w:t>0.40</w:t>
            </w:r>
          </w:p>
        </w:tc>
        <w:tc>
          <w:tcPr>
            <w:tcW w:w="1669" w:type="dxa"/>
          </w:tcPr>
          <w:p w14:paraId="75A73752" w14:textId="77777777" w:rsidR="00CC0772" w:rsidRDefault="00520478">
            <w:pPr>
              <w:pStyle w:val="Normal1"/>
              <w:pBdr>
                <w:top w:val="nil"/>
                <w:left w:val="nil"/>
                <w:bottom w:val="nil"/>
                <w:right w:val="nil"/>
                <w:between w:val="nil"/>
              </w:pBdr>
              <w:spacing w:line="260" w:lineRule="auto"/>
              <w:ind w:left="542" w:right="622"/>
              <w:jc w:val="center"/>
              <w:rPr>
                <w:rFonts w:ascii="Arial" w:eastAsia="Arial" w:hAnsi="Arial" w:cs="Arial"/>
                <w:color w:val="000000"/>
                <w:sz w:val="24"/>
                <w:szCs w:val="24"/>
              </w:rPr>
            </w:pPr>
            <w:r>
              <w:rPr>
                <w:rFonts w:ascii="Arial" w:eastAsia="Arial" w:hAnsi="Arial" w:cs="Arial"/>
                <w:color w:val="000000"/>
                <w:sz w:val="24"/>
                <w:szCs w:val="24"/>
              </w:rPr>
              <w:t>0.50</w:t>
            </w:r>
          </w:p>
        </w:tc>
        <w:tc>
          <w:tcPr>
            <w:tcW w:w="1559" w:type="dxa"/>
          </w:tcPr>
          <w:p w14:paraId="2B02345C" w14:textId="77777777" w:rsidR="00CC0772" w:rsidRDefault="00520478">
            <w:pPr>
              <w:pStyle w:val="Normal1"/>
              <w:pBdr>
                <w:top w:val="nil"/>
                <w:left w:val="nil"/>
                <w:bottom w:val="nil"/>
                <w:right w:val="nil"/>
                <w:between w:val="nil"/>
              </w:pBdr>
              <w:spacing w:line="260" w:lineRule="auto"/>
              <w:ind w:left="459" w:right="486"/>
              <w:jc w:val="center"/>
              <w:rPr>
                <w:rFonts w:ascii="Arial" w:eastAsia="Arial" w:hAnsi="Arial" w:cs="Arial"/>
                <w:color w:val="000000"/>
                <w:sz w:val="24"/>
                <w:szCs w:val="24"/>
              </w:rPr>
            </w:pPr>
            <w:r>
              <w:rPr>
                <w:rFonts w:ascii="Arial" w:eastAsia="Arial" w:hAnsi="Arial" w:cs="Arial"/>
                <w:color w:val="000000"/>
                <w:sz w:val="24"/>
                <w:szCs w:val="24"/>
              </w:rPr>
              <w:t>0.50</w:t>
            </w:r>
          </w:p>
        </w:tc>
        <w:tc>
          <w:tcPr>
            <w:tcW w:w="1701" w:type="dxa"/>
          </w:tcPr>
          <w:p w14:paraId="0E9F72BC" w14:textId="77777777" w:rsidR="00CC0772" w:rsidRDefault="00520478">
            <w:pPr>
              <w:pStyle w:val="Normal1"/>
              <w:pBdr>
                <w:top w:val="nil"/>
                <w:left w:val="nil"/>
                <w:bottom w:val="nil"/>
                <w:right w:val="nil"/>
                <w:between w:val="nil"/>
              </w:pBdr>
              <w:spacing w:line="260" w:lineRule="auto"/>
              <w:ind w:left="691"/>
              <w:rPr>
                <w:rFonts w:ascii="Arial" w:eastAsia="Arial" w:hAnsi="Arial" w:cs="Arial"/>
                <w:color w:val="000000"/>
                <w:sz w:val="24"/>
                <w:szCs w:val="24"/>
              </w:rPr>
            </w:pPr>
            <w:r>
              <w:rPr>
                <w:rFonts w:ascii="Arial" w:eastAsia="Arial" w:hAnsi="Arial" w:cs="Arial"/>
                <w:color w:val="000000"/>
                <w:sz w:val="24"/>
                <w:szCs w:val="24"/>
              </w:rPr>
              <w:t>0.50</w:t>
            </w:r>
          </w:p>
        </w:tc>
      </w:tr>
      <w:tr w:rsidR="00CC0772" w14:paraId="24FDEAD3" w14:textId="77777777">
        <w:trPr>
          <w:trHeight w:val="963"/>
        </w:trPr>
        <w:tc>
          <w:tcPr>
            <w:tcW w:w="2410" w:type="dxa"/>
          </w:tcPr>
          <w:p w14:paraId="4A91E170" w14:textId="77777777" w:rsidR="00CC0772" w:rsidRDefault="00520478">
            <w:pPr>
              <w:pStyle w:val="Normal1"/>
              <w:pBdr>
                <w:top w:val="nil"/>
                <w:left w:val="nil"/>
                <w:bottom w:val="nil"/>
                <w:right w:val="nil"/>
                <w:between w:val="nil"/>
              </w:pBdr>
              <w:spacing w:before="1"/>
              <w:ind w:left="40"/>
              <w:rPr>
                <w:rFonts w:ascii="Arial" w:eastAsia="Arial" w:hAnsi="Arial" w:cs="Arial"/>
                <w:color w:val="8C1B3B"/>
                <w:sz w:val="24"/>
                <w:szCs w:val="24"/>
              </w:rPr>
            </w:pPr>
            <w:r>
              <w:rPr>
                <w:rFonts w:ascii="Arial" w:eastAsia="Arial" w:hAnsi="Arial" w:cs="Arial"/>
                <w:b/>
                <w:color w:val="8C1B3B"/>
                <w:sz w:val="24"/>
                <w:szCs w:val="24"/>
              </w:rPr>
              <w:t>Industrial</w:t>
            </w:r>
          </w:p>
          <w:p w14:paraId="59826059" w14:textId="77777777" w:rsidR="00CC0772" w:rsidRDefault="00520478">
            <w:pPr>
              <w:pStyle w:val="Normal1"/>
              <w:pBdr>
                <w:top w:val="nil"/>
                <w:left w:val="nil"/>
                <w:bottom w:val="nil"/>
                <w:right w:val="nil"/>
                <w:between w:val="nil"/>
              </w:pBdr>
              <w:spacing w:before="21" w:line="258" w:lineRule="auto"/>
              <w:ind w:left="40" w:right="295"/>
              <w:rPr>
                <w:rFonts w:ascii="Arial" w:eastAsia="Arial" w:hAnsi="Arial" w:cs="Arial"/>
                <w:color w:val="8C1B3B"/>
                <w:sz w:val="24"/>
                <w:szCs w:val="24"/>
              </w:rPr>
            </w:pPr>
            <w:r>
              <w:rPr>
                <w:rFonts w:ascii="Arial" w:eastAsia="Arial" w:hAnsi="Arial" w:cs="Arial"/>
                <w:b/>
                <w:color w:val="8C1B3B"/>
                <w:sz w:val="24"/>
                <w:szCs w:val="24"/>
              </w:rPr>
              <w:t>Tiempo Máximo de la Construcción</w:t>
            </w:r>
          </w:p>
        </w:tc>
        <w:tc>
          <w:tcPr>
            <w:tcW w:w="1733" w:type="dxa"/>
          </w:tcPr>
          <w:p w14:paraId="79B72E4A" w14:textId="77777777" w:rsidR="00CC0772" w:rsidRDefault="00520478">
            <w:pPr>
              <w:pStyle w:val="Normal1"/>
              <w:pBdr>
                <w:top w:val="nil"/>
                <w:left w:val="nil"/>
                <w:bottom w:val="nil"/>
                <w:right w:val="nil"/>
                <w:between w:val="nil"/>
              </w:pBdr>
              <w:spacing w:line="260" w:lineRule="auto"/>
              <w:ind w:left="737" w:right="544"/>
              <w:jc w:val="center"/>
              <w:rPr>
                <w:rFonts w:ascii="Arial" w:eastAsia="Arial" w:hAnsi="Arial" w:cs="Arial"/>
                <w:color w:val="000000"/>
                <w:sz w:val="24"/>
                <w:szCs w:val="24"/>
              </w:rPr>
            </w:pPr>
            <w:r>
              <w:rPr>
                <w:rFonts w:ascii="Arial" w:eastAsia="Arial" w:hAnsi="Arial" w:cs="Arial"/>
                <w:color w:val="000000"/>
                <w:sz w:val="24"/>
                <w:szCs w:val="24"/>
              </w:rPr>
              <w:t>N/A</w:t>
            </w:r>
          </w:p>
          <w:p w14:paraId="0377C5AC" w14:textId="77777777" w:rsidR="00CC0772" w:rsidRDefault="00520478">
            <w:pPr>
              <w:pStyle w:val="Normal1"/>
              <w:pBdr>
                <w:top w:val="nil"/>
                <w:left w:val="nil"/>
                <w:bottom w:val="nil"/>
                <w:right w:val="nil"/>
                <w:between w:val="nil"/>
              </w:pBdr>
              <w:spacing w:before="21" w:line="258" w:lineRule="auto"/>
              <w:ind w:left="316" w:right="122"/>
              <w:jc w:val="center"/>
              <w:rPr>
                <w:rFonts w:ascii="Arial" w:eastAsia="Arial" w:hAnsi="Arial" w:cs="Arial"/>
                <w:color w:val="000000"/>
                <w:sz w:val="24"/>
                <w:szCs w:val="24"/>
              </w:rPr>
            </w:pPr>
            <w:r>
              <w:rPr>
                <w:rFonts w:ascii="Arial" w:eastAsia="Arial" w:hAnsi="Arial" w:cs="Arial"/>
                <w:color w:val="000000"/>
                <w:sz w:val="24"/>
                <w:szCs w:val="24"/>
              </w:rPr>
              <w:t>hasta por 180 días</w:t>
            </w:r>
          </w:p>
        </w:tc>
        <w:tc>
          <w:tcPr>
            <w:tcW w:w="1669" w:type="dxa"/>
          </w:tcPr>
          <w:p w14:paraId="24E70378" w14:textId="77777777" w:rsidR="00CC0772" w:rsidRDefault="00520478">
            <w:pPr>
              <w:pStyle w:val="Normal1"/>
              <w:pBdr>
                <w:top w:val="nil"/>
                <w:left w:val="nil"/>
                <w:bottom w:val="nil"/>
                <w:right w:val="nil"/>
                <w:between w:val="nil"/>
              </w:pBdr>
              <w:spacing w:line="260" w:lineRule="auto"/>
              <w:ind w:left="544" w:right="626"/>
              <w:jc w:val="center"/>
              <w:rPr>
                <w:rFonts w:ascii="Arial" w:eastAsia="Arial" w:hAnsi="Arial" w:cs="Arial"/>
                <w:color w:val="000000"/>
                <w:sz w:val="24"/>
                <w:szCs w:val="24"/>
              </w:rPr>
            </w:pPr>
            <w:r>
              <w:rPr>
                <w:rFonts w:ascii="Arial" w:eastAsia="Arial" w:hAnsi="Arial" w:cs="Arial"/>
                <w:color w:val="000000"/>
                <w:sz w:val="24"/>
                <w:szCs w:val="24"/>
              </w:rPr>
              <w:t>N/A</w:t>
            </w:r>
          </w:p>
          <w:p w14:paraId="4D7CDDF9" w14:textId="77777777" w:rsidR="00CC0772" w:rsidRDefault="00520478">
            <w:pPr>
              <w:pStyle w:val="Normal1"/>
              <w:pBdr>
                <w:top w:val="nil"/>
                <w:left w:val="nil"/>
                <w:bottom w:val="nil"/>
                <w:right w:val="nil"/>
                <w:between w:val="nil"/>
              </w:pBdr>
              <w:spacing w:before="21" w:line="258" w:lineRule="auto"/>
              <w:ind w:left="122" w:right="205"/>
              <w:jc w:val="center"/>
              <w:rPr>
                <w:rFonts w:ascii="Arial" w:eastAsia="Arial" w:hAnsi="Arial" w:cs="Arial"/>
                <w:color w:val="000000"/>
                <w:sz w:val="24"/>
                <w:szCs w:val="24"/>
              </w:rPr>
            </w:pPr>
            <w:r>
              <w:rPr>
                <w:rFonts w:ascii="Arial" w:eastAsia="Arial" w:hAnsi="Arial" w:cs="Arial"/>
                <w:color w:val="000000"/>
                <w:sz w:val="24"/>
                <w:szCs w:val="24"/>
              </w:rPr>
              <w:t>hasta por 220 días</w:t>
            </w:r>
          </w:p>
        </w:tc>
        <w:tc>
          <w:tcPr>
            <w:tcW w:w="1559" w:type="dxa"/>
          </w:tcPr>
          <w:p w14:paraId="4A5C68F5" w14:textId="77777777" w:rsidR="00CC0772" w:rsidRDefault="00520478">
            <w:pPr>
              <w:pStyle w:val="Normal1"/>
              <w:pBdr>
                <w:top w:val="nil"/>
                <w:left w:val="nil"/>
                <w:bottom w:val="nil"/>
                <w:right w:val="nil"/>
                <w:between w:val="nil"/>
              </w:pBdr>
              <w:spacing w:line="260" w:lineRule="auto"/>
              <w:ind w:left="461" w:right="490"/>
              <w:jc w:val="center"/>
              <w:rPr>
                <w:rFonts w:ascii="Arial" w:eastAsia="Arial" w:hAnsi="Arial" w:cs="Arial"/>
                <w:color w:val="000000"/>
                <w:sz w:val="24"/>
                <w:szCs w:val="24"/>
              </w:rPr>
            </w:pPr>
            <w:r>
              <w:rPr>
                <w:rFonts w:ascii="Arial" w:eastAsia="Arial" w:hAnsi="Arial" w:cs="Arial"/>
                <w:color w:val="000000"/>
                <w:sz w:val="24"/>
                <w:szCs w:val="24"/>
              </w:rPr>
              <w:t>N/A</w:t>
            </w:r>
          </w:p>
          <w:p w14:paraId="56334E21" w14:textId="77777777" w:rsidR="00CC0772" w:rsidRDefault="00520478">
            <w:pPr>
              <w:pStyle w:val="Normal1"/>
              <w:pBdr>
                <w:top w:val="nil"/>
                <w:left w:val="nil"/>
                <w:bottom w:val="nil"/>
                <w:right w:val="nil"/>
                <w:between w:val="nil"/>
              </w:pBdr>
              <w:spacing w:before="21"/>
              <w:ind w:left="231" w:right="261"/>
              <w:rPr>
                <w:rFonts w:ascii="Arial" w:eastAsia="Arial" w:hAnsi="Arial" w:cs="Arial"/>
                <w:color w:val="000000"/>
                <w:sz w:val="24"/>
                <w:szCs w:val="24"/>
              </w:rPr>
            </w:pPr>
            <w:r>
              <w:rPr>
                <w:rFonts w:ascii="Arial" w:eastAsia="Arial" w:hAnsi="Arial" w:cs="Arial"/>
                <w:color w:val="000000"/>
                <w:sz w:val="24"/>
                <w:szCs w:val="24"/>
              </w:rPr>
              <w:t>hasta por 360 días</w:t>
            </w:r>
          </w:p>
        </w:tc>
        <w:tc>
          <w:tcPr>
            <w:tcW w:w="1701" w:type="dxa"/>
          </w:tcPr>
          <w:p w14:paraId="09491AA3" w14:textId="77777777" w:rsidR="00CC0772" w:rsidRDefault="00520478">
            <w:pPr>
              <w:pStyle w:val="Normal1"/>
              <w:pBdr>
                <w:top w:val="nil"/>
                <w:left w:val="nil"/>
                <w:bottom w:val="nil"/>
                <w:right w:val="nil"/>
                <w:between w:val="nil"/>
              </w:pBdr>
              <w:spacing w:line="260" w:lineRule="auto"/>
              <w:ind w:left="653" w:right="436"/>
              <w:jc w:val="center"/>
              <w:rPr>
                <w:rFonts w:ascii="Arial" w:eastAsia="Arial" w:hAnsi="Arial" w:cs="Arial"/>
                <w:color w:val="000000"/>
                <w:sz w:val="24"/>
                <w:szCs w:val="24"/>
              </w:rPr>
            </w:pPr>
            <w:r>
              <w:rPr>
                <w:rFonts w:ascii="Arial" w:eastAsia="Arial" w:hAnsi="Arial" w:cs="Arial"/>
                <w:color w:val="000000"/>
                <w:sz w:val="24"/>
                <w:szCs w:val="24"/>
              </w:rPr>
              <w:t>0.50</w:t>
            </w:r>
          </w:p>
          <w:p w14:paraId="548FA01A" w14:textId="77777777" w:rsidR="00CC0772" w:rsidRDefault="00520478">
            <w:pPr>
              <w:pStyle w:val="Normal1"/>
              <w:pBdr>
                <w:top w:val="nil"/>
                <w:left w:val="nil"/>
                <w:bottom w:val="nil"/>
                <w:right w:val="nil"/>
                <w:between w:val="nil"/>
              </w:pBdr>
              <w:spacing w:before="21" w:line="258" w:lineRule="auto"/>
              <w:ind w:left="234" w:right="19"/>
              <w:jc w:val="center"/>
              <w:rPr>
                <w:rFonts w:ascii="Arial" w:eastAsia="Arial" w:hAnsi="Arial" w:cs="Arial"/>
                <w:color w:val="000000"/>
                <w:sz w:val="24"/>
                <w:szCs w:val="24"/>
              </w:rPr>
            </w:pPr>
            <w:r>
              <w:rPr>
                <w:rFonts w:ascii="Arial" w:eastAsia="Arial" w:hAnsi="Arial" w:cs="Arial"/>
                <w:color w:val="000000"/>
                <w:sz w:val="24"/>
                <w:szCs w:val="24"/>
              </w:rPr>
              <w:t>hasta por 540 días</w:t>
            </w:r>
          </w:p>
        </w:tc>
      </w:tr>
    </w:tbl>
    <w:p w14:paraId="3C267147" w14:textId="77777777" w:rsidR="00CC0772" w:rsidRDefault="00CC0772">
      <w:pPr>
        <w:pStyle w:val="Normal1"/>
        <w:pBdr>
          <w:top w:val="nil"/>
          <w:left w:val="nil"/>
          <w:bottom w:val="nil"/>
          <w:right w:val="nil"/>
          <w:between w:val="nil"/>
        </w:pBdr>
        <w:spacing w:line="260" w:lineRule="auto"/>
        <w:ind w:right="1885"/>
        <w:rPr>
          <w:rFonts w:ascii="Arial" w:eastAsia="Arial" w:hAnsi="Arial" w:cs="Arial"/>
          <w:color w:val="000000"/>
          <w:sz w:val="24"/>
          <w:szCs w:val="24"/>
        </w:rPr>
      </w:pPr>
    </w:p>
    <w:p w14:paraId="29D4755B" w14:textId="77777777" w:rsidR="00CC0772" w:rsidRDefault="00520478">
      <w:pPr>
        <w:pStyle w:val="Normal1"/>
        <w:pBdr>
          <w:top w:val="nil"/>
          <w:left w:val="nil"/>
          <w:bottom w:val="nil"/>
          <w:right w:val="nil"/>
          <w:between w:val="nil"/>
        </w:pBdr>
        <w:spacing w:before="30"/>
        <w:ind w:right="83"/>
        <w:jc w:val="both"/>
        <w:rPr>
          <w:rFonts w:ascii="Arial" w:eastAsia="Arial" w:hAnsi="Arial" w:cs="Arial"/>
          <w:color w:val="000000"/>
          <w:sz w:val="24"/>
          <w:szCs w:val="24"/>
        </w:rPr>
      </w:pPr>
      <w:r>
        <w:rPr>
          <w:rFonts w:ascii="Arial" w:eastAsia="Arial" w:hAnsi="Arial" w:cs="Arial"/>
          <w:color w:val="000000"/>
          <w:sz w:val="24"/>
          <w:szCs w:val="24"/>
        </w:rPr>
        <w:t>En caso de que la obra autorizada conforme a este Artículo, no se concluya en el tiempo previsto en la licencia respectiva, se otorgará una prórroga de la misma, por la cual se pagará el 50% del importe inicial, hasta por otro período de tiempo igual al otorgado inicialmente.</w:t>
      </w:r>
    </w:p>
    <w:p w14:paraId="56A6DF40"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5ACF871F"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color w:val="000000"/>
          <w:sz w:val="24"/>
          <w:szCs w:val="24"/>
        </w:rPr>
        <w:t>Para efectos de determinar el tipo de construcción a que hace referencia la tabla de Costo de licencia de construcción, por metro cuadrado para el Municipio de Guaymas de Zaragoza, Sonora, se atenderá a la siguiente clasificación:</w:t>
      </w:r>
    </w:p>
    <w:p w14:paraId="667F872D"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4"/>
          <w:szCs w:val="24"/>
        </w:rPr>
      </w:pPr>
    </w:p>
    <w:p w14:paraId="4571BE29"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4"/>
          <w:szCs w:val="24"/>
        </w:rPr>
      </w:pPr>
    </w:p>
    <w:p w14:paraId="65A12F89" w14:textId="77777777" w:rsidR="00CC0772" w:rsidRDefault="00520478">
      <w:pPr>
        <w:pStyle w:val="Normal1"/>
        <w:pBdr>
          <w:top w:val="nil"/>
          <w:left w:val="nil"/>
          <w:bottom w:val="nil"/>
          <w:right w:val="nil"/>
          <w:between w:val="nil"/>
        </w:pBdr>
        <w:spacing w:line="259" w:lineRule="auto"/>
        <w:ind w:left="1947" w:right="1967"/>
        <w:jc w:val="center"/>
        <w:rPr>
          <w:rFonts w:ascii="Arial" w:eastAsia="Arial" w:hAnsi="Arial" w:cs="Arial"/>
          <w:b/>
          <w:color w:val="8C1B3B"/>
          <w:sz w:val="24"/>
          <w:szCs w:val="24"/>
        </w:rPr>
      </w:pPr>
      <w:r>
        <w:rPr>
          <w:rFonts w:ascii="Arial" w:eastAsia="Arial" w:hAnsi="Arial" w:cs="Arial"/>
          <w:b/>
          <w:color w:val="8C1B3B"/>
          <w:sz w:val="24"/>
          <w:szCs w:val="24"/>
        </w:rPr>
        <w:t>Costo Promedio de Construcción, por metro cuadrado. Para el Municipio de Guaymas de Zaragoza, Sonora. (Pesos)</w:t>
      </w:r>
    </w:p>
    <w:p w14:paraId="73A98CA8" w14:textId="77777777" w:rsidR="00CC0772" w:rsidRDefault="00CC0772">
      <w:pPr>
        <w:pStyle w:val="Normal1"/>
        <w:pBdr>
          <w:top w:val="nil"/>
          <w:left w:val="nil"/>
          <w:bottom w:val="nil"/>
          <w:right w:val="nil"/>
          <w:between w:val="nil"/>
        </w:pBdr>
        <w:spacing w:line="259" w:lineRule="auto"/>
        <w:ind w:right="1967"/>
        <w:rPr>
          <w:rFonts w:ascii="Arial" w:eastAsia="Arial" w:hAnsi="Arial" w:cs="Arial"/>
          <w:b/>
          <w:color w:val="000000"/>
          <w:sz w:val="24"/>
          <w:szCs w:val="24"/>
        </w:rPr>
      </w:pPr>
    </w:p>
    <w:tbl>
      <w:tblPr>
        <w:tblStyle w:val="af6"/>
        <w:tblW w:w="8505" w:type="dxa"/>
        <w:tblInd w:w="0" w:type="dxa"/>
        <w:tblLayout w:type="fixed"/>
        <w:tblLook w:val="0000" w:firstRow="0" w:lastRow="0" w:firstColumn="0" w:lastColumn="0" w:noHBand="0" w:noVBand="0"/>
      </w:tblPr>
      <w:tblGrid>
        <w:gridCol w:w="2127"/>
        <w:gridCol w:w="5042"/>
        <w:gridCol w:w="1336"/>
      </w:tblGrid>
      <w:tr w:rsidR="00CC0772" w14:paraId="057D8538" w14:textId="77777777">
        <w:trPr>
          <w:trHeight w:val="962"/>
        </w:trPr>
        <w:tc>
          <w:tcPr>
            <w:tcW w:w="2127" w:type="dxa"/>
            <w:tcBorders>
              <w:top w:val="nil"/>
              <w:left w:val="nil"/>
              <w:right w:val="nil"/>
            </w:tcBorders>
            <w:shd w:val="clear" w:color="auto" w:fill="8C1B3B"/>
          </w:tcPr>
          <w:p w14:paraId="4A860CD4" w14:textId="77777777" w:rsidR="00CC0772" w:rsidRDefault="00520478">
            <w:pPr>
              <w:pStyle w:val="Normal1"/>
              <w:pBdr>
                <w:top w:val="nil"/>
                <w:left w:val="nil"/>
                <w:bottom w:val="nil"/>
                <w:right w:val="nil"/>
                <w:between w:val="nil"/>
              </w:pBdr>
              <w:spacing w:before="69"/>
              <w:ind w:left="297" w:right="769"/>
              <w:jc w:val="center"/>
              <w:rPr>
                <w:rFonts w:ascii="Arial" w:eastAsia="Arial" w:hAnsi="Arial" w:cs="Arial"/>
                <w:color w:val="FFFFFF"/>
                <w:sz w:val="24"/>
                <w:szCs w:val="24"/>
              </w:rPr>
            </w:pPr>
            <w:r>
              <w:rPr>
                <w:rFonts w:ascii="Arial" w:eastAsia="Arial" w:hAnsi="Arial" w:cs="Arial"/>
                <w:b/>
                <w:color w:val="FFFFFF"/>
                <w:sz w:val="24"/>
                <w:szCs w:val="24"/>
              </w:rPr>
              <w:t>Tipo de</w:t>
            </w:r>
          </w:p>
          <w:p w14:paraId="13A70E57" w14:textId="77777777" w:rsidR="00CC0772" w:rsidRDefault="00520478">
            <w:pPr>
              <w:pStyle w:val="Normal1"/>
              <w:pBdr>
                <w:top w:val="nil"/>
                <w:left w:val="nil"/>
                <w:bottom w:val="nil"/>
                <w:right w:val="nil"/>
                <w:between w:val="nil"/>
              </w:pBdr>
              <w:spacing w:before="21"/>
              <w:ind w:left="2" w:right="481"/>
              <w:jc w:val="center"/>
              <w:rPr>
                <w:rFonts w:ascii="Arial" w:eastAsia="Arial" w:hAnsi="Arial" w:cs="Arial"/>
                <w:color w:val="FFFFFF"/>
                <w:sz w:val="24"/>
                <w:szCs w:val="24"/>
              </w:rPr>
            </w:pPr>
            <w:r>
              <w:rPr>
                <w:rFonts w:ascii="Arial" w:eastAsia="Arial" w:hAnsi="Arial" w:cs="Arial"/>
                <w:b/>
                <w:color w:val="FFFFFF"/>
                <w:sz w:val="24"/>
                <w:szCs w:val="24"/>
              </w:rPr>
              <w:t>Construcción</w:t>
            </w:r>
          </w:p>
        </w:tc>
        <w:tc>
          <w:tcPr>
            <w:tcW w:w="5042" w:type="dxa"/>
            <w:tcBorders>
              <w:top w:val="nil"/>
              <w:left w:val="nil"/>
              <w:right w:val="nil"/>
            </w:tcBorders>
            <w:shd w:val="clear" w:color="auto" w:fill="8C1B3B"/>
          </w:tcPr>
          <w:p w14:paraId="0ADDD39C" w14:textId="77777777" w:rsidR="00CC0772" w:rsidRDefault="00520478">
            <w:pPr>
              <w:pStyle w:val="Normal1"/>
              <w:pBdr>
                <w:top w:val="nil"/>
                <w:left w:val="nil"/>
                <w:bottom w:val="nil"/>
                <w:right w:val="nil"/>
                <w:between w:val="nil"/>
              </w:pBdr>
              <w:spacing w:before="69"/>
              <w:ind w:left="941"/>
              <w:rPr>
                <w:rFonts w:ascii="Arial" w:eastAsia="Arial" w:hAnsi="Arial" w:cs="Arial"/>
                <w:color w:val="FFFFFF"/>
                <w:sz w:val="24"/>
                <w:szCs w:val="24"/>
              </w:rPr>
            </w:pPr>
            <w:r>
              <w:rPr>
                <w:rFonts w:ascii="Arial" w:eastAsia="Arial" w:hAnsi="Arial" w:cs="Arial"/>
                <w:b/>
                <w:color w:val="FFFFFF"/>
                <w:sz w:val="24"/>
                <w:szCs w:val="24"/>
              </w:rPr>
              <w:t>Metros cuadrados de construcción</w:t>
            </w:r>
          </w:p>
          <w:p w14:paraId="7B0BBD64" w14:textId="77777777" w:rsidR="00CC0772" w:rsidRDefault="00CC0772">
            <w:pPr>
              <w:pStyle w:val="Normal1"/>
              <w:pBdr>
                <w:top w:val="nil"/>
                <w:left w:val="nil"/>
                <w:bottom w:val="nil"/>
                <w:right w:val="nil"/>
                <w:between w:val="nil"/>
              </w:pBdr>
              <w:spacing w:before="9" w:line="100" w:lineRule="auto"/>
              <w:rPr>
                <w:rFonts w:ascii="Arial" w:eastAsia="Arial" w:hAnsi="Arial" w:cs="Arial"/>
                <w:color w:val="FFFFFF"/>
                <w:sz w:val="24"/>
                <w:szCs w:val="24"/>
              </w:rPr>
            </w:pPr>
          </w:p>
          <w:p w14:paraId="0C6DAE9A" w14:textId="77777777" w:rsidR="00CC0772" w:rsidRDefault="00CC0772">
            <w:pPr>
              <w:pStyle w:val="Normal1"/>
              <w:pBdr>
                <w:top w:val="nil"/>
                <w:left w:val="nil"/>
                <w:bottom w:val="nil"/>
                <w:right w:val="nil"/>
                <w:between w:val="nil"/>
              </w:pBdr>
              <w:spacing w:line="200" w:lineRule="auto"/>
              <w:rPr>
                <w:rFonts w:ascii="Arial" w:eastAsia="Arial" w:hAnsi="Arial" w:cs="Arial"/>
                <w:color w:val="FFFFFF"/>
                <w:sz w:val="24"/>
                <w:szCs w:val="24"/>
              </w:rPr>
            </w:pPr>
          </w:p>
          <w:p w14:paraId="66CFF46D" w14:textId="77777777" w:rsidR="00CC0772" w:rsidRDefault="00520478">
            <w:pPr>
              <w:pStyle w:val="Normal1"/>
              <w:pBdr>
                <w:top w:val="nil"/>
                <w:left w:val="nil"/>
                <w:bottom w:val="nil"/>
                <w:right w:val="nil"/>
                <w:between w:val="nil"/>
              </w:pBdr>
              <w:ind w:left="439"/>
              <w:rPr>
                <w:rFonts w:ascii="Arial" w:eastAsia="Arial" w:hAnsi="Arial" w:cs="Arial"/>
                <w:color w:val="FFFFFF"/>
                <w:sz w:val="24"/>
                <w:szCs w:val="24"/>
              </w:rPr>
            </w:pPr>
            <w:r>
              <w:rPr>
                <w:rFonts w:ascii="Arial" w:eastAsia="Arial" w:hAnsi="Arial" w:cs="Arial"/>
                <w:b/>
                <w:color w:val="FFFFFF"/>
                <w:sz w:val="24"/>
                <w:szCs w:val="24"/>
              </w:rPr>
              <w:t>30 a 90          91 a 150        151 a 200</w:t>
            </w:r>
          </w:p>
        </w:tc>
        <w:tc>
          <w:tcPr>
            <w:tcW w:w="1336" w:type="dxa"/>
            <w:tcBorders>
              <w:top w:val="nil"/>
              <w:left w:val="nil"/>
              <w:right w:val="nil"/>
            </w:tcBorders>
            <w:shd w:val="clear" w:color="auto" w:fill="8C1B3B"/>
          </w:tcPr>
          <w:p w14:paraId="52E0F96D" w14:textId="77777777" w:rsidR="00CC0772" w:rsidRDefault="00CC0772">
            <w:pPr>
              <w:pStyle w:val="Normal1"/>
              <w:pBdr>
                <w:top w:val="nil"/>
                <w:left w:val="nil"/>
                <w:bottom w:val="nil"/>
                <w:right w:val="nil"/>
                <w:between w:val="nil"/>
              </w:pBdr>
              <w:spacing w:line="200" w:lineRule="auto"/>
              <w:rPr>
                <w:rFonts w:ascii="Arial" w:eastAsia="Arial" w:hAnsi="Arial" w:cs="Arial"/>
                <w:color w:val="FFFFFF"/>
                <w:sz w:val="24"/>
                <w:szCs w:val="24"/>
              </w:rPr>
            </w:pPr>
          </w:p>
          <w:p w14:paraId="1BCD9FCB" w14:textId="77777777" w:rsidR="00CC0772" w:rsidRDefault="00CC0772">
            <w:pPr>
              <w:pStyle w:val="Normal1"/>
              <w:pBdr>
                <w:top w:val="nil"/>
                <w:left w:val="nil"/>
                <w:bottom w:val="nil"/>
                <w:right w:val="nil"/>
                <w:between w:val="nil"/>
              </w:pBdr>
              <w:spacing w:line="200" w:lineRule="auto"/>
              <w:rPr>
                <w:rFonts w:ascii="Arial" w:eastAsia="Arial" w:hAnsi="Arial" w:cs="Arial"/>
                <w:color w:val="FFFFFF"/>
                <w:sz w:val="24"/>
                <w:szCs w:val="24"/>
              </w:rPr>
            </w:pPr>
          </w:p>
          <w:p w14:paraId="3A77F661" w14:textId="77777777" w:rsidR="00CC0772" w:rsidRDefault="00CC0772">
            <w:pPr>
              <w:pStyle w:val="Normal1"/>
              <w:pBdr>
                <w:top w:val="nil"/>
                <w:left w:val="nil"/>
                <w:bottom w:val="nil"/>
                <w:right w:val="nil"/>
                <w:between w:val="nil"/>
              </w:pBdr>
              <w:spacing w:before="4" w:line="260" w:lineRule="auto"/>
              <w:rPr>
                <w:rFonts w:ascii="Arial" w:eastAsia="Arial" w:hAnsi="Arial" w:cs="Arial"/>
                <w:color w:val="FFFFFF"/>
                <w:sz w:val="24"/>
                <w:szCs w:val="24"/>
              </w:rPr>
            </w:pPr>
          </w:p>
          <w:p w14:paraId="2733B398" w14:textId="77777777" w:rsidR="00CC0772" w:rsidRDefault="00520478">
            <w:pPr>
              <w:pStyle w:val="Normal1"/>
              <w:pBdr>
                <w:top w:val="nil"/>
                <w:left w:val="nil"/>
                <w:bottom w:val="nil"/>
                <w:right w:val="nil"/>
                <w:between w:val="nil"/>
              </w:pBdr>
              <w:ind w:left="55"/>
              <w:rPr>
                <w:rFonts w:ascii="Arial" w:eastAsia="Arial" w:hAnsi="Arial" w:cs="Arial"/>
                <w:color w:val="FFFFFF"/>
                <w:sz w:val="24"/>
                <w:szCs w:val="24"/>
              </w:rPr>
            </w:pPr>
            <w:r>
              <w:rPr>
                <w:rFonts w:ascii="Arial" w:eastAsia="Arial" w:hAnsi="Arial" w:cs="Arial"/>
                <w:b/>
                <w:color w:val="FFFFFF"/>
                <w:sz w:val="24"/>
                <w:szCs w:val="24"/>
              </w:rPr>
              <w:t>201 o más</w:t>
            </w:r>
          </w:p>
        </w:tc>
      </w:tr>
      <w:tr w:rsidR="00CC0772" w14:paraId="11C1595D" w14:textId="77777777">
        <w:trPr>
          <w:trHeight w:val="298"/>
        </w:trPr>
        <w:tc>
          <w:tcPr>
            <w:tcW w:w="2127" w:type="dxa"/>
            <w:tcBorders>
              <w:top w:val="nil"/>
              <w:left w:val="nil"/>
              <w:bottom w:val="single" w:sz="4" w:space="0" w:color="000000"/>
              <w:right w:val="nil"/>
            </w:tcBorders>
          </w:tcPr>
          <w:p w14:paraId="3B6C7542" w14:textId="77777777" w:rsidR="00CC0772" w:rsidRDefault="00520478">
            <w:pPr>
              <w:pStyle w:val="Normal1"/>
              <w:pBdr>
                <w:top w:val="nil"/>
                <w:left w:val="nil"/>
                <w:bottom w:val="nil"/>
                <w:right w:val="nil"/>
                <w:between w:val="nil"/>
              </w:pBdr>
              <w:ind w:left="477"/>
              <w:rPr>
                <w:rFonts w:ascii="Arial" w:eastAsia="Arial" w:hAnsi="Arial" w:cs="Arial"/>
                <w:color w:val="000000"/>
                <w:sz w:val="24"/>
                <w:szCs w:val="24"/>
              </w:rPr>
            </w:pPr>
            <w:r>
              <w:rPr>
                <w:rFonts w:ascii="Arial" w:eastAsia="Arial" w:hAnsi="Arial" w:cs="Arial"/>
                <w:b/>
                <w:color w:val="000000"/>
                <w:sz w:val="24"/>
                <w:szCs w:val="24"/>
              </w:rPr>
              <w:t>Económica</w:t>
            </w:r>
          </w:p>
        </w:tc>
        <w:tc>
          <w:tcPr>
            <w:tcW w:w="5042" w:type="dxa"/>
            <w:tcBorders>
              <w:top w:val="nil"/>
              <w:left w:val="nil"/>
              <w:bottom w:val="single" w:sz="4" w:space="0" w:color="000000"/>
              <w:right w:val="nil"/>
            </w:tcBorders>
          </w:tcPr>
          <w:p w14:paraId="4ADB3C7E" w14:textId="77777777" w:rsidR="00CC0772" w:rsidRDefault="00520478">
            <w:pPr>
              <w:pStyle w:val="Normal1"/>
              <w:pBdr>
                <w:top w:val="nil"/>
                <w:left w:val="nil"/>
                <w:bottom w:val="nil"/>
                <w:right w:val="nil"/>
                <w:between w:val="nil"/>
              </w:pBdr>
              <w:spacing w:line="260" w:lineRule="auto"/>
              <w:ind w:left="319"/>
              <w:rPr>
                <w:rFonts w:ascii="Arial" w:eastAsia="Arial" w:hAnsi="Arial" w:cs="Arial"/>
                <w:color w:val="000000"/>
                <w:sz w:val="24"/>
                <w:szCs w:val="24"/>
              </w:rPr>
            </w:pPr>
            <w:r>
              <w:rPr>
                <w:rFonts w:ascii="Arial" w:eastAsia="Arial" w:hAnsi="Arial" w:cs="Arial"/>
                <w:color w:val="000000"/>
                <w:sz w:val="24"/>
                <w:szCs w:val="24"/>
              </w:rPr>
              <w:t>3,180.00          4,540.00          N/A</w:t>
            </w:r>
          </w:p>
        </w:tc>
        <w:tc>
          <w:tcPr>
            <w:tcW w:w="1336" w:type="dxa"/>
            <w:tcBorders>
              <w:top w:val="nil"/>
              <w:left w:val="nil"/>
              <w:bottom w:val="single" w:sz="4" w:space="0" w:color="000000"/>
              <w:right w:val="nil"/>
            </w:tcBorders>
          </w:tcPr>
          <w:p w14:paraId="57AC8D9B" w14:textId="77777777" w:rsidR="00CC0772" w:rsidRDefault="00520478">
            <w:pPr>
              <w:pStyle w:val="Normal1"/>
              <w:pBdr>
                <w:top w:val="nil"/>
                <w:left w:val="nil"/>
                <w:bottom w:val="nil"/>
                <w:right w:val="nil"/>
                <w:between w:val="nil"/>
              </w:pBdr>
              <w:spacing w:line="260" w:lineRule="auto"/>
              <w:ind w:left="194"/>
              <w:rPr>
                <w:rFonts w:ascii="Arial" w:eastAsia="Arial" w:hAnsi="Arial" w:cs="Arial"/>
                <w:color w:val="000000"/>
                <w:sz w:val="24"/>
                <w:szCs w:val="24"/>
              </w:rPr>
            </w:pPr>
            <w:r>
              <w:rPr>
                <w:rFonts w:ascii="Arial" w:eastAsia="Arial" w:hAnsi="Arial" w:cs="Arial"/>
                <w:color w:val="000000"/>
                <w:sz w:val="24"/>
                <w:szCs w:val="24"/>
              </w:rPr>
              <w:t>N/A</w:t>
            </w:r>
          </w:p>
        </w:tc>
      </w:tr>
      <w:tr w:rsidR="00CC0772" w14:paraId="6557B5DE" w14:textId="77777777">
        <w:trPr>
          <w:trHeight w:val="298"/>
        </w:trPr>
        <w:tc>
          <w:tcPr>
            <w:tcW w:w="2127" w:type="dxa"/>
            <w:tcBorders>
              <w:top w:val="single" w:sz="4" w:space="0" w:color="000000"/>
              <w:left w:val="nil"/>
              <w:bottom w:val="single" w:sz="4" w:space="0" w:color="000000"/>
              <w:right w:val="nil"/>
            </w:tcBorders>
          </w:tcPr>
          <w:p w14:paraId="418E0766" w14:textId="77777777" w:rsidR="00CC0772" w:rsidRDefault="00520478">
            <w:pPr>
              <w:pStyle w:val="Normal1"/>
              <w:pBdr>
                <w:top w:val="nil"/>
                <w:left w:val="nil"/>
                <w:bottom w:val="nil"/>
                <w:right w:val="nil"/>
                <w:between w:val="nil"/>
              </w:pBdr>
              <w:ind w:left="957"/>
              <w:rPr>
                <w:rFonts w:ascii="Arial" w:eastAsia="Arial" w:hAnsi="Arial" w:cs="Arial"/>
                <w:color w:val="000000"/>
                <w:sz w:val="24"/>
                <w:szCs w:val="24"/>
              </w:rPr>
            </w:pPr>
            <w:r>
              <w:rPr>
                <w:rFonts w:ascii="Arial" w:eastAsia="Arial" w:hAnsi="Arial" w:cs="Arial"/>
                <w:b/>
                <w:color w:val="000000"/>
                <w:sz w:val="24"/>
                <w:szCs w:val="24"/>
              </w:rPr>
              <w:t>Media</w:t>
            </w:r>
          </w:p>
        </w:tc>
        <w:tc>
          <w:tcPr>
            <w:tcW w:w="5042" w:type="dxa"/>
            <w:tcBorders>
              <w:top w:val="single" w:sz="4" w:space="0" w:color="000000"/>
              <w:left w:val="nil"/>
              <w:bottom w:val="single" w:sz="4" w:space="0" w:color="000000"/>
              <w:right w:val="nil"/>
            </w:tcBorders>
          </w:tcPr>
          <w:p w14:paraId="00BE99E4" w14:textId="77777777" w:rsidR="00CC0772" w:rsidRDefault="00520478">
            <w:pPr>
              <w:pStyle w:val="Normal1"/>
              <w:pBdr>
                <w:top w:val="nil"/>
                <w:left w:val="nil"/>
                <w:bottom w:val="nil"/>
                <w:right w:val="nil"/>
                <w:between w:val="nil"/>
              </w:pBdr>
              <w:spacing w:line="260" w:lineRule="auto"/>
              <w:ind w:left="319"/>
              <w:rPr>
                <w:rFonts w:ascii="Arial" w:eastAsia="Arial" w:hAnsi="Arial" w:cs="Arial"/>
                <w:color w:val="000000"/>
                <w:sz w:val="24"/>
                <w:szCs w:val="24"/>
              </w:rPr>
            </w:pPr>
            <w:r>
              <w:rPr>
                <w:rFonts w:ascii="Arial" w:eastAsia="Arial" w:hAnsi="Arial" w:cs="Arial"/>
                <w:color w:val="000000"/>
                <w:sz w:val="24"/>
                <w:szCs w:val="24"/>
              </w:rPr>
              <w:t>3,635.00          6,360.00          8,175.00</w:t>
            </w:r>
          </w:p>
        </w:tc>
        <w:tc>
          <w:tcPr>
            <w:tcW w:w="1336" w:type="dxa"/>
            <w:tcBorders>
              <w:top w:val="single" w:sz="4" w:space="0" w:color="000000"/>
              <w:left w:val="nil"/>
              <w:bottom w:val="single" w:sz="4" w:space="0" w:color="000000"/>
              <w:right w:val="nil"/>
            </w:tcBorders>
          </w:tcPr>
          <w:p w14:paraId="2B227E65" w14:textId="77777777" w:rsidR="00CC0772" w:rsidRDefault="00520478">
            <w:pPr>
              <w:pStyle w:val="Normal1"/>
              <w:pBdr>
                <w:top w:val="nil"/>
                <w:left w:val="nil"/>
                <w:bottom w:val="nil"/>
                <w:right w:val="nil"/>
                <w:between w:val="nil"/>
              </w:pBdr>
              <w:spacing w:line="260" w:lineRule="auto"/>
              <w:ind w:left="228"/>
              <w:rPr>
                <w:rFonts w:ascii="Arial" w:eastAsia="Arial" w:hAnsi="Arial" w:cs="Arial"/>
                <w:color w:val="000000"/>
                <w:sz w:val="24"/>
                <w:szCs w:val="24"/>
              </w:rPr>
            </w:pPr>
            <w:r>
              <w:rPr>
                <w:rFonts w:ascii="Arial" w:eastAsia="Arial" w:hAnsi="Arial" w:cs="Arial"/>
                <w:color w:val="000000"/>
                <w:sz w:val="24"/>
                <w:szCs w:val="24"/>
              </w:rPr>
              <w:t>7,270.00</w:t>
            </w:r>
          </w:p>
        </w:tc>
      </w:tr>
      <w:tr w:rsidR="00CC0772" w14:paraId="1275F671" w14:textId="77777777">
        <w:trPr>
          <w:trHeight w:val="298"/>
        </w:trPr>
        <w:tc>
          <w:tcPr>
            <w:tcW w:w="2127" w:type="dxa"/>
            <w:tcBorders>
              <w:top w:val="single" w:sz="4" w:space="0" w:color="000000"/>
              <w:left w:val="nil"/>
              <w:bottom w:val="single" w:sz="4" w:space="0" w:color="000000"/>
              <w:right w:val="nil"/>
            </w:tcBorders>
          </w:tcPr>
          <w:p w14:paraId="70E8EE6F" w14:textId="77777777" w:rsidR="00CC0772" w:rsidRDefault="00520478">
            <w:pPr>
              <w:pStyle w:val="Normal1"/>
              <w:pBdr>
                <w:top w:val="nil"/>
                <w:left w:val="nil"/>
                <w:bottom w:val="nil"/>
                <w:right w:val="nil"/>
                <w:between w:val="nil"/>
              </w:pBdr>
              <w:ind w:left="1170"/>
              <w:rPr>
                <w:rFonts w:ascii="Arial" w:eastAsia="Arial" w:hAnsi="Arial" w:cs="Arial"/>
                <w:color w:val="000000"/>
                <w:sz w:val="24"/>
                <w:szCs w:val="24"/>
              </w:rPr>
            </w:pPr>
            <w:r>
              <w:rPr>
                <w:rFonts w:ascii="Arial" w:eastAsia="Arial" w:hAnsi="Arial" w:cs="Arial"/>
                <w:b/>
                <w:color w:val="000000"/>
                <w:sz w:val="24"/>
                <w:szCs w:val="24"/>
              </w:rPr>
              <w:t>Alta</w:t>
            </w:r>
          </w:p>
        </w:tc>
        <w:tc>
          <w:tcPr>
            <w:tcW w:w="5042" w:type="dxa"/>
            <w:tcBorders>
              <w:top w:val="single" w:sz="4" w:space="0" w:color="000000"/>
              <w:left w:val="nil"/>
              <w:bottom w:val="single" w:sz="4" w:space="0" w:color="000000"/>
              <w:right w:val="nil"/>
            </w:tcBorders>
          </w:tcPr>
          <w:p w14:paraId="33100652" w14:textId="77777777" w:rsidR="00CC0772" w:rsidRDefault="00520478">
            <w:pPr>
              <w:pStyle w:val="Normal1"/>
              <w:pBdr>
                <w:top w:val="nil"/>
                <w:left w:val="nil"/>
                <w:bottom w:val="nil"/>
                <w:right w:val="nil"/>
                <w:between w:val="nil"/>
              </w:pBdr>
              <w:spacing w:line="260" w:lineRule="auto"/>
              <w:ind w:left="319"/>
              <w:rPr>
                <w:rFonts w:ascii="Arial" w:eastAsia="Arial" w:hAnsi="Arial" w:cs="Arial"/>
                <w:color w:val="000000"/>
                <w:sz w:val="24"/>
                <w:szCs w:val="24"/>
              </w:rPr>
            </w:pPr>
            <w:r>
              <w:rPr>
                <w:rFonts w:ascii="Arial" w:eastAsia="Arial" w:hAnsi="Arial" w:cs="Arial"/>
                <w:color w:val="000000"/>
                <w:sz w:val="24"/>
                <w:szCs w:val="24"/>
              </w:rPr>
              <w:t>5,450.00          8,175.00          9,990.00</w:t>
            </w:r>
          </w:p>
        </w:tc>
        <w:tc>
          <w:tcPr>
            <w:tcW w:w="1336" w:type="dxa"/>
            <w:tcBorders>
              <w:top w:val="single" w:sz="4" w:space="0" w:color="000000"/>
              <w:left w:val="nil"/>
              <w:bottom w:val="single" w:sz="4" w:space="0" w:color="000000"/>
              <w:right w:val="nil"/>
            </w:tcBorders>
          </w:tcPr>
          <w:p w14:paraId="08CF4425" w14:textId="77777777" w:rsidR="00CC0772" w:rsidRDefault="00520478">
            <w:pPr>
              <w:pStyle w:val="Normal1"/>
              <w:pBdr>
                <w:top w:val="nil"/>
                <w:left w:val="nil"/>
                <w:bottom w:val="nil"/>
                <w:right w:val="nil"/>
                <w:between w:val="nil"/>
              </w:pBdr>
              <w:spacing w:line="260" w:lineRule="auto"/>
              <w:ind w:left="108"/>
              <w:rPr>
                <w:rFonts w:ascii="Arial" w:eastAsia="Arial" w:hAnsi="Arial" w:cs="Arial"/>
                <w:color w:val="000000"/>
                <w:sz w:val="24"/>
                <w:szCs w:val="24"/>
              </w:rPr>
            </w:pPr>
            <w:r>
              <w:rPr>
                <w:rFonts w:ascii="Arial" w:eastAsia="Arial" w:hAnsi="Arial" w:cs="Arial"/>
                <w:color w:val="000000"/>
                <w:sz w:val="24"/>
                <w:szCs w:val="24"/>
              </w:rPr>
              <w:t>10,900.00</w:t>
            </w:r>
          </w:p>
        </w:tc>
      </w:tr>
      <w:tr w:rsidR="00CC0772" w14:paraId="39C3B7F9" w14:textId="77777777">
        <w:trPr>
          <w:trHeight w:val="298"/>
        </w:trPr>
        <w:tc>
          <w:tcPr>
            <w:tcW w:w="2127" w:type="dxa"/>
            <w:tcBorders>
              <w:top w:val="single" w:sz="4" w:space="0" w:color="000000"/>
              <w:left w:val="nil"/>
              <w:bottom w:val="single" w:sz="4" w:space="0" w:color="000000"/>
              <w:right w:val="nil"/>
            </w:tcBorders>
          </w:tcPr>
          <w:p w14:paraId="527C0CF7" w14:textId="77777777" w:rsidR="00CC0772" w:rsidRDefault="00520478">
            <w:pPr>
              <w:pStyle w:val="Normal1"/>
              <w:pBdr>
                <w:top w:val="nil"/>
                <w:left w:val="nil"/>
                <w:bottom w:val="nil"/>
                <w:right w:val="nil"/>
                <w:between w:val="nil"/>
              </w:pBdr>
              <w:ind w:left="544"/>
              <w:rPr>
                <w:rFonts w:ascii="Arial" w:eastAsia="Arial" w:hAnsi="Arial" w:cs="Arial"/>
                <w:color w:val="000000"/>
                <w:sz w:val="24"/>
                <w:szCs w:val="24"/>
              </w:rPr>
            </w:pPr>
            <w:r>
              <w:rPr>
                <w:rFonts w:ascii="Arial" w:eastAsia="Arial" w:hAnsi="Arial" w:cs="Arial"/>
                <w:b/>
                <w:color w:val="000000"/>
                <w:sz w:val="24"/>
                <w:szCs w:val="24"/>
              </w:rPr>
              <w:t>Comercial</w:t>
            </w:r>
          </w:p>
        </w:tc>
        <w:tc>
          <w:tcPr>
            <w:tcW w:w="5042" w:type="dxa"/>
            <w:tcBorders>
              <w:top w:val="single" w:sz="4" w:space="0" w:color="000000"/>
              <w:left w:val="nil"/>
              <w:bottom w:val="single" w:sz="4" w:space="0" w:color="000000"/>
              <w:right w:val="nil"/>
            </w:tcBorders>
          </w:tcPr>
          <w:p w14:paraId="7C0A373E" w14:textId="77777777" w:rsidR="00CC0772" w:rsidRDefault="00520478">
            <w:pPr>
              <w:pStyle w:val="Normal1"/>
              <w:pBdr>
                <w:top w:val="nil"/>
                <w:left w:val="nil"/>
                <w:bottom w:val="nil"/>
                <w:right w:val="nil"/>
                <w:between w:val="nil"/>
              </w:pBdr>
              <w:spacing w:line="260" w:lineRule="auto"/>
              <w:ind w:left="319"/>
              <w:rPr>
                <w:rFonts w:ascii="Arial" w:eastAsia="Arial" w:hAnsi="Arial" w:cs="Arial"/>
                <w:color w:val="000000"/>
                <w:sz w:val="24"/>
                <w:szCs w:val="24"/>
              </w:rPr>
            </w:pPr>
            <w:r>
              <w:rPr>
                <w:rFonts w:ascii="Arial" w:eastAsia="Arial" w:hAnsi="Arial" w:cs="Arial"/>
                <w:color w:val="000000"/>
                <w:sz w:val="24"/>
                <w:szCs w:val="24"/>
              </w:rPr>
              <w:t>4,545.00          6,360.00          8,175.00</w:t>
            </w:r>
          </w:p>
        </w:tc>
        <w:tc>
          <w:tcPr>
            <w:tcW w:w="1336" w:type="dxa"/>
            <w:tcBorders>
              <w:top w:val="single" w:sz="4" w:space="0" w:color="000000"/>
              <w:left w:val="nil"/>
              <w:bottom w:val="single" w:sz="4" w:space="0" w:color="000000"/>
              <w:right w:val="nil"/>
            </w:tcBorders>
          </w:tcPr>
          <w:p w14:paraId="2EF64BB9" w14:textId="77777777" w:rsidR="00CC0772" w:rsidRDefault="00520478">
            <w:pPr>
              <w:pStyle w:val="Normal1"/>
              <w:pBdr>
                <w:top w:val="nil"/>
                <w:left w:val="nil"/>
                <w:bottom w:val="nil"/>
                <w:right w:val="nil"/>
                <w:between w:val="nil"/>
              </w:pBdr>
              <w:spacing w:line="260" w:lineRule="auto"/>
              <w:ind w:left="228"/>
              <w:rPr>
                <w:rFonts w:ascii="Arial" w:eastAsia="Arial" w:hAnsi="Arial" w:cs="Arial"/>
                <w:color w:val="000000"/>
                <w:sz w:val="24"/>
                <w:szCs w:val="24"/>
              </w:rPr>
            </w:pPr>
            <w:r>
              <w:rPr>
                <w:rFonts w:ascii="Arial" w:eastAsia="Arial" w:hAnsi="Arial" w:cs="Arial"/>
                <w:color w:val="000000"/>
                <w:sz w:val="24"/>
                <w:szCs w:val="24"/>
              </w:rPr>
              <w:t>9,990.00</w:t>
            </w:r>
          </w:p>
        </w:tc>
      </w:tr>
      <w:tr w:rsidR="00CC0772" w14:paraId="7790DA15" w14:textId="77777777">
        <w:trPr>
          <w:trHeight w:val="371"/>
        </w:trPr>
        <w:tc>
          <w:tcPr>
            <w:tcW w:w="2127" w:type="dxa"/>
            <w:tcBorders>
              <w:top w:val="single" w:sz="4" w:space="0" w:color="000000"/>
              <w:left w:val="nil"/>
              <w:bottom w:val="single" w:sz="4" w:space="0" w:color="000000"/>
              <w:right w:val="nil"/>
            </w:tcBorders>
          </w:tcPr>
          <w:p w14:paraId="2475950A" w14:textId="77777777" w:rsidR="00CC0772" w:rsidRDefault="00520478">
            <w:pPr>
              <w:pStyle w:val="Normal1"/>
              <w:pBdr>
                <w:top w:val="nil"/>
                <w:left w:val="nil"/>
                <w:bottom w:val="nil"/>
                <w:right w:val="nil"/>
                <w:between w:val="nil"/>
              </w:pBdr>
              <w:ind w:left="582"/>
              <w:rPr>
                <w:rFonts w:ascii="Arial" w:eastAsia="Arial" w:hAnsi="Arial" w:cs="Arial"/>
                <w:color w:val="000000"/>
                <w:sz w:val="24"/>
                <w:szCs w:val="24"/>
              </w:rPr>
            </w:pPr>
            <w:r>
              <w:rPr>
                <w:rFonts w:ascii="Arial" w:eastAsia="Arial" w:hAnsi="Arial" w:cs="Arial"/>
                <w:b/>
                <w:color w:val="000000"/>
                <w:sz w:val="24"/>
                <w:szCs w:val="24"/>
              </w:rPr>
              <w:t>Industrial</w:t>
            </w:r>
          </w:p>
        </w:tc>
        <w:tc>
          <w:tcPr>
            <w:tcW w:w="5042" w:type="dxa"/>
            <w:tcBorders>
              <w:top w:val="single" w:sz="4" w:space="0" w:color="000000"/>
              <w:left w:val="nil"/>
              <w:bottom w:val="single" w:sz="4" w:space="0" w:color="000000"/>
              <w:right w:val="nil"/>
            </w:tcBorders>
          </w:tcPr>
          <w:p w14:paraId="4DE36258" w14:textId="77777777" w:rsidR="00CC0772" w:rsidRDefault="00520478">
            <w:pPr>
              <w:pStyle w:val="Normal1"/>
              <w:pBdr>
                <w:top w:val="nil"/>
                <w:left w:val="nil"/>
                <w:bottom w:val="nil"/>
                <w:right w:val="nil"/>
                <w:between w:val="nil"/>
              </w:pBdr>
              <w:spacing w:line="260" w:lineRule="auto"/>
              <w:ind w:left="746"/>
              <w:rPr>
                <w:rFonts w:ascii="Arial" w:eastAsia="Arial" w:hAnsi="Arial" w:cs="Arial"/>
                <w:color w:val="000000"/>
                <w:sz w:val="24"/>
                <w:szCs w:val="24"/>
              </w:rPr>
            </w:pPr>
            <w:r>
              <w:rPr>
                <w:rFonts w:ascii="Arial" w:eastAsia="Arial" w:hAnsi="Arial" w:cs="Arial"/>
                <w:color w:val="000000"/>
                <w:sz w:val="24"/>
                <w:szCs w:val="24"/>
              </w:rPr>
              <w:t>N/A                 N/A                 N/A</w:t>
            </w:r>
          </w:p>
        </w:tc>
        <w:tc>
          <w:tcPr>
            <w:tcW w:w="1336" w:type="dxa"/>
            <w:tcBorders>
              <w:top w:val="single" w:sz="4" w:space="0" w:color="000000"/>
              <w:left w:val="nil"/>
              <w:bottom w:val="single" w:sz="4" w:space="0" w:color="000000"/>
              <w:right w:val="nil"/>
            </w:tcBorders>
          </w:tcPr>
          <w:p w14:paraId="2740AF46" w14:textId="77777777" w:rsidR="00CC0772" w:rsidRDefault="00520478">
            <w:pPr>
              <w:pStyle w:val="Normal1"/>
              <w:pBdr>
                <w:top w:val="nil"/>
                <w:left w:val="nil"/>
                <w:bottom w:val="nil"/>
                <w:right w:val="nil"/>
                <w:between w:val="nil"/>
              </w:pBdr>
              <w:spacing w:line="260" w:lineRule="auto"/>
              <w:ind w:left="108"/>
              <w:rPr>
                <w:rFonts w:ascii="Arial" w:eastAsia="Arial" w:hAnsi="Arial" w:cs="Arial"/>
                <w:color w:val="000000"/>
                <w:sz w:val="24"/>
                <w:szCs w:val="24"/>
              </w:rPr>
            </w:pPr>
            <w:r>
              <w:rPr>
                <w:rFonts w:ascii="Arial" w:eastAsia="Arial" w:hAnsi="Arial" w:cs="Arial"/>
                <w:color w:val="000000"/>
                <w:sz w:val="24"/>
                <w:szCs w:val="24"/>
              </w:rPr>
              <w:t>10,445.00</w:t>
            </w:r>
          </w:p>
        </w:tc>
      </w:tr>
    </w:tbl>
    <w:p w14:paraId="0B0B46AD" w14:textId="77777777" w:rsidR="00CC0772" w:rsidRDefault="00CC0772">
      <w:pPr>
        <w:pStyle w:val="Normal1"/>
        <w:pBdr>
          <w:top w:val="nil"/>
          <w:left w:val="nil"/>
          <w:bottom w:val="nil"/>
          <w:right w:val="nil"/>
          <w:between w:val="nil"/>
        </w:pBdr>
        <w:spacing w:line="259" w:lineRule="auto"/>
        <w:ind w:right="1967"/>
        <w:rPr>
          <w:rFonts w:ascii="Arial" w:eastAsia="Arial" w:hAnsi="Arial" w:cs="Arial"/>
          <w:color w:val="000000"/>
          <w:sz w:val="24"/>
          <w:szCs w:val="24"/>
        </w:rPr>
      </w:pPr>
    </w:p>
    <w:p w14:paraId="4AA315D1" w14:textId="77777777" w:rsidR="00CC0772" w:rsidRDefault="00CC0772">
      <w:pPr>
        <w:pStyle w:val="Normal1"/>
        <w:pBdr>
          <w:top w:val="nil"/>
          <w:left w:val="nil"/>
          <w:bottom w:val="nil"/>
          <w:right w:val="nil"/>
          <w:between w:val="nil"/>
        </w:pBdr>
        <w:spacing w:line="259" w:lineRule="auto"/>
        <w:ind w:right="1967"/>
        <w:rPr>
          <w:rFonts w:ascii="Arial" w:eastAsia="Arial" w:hAnsi="Arial" w:cs="Arial"/>
          <w:color w:val="000000"/>
          <w:sz w:val="24"/>
          <w:szCs w:val="24"/>
        </w:rPr>
      </w:pPr>
    </w:p>
    <w:p w14:paraId="6D88CAE4" w14:textId="77777777" w:rsidR="00CC0772" w:rsidRDefault="00520478">
      <w:pPr>
        <w:pStyle w:val="Normal1"/>
        <w:pBdr>
          <w:top w:val="nil"/>
          <w:left w:val="nil"/>
          <w:bottom w:val="nil"/>
          <w:right w:val="nil"/>
          <w:between w:val="nil"/>
        </w:pBdr>
        <w:spacing w:before="29"/>
        <w:ind w:right="83"/>
        <w:jc w:val="both"/>
        <w:rPr>
          <w:rFonts w:ascii="Arial" w:eastAsia="Arial" w:hAnsi="Arial" w:cs="Arial"/>
          <w:color w:val="000000"/>
          <w:sz w:val="24"/>
          <w:szCs w:val="24"/>
        </w:rPr>
      </w:pPr>
      <w:r>
        <w:rPr>
          <w:rFonts w:ascii="Arial" w:eastAsia="Arial" w:hAnsi="Arial" w:cs="Arial"/>
          <w:color w:val="000000"/>
          <w:sz w:val="24"/>
          <w:szCs w:val="24"/>
        </w:rPr>
        <w:t>La presente tabla de Costos Promedio de Construcción por metro cuadrado para el Municipio de Guaymas de Zaragoza, se actualizará mensualmente mediante un factor del 0.5%, revisable cada ejercicio fiscal.</w:t>
      </w:r>
    </w:p>
    <w:p w14:paraId="33DC701C" w14:textId="77777777" w:rsidR="00CC0772" w:rsidRDefault="00CC0772">
      <w:pPr>
        <w:pStyle w:val="Normal1"/>
        <w:pBdr>
          <w:top w:val="nil"/>
          <w:left w:val="nil"/>
          <w:bottom w:val="nil"/>
          <w:right w:val="nil"/>
          <w:between w:val="nil"/>
        </w:pBdr>
        <w:spacing w:before="14" w:line="260" w:lineRule="auto"/>
        <w:jc w:val="both"/>
        <w:rPr>
          <w:rFonts w:ascii="Arial" w:eastAsia="Arial" w:hAnsi="Arial" w:cs="Arial"/>
          <w:color w:val="000000"/>
          <w:sz w:val="26"/>
          <w:szCs w:val="26"/>
        </w:rPr>
      </w:pPr>
    </w:p>
    <w:p w14:paraId="2AC5AF93" w14:textId="77777777" w:rsidR="00CC0772" w:rsidRDefault="00520478">
      <w:pPr>
        <w:pStyle w:val="Normal1"/>
        <w:pBdr>
          <w:top w:val="nil"/>
          <w:left w:val="nil"/>
          <w:bottom w:val="nil"/>
          <w:right w:val="nil"/>
          <w:between w:val="nil"/>
        </w:pBdr>
        <w:ind w:right="75"/>
        <w:jc w:val="both"/>
        <w:rPr>
          <w:rFonts w:ascii="Arial" w:eastAsia="Arial" w:hAnsi="Arial" w:cs="Arial"/>
          <w:color w:val="000000"/>
          <w:sz w:val="24"/>
          <w:szCs w:val="24"/>
        </w:rPr>
      </w:pPr>
      <w:r>
        <w:rPr>
          <w:rFonts w:ascii="Arial" w:eastAsia="Arial" w:hAnsi="Arial" w:cs="Arial"/>
          <w:color w:val="000000"/>
          <w:sz w:val="24"/>
          <w:szCs w:val="24"/>
        </w:rPr>
        <w:t>En el caso de regularización de planos y construcciones causará un derecho equivalente a la tarifa señalada en este mismo Artículo, según sea el tipo.</w:t>
      </w:r>
    </w:p>
    <w:p w14:paraId="7CED663A" w14:textId="77777777" w:rsidR="00CC0772" w:rsidRDefault="00CC0772">
      <w:pPr>
        <w:pStyle w:val="Normal1"/>
        <w:pBdr>
          <w:top w:val="nil"/>
          <w:left w:val="nil"/>
          <w:bottom w:val="nil"/>
          <w:right w:val="nil"/>
          <w:between w:val="nil"/>
        </w:pBdr>
        <w:ind w:right="75"/>
        <w:jc w:val="both"/>
        <w:rPr>
          <w:rFonts w:ascii="Arial" w:eastAsia="Arial" w:hAnsi="Arial" w:cs="Arial"/>
          <w:color w:val="000000"/>
          <w:sz w:val="24"/>
          <w:szCs w:val="24"/>
        </w:rPr>
      </w:pPr>
    </w:p>
    <w:p w14:paraId="3A77B861"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II.        Otros Permisos y Licencias</w:t>
      </w:r>
    </w:p>
    <w:p w14:paraId="1DE93E14" w14:textId="77777777" w:rsidR="00CC0772" w:rsidRDefault="00520478">
      <w:pPr>
        <w:pStyle w:val="Normal1"/>
        <w:pBdr>
          <w:top w:val="nil"/>
          <w:left w:val="nil"/>
          <w:bottom w:val="nil"/>
          <w:right w:val="nil"/>
          <w:between w:val="nil"/>
        </w:pBdr>
        <w:ind w:right="119"/>
        <w:jc w:val="right"/>
        <w:rPr>
          <w:rFonts w:ascii="Arial" w:eastAsia="Arial" w:hAnsi="Arial" w:cs="Arial"/>
          <w:color w:val="8C1B3B"/>
          <w:sz w:val="24"/>
          <w:szCs w:val="24"/>
        </w:rPr>
      </w:pPr>
      <w:r>
        <w:rPr>
          <w:rFonts w:ascii="Arial" w:eastAsia="Arial" w:hAnsi="Arial" w:cs="Arial"/>
          <w:b/>
          <w:color w:val="8C1B3B"/>
          <w:sz w:val="24"/>
          <w:szCs w:val="24"/>
        </w:rPr>
        <w:t>Veces la Unidad de</w:t>
      </w:r>
    </w:p>
    <w:p w14:paraId="17FF3AC4" w14:textId="77777777" w:rsidR="00CC0772" w:rsidRDefault="00520478">
      <w:pPr>
        <w:pStyle w:val="Normal1"/>
        <w:pBdr>
          <w:top w:val="nil"/>
          <w:left w:val="nil"/>
          <w:bottom w:val="nil"/>
          <w:right w:val="nil"/>
          <w:between w:val="nil"/>
        </w:pBdr>
        <w:ind w:right="118"/>
        <w:jc w:val="right"/>
        <w:rPr>
          <w:rFonts w:ascii="Arial" w:eastAsia="Arial" w:hAnsi="Arial" w:cs="Arial"/>
          <w:color w:val="8C1B3B"/>
          <w:sz w:val="24"/>
          <w:szCs w:val="24"/>
        </w:rPr>
      </w:pPr>
      <w:r>
        <w:rPr>
          <w:rFonts w:ascii="Arial" w:eastAsia="Arial" w:hAnsi="Arial" w:cs="Arial"/>
          <w:b/>
          <w:color w:val="8C1B3B"/>
          <w:sz w:val="24"/>
          <w:szCs w:val="24"/>
        </w:rPr>
        <w:t>Medida y Actualización Vigente</w:t>
      </w:r>
    </w:p>
    <w:p w14:paraId="357E3F34" w14:textId="77777777" w:rsidR="00CC0772" w:rsidRDefault="00CC0772">
      <w:pPr>
        <w:pStyle w:val="Normal1"/>
        <w:pBdr>
          <w:top w:val="nil"/>
          <w:left w:val="nil"/>
          <w:bottom w:val="nil"/>
          <w:right w:val="nil"/>
          <w:between w:val="nil"/>
        </w:pBdr>
        <w:ind w:right="75"/>
        <w:jc w:val="both"/>
        <w:rPr>
          <w:rFonts w:ascii="Arial" w:eastAsia="Arial" w:hAnsi="Arial" w:cs="Arial"/>
          <w:color w:val="000000"/>
          <w:sz w:val="24"/>
          <w:szCs w:val="24"/>
        </w:rPr>
      </w:pPr>
    </w:p>
    <w:p w14:paraId="474B8B1A"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lastRenderedPageBreak/>
        <w:t>1. Por la realización de trabajos preliminares y movimientos de tierra, se pagará de acuerdo con la superficie y tiempo de vigencia:</w:t>
      </w:r>
    </w:p>
    <w:p w14:paraId="38243CC9"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613CCAC7"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a) De 0 a 300 m², con vigencia de 30 días                                                  5.0</w:t>
      </w:r>
    </w:p>
    <w:p w14:paraId="743C1360"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b) De 301 a 600 m², con vigencia de 60 días                                              8.0</w:t>
      </w:r>
    </w:p>
    <w:p w14:paraId="3FC036F9"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c) De 601 a 1,200 m², con vigencia de 90 días                                           12.0</w:t>
      </w:r>
    </w:p>
    <w:p w14:paraId="4C09B3EA"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d) De 1,201 a 2,400 m², con vigencia de 120 días                                      14.0</w:t>
      </w:r>
    </w:p>
    <w:p w14:paraId="2B480076"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e) De 2,401 a 4,800 m², con vigencia de 150 días                                      18.0</w:t>
      </w:r>
    </w:p>
    <w:p w14:paraId="04466A4A"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f)  De 4,801 a 9,600 m², con vigencia de 180 días                                       20.0</w:t>
      </w:r>
    </w:p>
    <w:p w14:paraId="1C684DEF"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b) De 9,601 m² en adelante, con vigencia de 210 días                                30.0</w:t>
      </w:r>
    </w:p>
    <w:p w14:paraId="68829460"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74831CCF"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2. Por los permisos para construcción de bardas y/o muros de contención se pagará de acuerdo a lo siguiente:</w:t>
      </w:r>
    </w:p>
    <w:p w14:paraId="64F52DA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Por metro lineal de construcción                                                              0.20 </w:t>
      </w:r>
    </w:p>
    <w:p w14:paraId="2CE554A2" w14:textId="77777777" w:rsidR="00CC0772" w:rsidRDefault="00520478">
      <w:pPr>
        <w:pStyle w:val="Normal1"/>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4"/>
          <w:szCs w:val="24"/>
        </w:rPr>
        <w:t>b) Muro de contención menor a 1.5 metros de altura                                   0.30</w:t>
      </w:r>
    </w:p>
    <w:p w14:paraId="74EC9314" w14:textId="77777777" w:rsidR="00CC0772" w:rsidRDefault="00520478">
      <w:pPr>
        <w:pStyle w:val="Normal1"/>
        <w:pBdr>
          <w:top w:val="nil"/>
          <w:left w:val="nil"/>
          <w:bottom w:val="nil"/>
          <w:right w:val="nil"/>
          <w:between w:val="nil"/>
        </w:pBdr>
        <w:spacing w:before="29"/>
        <w:rPr>
          <w:rFonts w:ascii="Arial" w:eastAsia="Arial" w:hAnsi="Arial" w:cs="Arial"/>
          <w:color w:val="000000"/>
          <w:sz w:val="24"/>
          <w:szCs w:val="24"/>
        </w:rPr>
      </w:pPr>
      <w:r>
        <w:rPr>
          <w:rFonts w:ascii="Arial" w:eastAsia="Arial" w:hAnsi="Arial" w:cs="Arial"/>
          <w:color w:val="000000"/>
          <w:sz w:val="24"/>
          <w:szCs w:val="24"/>
        </w:rPr>
        <w:t>c) Muro de contención mayor a 1.5 metros de altura                                   0.50</w:t>
      </w:r>
    </w:p>
    <w:p w14:paraId="32D36A5E" w14:textId="77777777" w:rsidR="00CC0772" w:rsidRDefault="00CC0772">
      <w:pPr>
        <w:pStyle w:val="Normal1"/>
        <w:pBdr>
          <w:top w:val="nil"/>
          <w:left w:val="nil"/>
          <w:bottom w:val="nil"/>
          <w:right w:val="nil"/>
          <w:between w:val="nil"/>
        </w:pBdr>
        <w:spacing w:before="14" w:line="260" w:lineRule="auto"/>
        <w:rPr>
          <w:rFonts w:ascii="Arial" w:eastAsia="Arial" w:hAnsi="Arial" w:cs="Arial"/>
          <w:color w:val="000000"/>
          <w:sz w:val="26"/>
          <w:szCs w:val="26"/>
        </w:rPr>
      </w:pPr>
    </w:p>
    <w:p w14:paraId="73A4549D" w14:textId="77777777" w:rsidR="00CC0772" w:rsidRDefault="00520478">
      <w:pPr>
        <w:pStyle w:val="Normal1"/>
        <w:pBdr>
          <w:top w:val="nil"/>
          <w:left w:val="nil"/>
          <w:bottom w:val="nil"/>
          <w:right w:val="nil"/>
          <w:between w:val="nil"/>
        </w:pBdr>
        <w:ind w:left="220"/>
        <w:rPr>
          <w:rFonts w:ascii="Arial" w:eastAsia="Arial" w:hAnsi="Arial" w:cs="Arial"/>
          <w:color w:val="000000"/>
          <w:sz w:val="24"/>
          <w:szCs w:val="24"/>
        </w:rPr>
      </w:pPr>
      <w:r>
        <w:rPr>
          <w:rFonts w:ascii="Arial" w:eastAsia="Arial" w:hAnsi="Arial" w:cs="Arial"/>
          <w:color w:val="000000"/>
          <w:sz w:val="24"/>
          <w:szCs w:val="24"/>
        </w:rPr>
        <w:t>3. Por los permisos para construcción de losas, por metro cuadrado se pagará</w:t>
      </w:r>
    </w:p>
    <w:p w14:paraId="024EFB4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Con techado                                                                                              0.22 </w:t>
      </w:r>
    </w:p>
    <w:p w14:paraId="2B0AB08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 Sin techar                                                                                                   0.15</w:t>
      </w:r>
    </w:p>
    <w:p w14:paraId="54230DCD"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FD54B63"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4B9ED9C" w14:textId="77777777" w:rsidR="00CC0772" w:rsidRDefault="00520478">
      <w:pPr>
        <w:pStyle w:val="Normal1"/>
        <w:pBdr>
          <w:top w:val="nil"/>
          <w:left w:val="nil"/>
          <w:bottom w:val="nil"/>
          <w:right w:val="nil"/>
          <w:between w:val="nil"/>
        </w:pBdr>
        <w:ind w:left="220" w:right="85"/>
        <w:rPr>
          <w:rFonts w:ascii="Arial" w:eastAsia="Arial" w:hAnsi="Arial" w:cs="Arial"/>
          <w:color w:val="000000"/>
          <w:sz w:val="24"/>
          <w:szCs w:val="24"/>
        </w:rPr>
      </w:pPr>
      <w:r>
        <w:rPr>
          <w:rFonts w:ascii="Arial" w:eastAsia="Arial" w:hAnsi="Arial" w:cs="Arial"/>
          <w:color w:val="000000"/>
          <w:sz w:val="24"/>
          <w:szCs w:val="24"/>
        </w:rPr>
        <w:t>4. Por la expedición de permisos para demolición de cualquier tipo por metro cuadrado la construcción a demoler con vigencia de 30 días se cobrará.</w:t>
      </w:r>
    </w:p>
    <w:p w14:paraId="3BDD2894"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tbl>
      <w:tblPr>
        <w:tblStyle w:val="af7"/>
        <w:tblW w:w="8301" w:type="dxa"/>
        <w:tblInd w:w="180" w:type="dxa"/>
        <w:tblLayout w:type="fixed"/>
        <w:tblLook w:val="0000" w:firstRow="0" w:lastRow="0" w:firstColumn="0" w:lastColumn="0" w:noHBand="0" w:noVBand="0"/>
      </w:tblPr>
      <w:tblGrid>
        <w:gridCol w:w="5848"/>
        <w:gridCol w:w="2453"/>
      </w:tblGrid>
      <w:tr w:rsidR="00CC0772" w14:paraId="01E7B0FA" w14:textId="77777777">
        <w:trPr>
          <w:trHeight w:val="358"/>
        </w:trPr>
        <w:tc>
          <w:tcPr>
            <w:tcW w:w="5848" w:type="dxa"/>
            <w:tcBorders>
              <w:top w:val="nil"/>
              <w:left w:val="nil"/>
              <w:bottom w:val="nil"/>
              <w:right w:val="nil"/>
            </w:tcBorders>
          </w:tcPr>
          <w:p w14:paraId="2E6A845E"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a)  Construcción total hasta 100 m²</w:t>
            </w:r>
          </w:p>
        </w:tc>
        <w:tc>
          <w:tcPr>
            <w:tcW w:w="2453" w:type="dxa"/>
            <w:tcBorders>
              <w:top w:val="nil"/>
              <w:left w:val="nil"/>
              <w:bottom w:val="nil"/>
              <w:right w:val="nil"/>
            </w:tcBorders>
          </w:tcPr>
          <w:p w14:paraId="4764D261" w14:textId="77777777" w:rsidR="00CC0772" w:rsidRDefault="00520478">
            <w:pPr>
              <w:pStyle w:val="Normal1"/>
              <w:pBdr>
                <w:top w:val="nil"/>
                <w:left w:val="nil"/>
                <w:bottom w:val="nil"/>
                <w:right w:val="nil"/>
                <w:between w:val="nil"/>
              </w:pBdr>
              <w:spacing w:before="69"/>
              <w:ind w:right="40"/>
              <w:jc w:val="right"/>
              <w:rPr>
                <w:rFonts w:ascii="Arial" w:eastAsia="Arial" w:hAnsi="Arial" w:cs="Arial"/>
                <w:color w:val="000000"/>
                <w:sz w:val="24"/>
                <w:szCs w:val="24"/>
              </w:rPr>
            </w:pPr>
            <w:r>
              <w:rPr>
                <w:rFonts w:ascii="Arial" w:eastAsia="Arial" w:hAnsi="Arial" w:cs="Arial"/>
                <w:color w:val="000000"/>
                <w:sz w:val="24"/>
                <w:szCs w:val="24"/>
              </w:rPr>
              <w:t>0.30</w:t>
            </w:r>
          </w:p>
        </w:tc>
      </w:tr>
      <w:tr w:rsidR="00CC0772" w14:paraId="21E79E8A" w14:textId="77777777">
        <w:trPr>
          <w:trHeight w:val="276"/>
        </w:trPr>
        <w:tc>
          <w:tcPr>
            <w:tcW w:w="5848" w:type="dxa"/>
            <w:tcBorders>
              <w:top w:val="nil"/>
              <w:left w:val="nil"/>
              <w:bottom w:val="nil"/>
              <w:right w:val="nil"/>
            </w:tcBorders>
          </w:tcPr>
          <w:p w14:paraId="307D2337"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b) Construcción total más de 100 m²</w:t>
            </w:r>
          </w:p>
        </w:tc>
        <w:tc>
          <w:tcPr>
            <w:tcW w:w="2453" w:type="dxa"/>
            <w:tcBorders>
              <w:top w:val="nil"/>
              <w:left w:val="nil"/>
              <w:bottom w:val="nil"/>
              <w:right w:val="nil"/>
            </w:tcBorders>
          </w:tcPr>
          <w:p w14:paraId="4BBCB7E5"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0.29</w:t>
            </w:r>
          </w:p>
        </w:tc>
      </w:tr>
      <w:tr w:rsidR="00CC0772" w14:paraId="6832657A" w14:textId="77777777">
        <w:trPr>
          <w:trHeight w:val="276"/>
        </w:trPr>
        <w:tc>
          <w:tcPr>
            <w:tcW w:w="5848" w:type="dxa"/>
            <w:tcBorders>
              <w:top w:val="nil"/>
              <w:left w:val="nil"/>
              <w:bottom w:val="nil"/>
              <w:right w:val="nil"/>
            </w:tcBorders>
          </w:tcPr>
          <w:p w14:paraId="4DB9DF83"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c)  Techumbre o cubierta hasta 100 m²</w:t>
            </w:r>
          </w:p>
        </w:tc>
        <w:tc>
          <w:tcPr>
            <w:tcW w:w="2453" w:type="dxa"/>
            <w:tcBorders>
              <w:top w:val="nil"/>
              <w:left w:val="nil"/>
              <w:bottom w:val="nil"/>
              <w:right w:val="nil"/>
            </w:tcBorders>
          </w:tcPr>
          <w:p w14:paraId="6EC07416"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0.22</w:t>
            </w:r>
          </w:p>
        </w:tc>
      </w:tr>
      <w:tr w:rsidR="00CC0772" w14:paraId="4065AFBB" w14:textId="77777777">
        <w:trPr>
          <w:trHeight w:val="276"/>
        </w:trPr>
        <w:tc>
          <w:tcPr>
            <w:tcW w:w="5848" w:type="dxa"/>
            <w:tcBorders>
              <w:top w:val="nil"/>
              <w:left w:val="nil"/>
              <w:bottom w:val="nil"/>
              <w:right w:val="nil"/>
            </w:tcBorders>
          </w:tcPr>
          <w:p w14:paraId="706BF25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d)  Techumbre o cubierta más de 100 m²</w:t>
            </w:r>
          </w:p>
        </w:tc>
        <w:tc>
          <w:tcPr>
            <w:tcW w:w="2453" w:type="dxa"/>
            <w:tcBorders>
              <w:top w:val="nil"/>
              <w:left w:val="nil"/>
              <w:bottom w:val="nil"/>
              <w:right w:val="nil"/>
            </w:tcBorders>
          </w:tcPr>
          <w:p w14:paraId="783C67C4"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0.22</w:t>
            </w:r>
          </w:p>
        </w:tc>
      </w:tr>
      <w:tr w:rsidR="00CC0772" w14:paraId="2A2A5157" w14:textId="77777777">
        <w:trPr>
          <w:trHeight w:val="276"/>
        </w:trPr>
        <w:tc>
          <w:tcPr>
            <w:tcW w:w="5848" w:type="dxa"/>
            <w:tcBorders>
              <w:top w:val="nil"/>
              <w:left w:val="nil"/>
              <w:bottom w:val="nil"/>
              <w:right w:val="nil"/>
            </w:tcBorders>
          </w:tcPr>
          <w:p w14:paraId="1813779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f)  Muros y/o estructura</w:t>
            </w:r>
          </w:p>
        </w:tc>
        <w:tc>
          <w:tcPr>
            <w:tcW w:w="2453" w:type="dxa"/>
            <w:tcBorders>
              <w:top w:val="nil"/>
              <w:left w:val="nil"/>
              <w:bottom w:val="nil"/>
              <w:right w:val="nil"/>
            </w:tcBorders>
          </w:tcPr>
          <w:p w14:paraId="3DDEDF53"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0.22</w:t>
            </w:r>
          </w:p>
        </w:tc>
      </w:tr>
      <w:tr w:rsidR="00CC0772" w14:paraId="51CB5852" w14:textId="77777777">
        <w:trPr>
          <w:trHeight w:val="276"/>
        </w:trPr>
        <w:tc>
          <w:tcPr>
            <w:tcW w:w="5848" w:type="dxa"/>
            <w:tcBorders>
              <w:top w:val="nil"/>
              <w:left w:val="nil"/>
              <w:bottom w:val="nil"/>
              <w:right w:val="nil"/>
            </w:tcBorders>
          </w:tcPr>
          <w:p w14:paraId="347F367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g)  Pisos y banquetas hasta 100 m²</w:t>
            </w:r>
          </w:p>
        </w:tc>
        <w:tc>
          <w:tcPr>
            <w:tcW w:w="2453" w:type="dxa"/>
            <w:tcBorders>
              <w:top w:val="nil"/>
              <w:left w:val="nil"/>
              <w:bottom w:val="nil"/>
              <w:right w:val="nil"/>
            </w:tcBorders>
          </w:tcPr>
          <w:p w14:paraId="0F5883F7"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0.79</w:t>
            </w:r>
          </w:p>
        </w:tc>
      </w:tr>
      <w:tr w:rsidR="00CC0772" w14:paraId="732C7602" w14:textId="77777777">
        <w:trPr>
          <w:trHeight w:val="358"/>
        </w:trPr>
        <w:tc>
          <w:tcPr>
            <w:tcW w:w="5848" w:type="dxa"/>
            <w:tcBorders>
              <w:top w:val="nil"/>
              <w:left w:val="nil"/>
              <w:bottom w:val="nil"/>
              <w:right w:val="nil"/>
            </w:tcBorders>
          </w:tcPr>
          <w:p w14:paraId="01082779"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h)  Pisos y banquetas más de 100 m²</w:t>
            </w:r>
          </w:p>
        </w:tc>
        <w:tc>
          <w:tcPr>
            <w:tcW w:w="2453" w:type="dxa"/>
            <w:tcBorders>
              <w:top w:val="nil"/>
              <w:left w:val="nil"/>
              <w:bottom w:val="nil"/>
              <w:right w:val="nil"/>
            </w:tcBorders>
          </w:tcPr>
          <w:p w14:paraId="30DEECBA"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0.18</w:t>
            </w:r>
          </w:p>
        </w:tc>
      </w:tr>
    </w:tbl>
    <w:p w14:paraId="0BB81949"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5. Cuando con motivo de las obras autorizadas se requiera ocupar la vía pública con materiales de construcción, maquinaria, o instalaciones, deberá obtenerse el permiso previo de la Dirección de Planeación y Control Urbano y cubrirse por concepto de derechos lo siguiente:</w:t>
      </w:r>
    </w:p>
    <w:p w14:paraId="30AECCA1"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3CECFE6D" w14:textId="77777777" w:rsidR="00CC0772" w:rsidRDefault="00520478">
      <w:pPr>
        <w:pStyle w:val="Normal1"/>
        <w:pBdr>
          <w:top w:val="nil"/>
          <w:left w:val="nil"/>
          <w:bottom w:val="nil"/>
          <w:right w:val="nil"/>
          <w:between w:val="nil"/>
        </w:pBdr>
        <w:ind w:left="220" w:right="1433"/>
        <w:rPr>
          <w:rFonts w:ascii="Arial" w:eastAsia="Arial" w:hAnsi="Arial" w:cs="Arial"/>
          <w:color w:val="000000"/>
          <w:sz w:val="24"/>
          <w:szCs w:val="24"/>
        </w:rPr>
      </w:pPr>
      <w:r>
        <w:rPr>
          <w:rFonts w:ascii="Arial" w:eastAsia="Arial" w:hAnsi="Arial" w:cs="Arial"/>
          <w:color w:val="000000"/>
          <w:sz w:val="24"/>
          <w:szCs w:val="24"/>
        </w:rPr>
        <w:t>De 0.00 a 10 m² de acera                                               1 por día De 0.00 a 10 m² de acera y vialidad                                    1 por día De 10.0 a 25 m² de acera                                                    1 por día De 10.0 a 25 m² de acera y vialidad                                    2 por día De</w:t>
      </w:r>
    </w:p>
    <w:p w14:paraId="6AE96F71"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86525B5"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6. Deslindes de lotes</w:t>
      </w:r>
    </w:p>
    <w:p w14:paraId="7B645AB4"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tbl>
      <w:tblPr>
        <w:tblStyle w:val="af8"/>
        <w:tblW w:w="9491" w:type="dxa"/>
        <w:tblInd w:w="102" w:type="dxa"/>
        <w:tblLayout w:type="fixed"/>
        <w:tblLook w:val="0000" w:firstRow="0" w:lastRow="0" w:firstColumn="0" w:lastColumn="0" w:noHBand="0" w:noVBand="0"/>
      </w:tblPr>
      <w:tblGrid>
        <w:gridCol w:w="5004"/>
        <w:gridCol w:w="4487"/>
      </w:tblGrid>
      <w:tr w:rsidR="00CC0772" w14:paraId="72856552" w14:textId="77777777">
        <w:trPr>
          <w:trHeight w:val="258"/>
        </w:trPr>
        <w:tc>
          <w:tcPr>
            <w:tcW w:w="5004" w:type="dxa"/>
            <w:tcBorders>
              <w:top w:val="nil"/>
              <w:left w:val="nil"/>
              <w:bottom w:val="nil"/>
              <w:right w:val="nil"/>
            </w:tcBorders>
          </w:tcPr>
          <w:p w14:paraId="53F8B64F"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a) De 0 hasta 300 m²</w:t>
            </w:r>
          </w:p>
        </w:tc>
        <w:tc>
          <w:tcPr>
            <w:tcW w:w="4487" w:type="dxa"/>
            <w:tcBorders>
              <w:top w:val="nil"/>
              <w:left w:val="nil"/>
              <w:bottom w:val="nil"/>
              <w:right w:val="nil"/>
            </w:tcBorders>
          </w:tcPr>
          <w:p w14:paraId="0776C58D" w14:textId="77777777" w:rsidR="00CC0772" w:rsidRDefault="00520478">
            <w:pPr>
              <w:pStyle w:val="Normal1"/>
              <w:pBdr>
                <w:top w:val="nil"/>
                <w:left w:val="nil"/>
                <w:bottom w:val="nil"/>
                <w:right w:val="nil"/>
                <w:between w:val="nil"/>
              </w:pBdr>
              <w:ind w:right="120"/>
              <w:rPr>
                <w:rFonts w:ascii="Arial" w:eastAsia="Arial" w:hAnsi="Arial" w:cs="Arial"/>
                <w:color w:val="000000"/>
                <w:sz w:val="24"/>
                <w:szCs w:val="24"/>
              </w:rPr>
            </w:pPr>
            <w:r>
              <w:rPr>
                <w:rFonts w:ascii="Arial" w:eastAsia="Arial" w:hAnsi="Arial" w:cs="Arial"/>
                <w:color w:val="000000"/>
                <w:sz w:val="24"/>
                <w:szCs w:val="24"/>
              </w:rPr>
              <w:t xml:space="preserve">                               9 Cuota Fija</w:t>
            </w:r>
          </w:p>
        </w:tc>
      </w:tr>
      <w:tr w:rsidR="00CC0772" w14:paraId="704A5EF4" w14:textId="77777777">
        <w:trPr>
          <w:trHeight w:val="276"/>
        </w:trPr>
        <w:tc>
          <w:tcPr>
            <w:tcW w:w="5004" w:type="dxa"/>
            <w:tcBorders>
              <w:top w:val="nil"/>
              <w:left w:val="nil"/>
              <w:bottom w:val="nil"/>
              <w:right w:val="nil"/>
            </w:tcBorders>
          </w:tcPr>
          <w:p w14:paraId="028CF65A"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b) De 301 a 1,000 m²</w:t>
            </w:r>
          </w:p>
        </w:tc>
        <w:tc>
          <w:tcPr>
            <w:tcW w:w="4487" w:type="dxa"/>
            <w:tcBorders>
              <w:top w:val="nil"/>
              <w:left w:val="nil"/>
              <w:bottom w:val="nil"/>
              <w:right w:val="nil"/>
            </w:tcBorders>
          </w:tcPr>
          <w:p w14:paraId="74D37C09"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0.025 /m² adicional a cuota Fija</w:t>
            </w:r>
          </w:p>
        </w:tc>
      </w:tr>
      <w:tr w:rsidR="00CC0772" w14:paraId="036DC399" w14:textId="77777777">
        <w:trPr>
          <w:trHeight w:val="276"/>
        </w:trPr>
        <w:tc>
          <w:tcPr>
            <w:tcW w:w="5004" w:type="dxa"/>
            <w:tcBorders>
              <w:top w:val="nil"/>
              <w:left w:val="nil"/>
              <w:bottom w:val="nil"/>
              <w:right w:val="nil"/>
            </w:tcBorders>
          </w:tcPr>
          <w:p w14:paraId="7029A6F5"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c) De 1,001 a 5,000 m²</w:t>
            </w:r>
          </w:p>
        </w:tc>
        <w:tc>
          <w:tcPr>
            <w:tcW w:w="4487" w:type="dxa"/>
            <w:tcBorders>
              <w:top w:val="nil"/>
              <w:left w:val="nil"/>
              <w:bottom w:val="nil"/>
              <w:right w:val="nil"/>
            </w:tcBorders>
          </w:tcPr>
          <w:p w14:paraId="08F6E9A3"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0.020 /m² adicional a cuota Fija</w:t>
            </w:r>
          </w:p>
        </w:tc>
      </w:tr>
      <w:tr w:rsidR="00CC0772" w14:paraId="0A4E9A62" w14:textId="77777777">
        <w:trPr>
          <w:trHeight w:val="414"/>
        </w:trPr>
        <w:tc>
          <w:tcPr>
            <w:tcW w:w="5004" w:type="dxa"/>
            <w:tcBorders>
              <w:top w:val="nil"/>
              <w:left w:val="nil"/>
              <w:bottom w:val="nil"/>
              <w:right w:val="nil"/>
            </w:tcBorders>
          </w:tcPr>
          <w:p w14:paraId="24F56C99"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d)  De 5,001 m² en adelante</w:t>
            </w:r>
          </w:p>
        </w:tc>
        <w:tc>
          <w:tcPr>
            <w:tcW w:w="4487" w:type="dxa"/>
            <w:tcBorders>
              <w:top w:val="nil"/>
              <w:left w:val="nil"/>
              <w:bottom w:val="nil"/>
              <w:right w:val="nil"/>
            </w:tcBorders>
          </w:tcPr>
          <w:p w14:paraId="7653DCE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0.010 /m² adicional a cuota Fija</w:t>
            </w:r>
          </w:p>
        </w:tc>
      </w:tr>
      <w:tr w:rsidR="00CC0772" w14:paraId="7DBC1A13" w14:textId="77777777">
        <w:trPr>
          <w:trHeight w:val="552"/>
        </w:trPr>
        <w:tc>
          <w:tcPr>
            <w:tcW w:w="5004" w:type="dxa"/>
            <w:tcBorders>
              <w:top w:val="nil"/>
              <w:left w:val="nil"/>
              <w:bottom w:val="nil"/>
              <w:right w:val="nil"/>
            </w:tcBorders>
          </w:tcPr>
          <w:p w14:paraId="04855CE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7. Factibilidad de uso suelo</w:t>
            </w:r>
          </w:p>
        </w:tc>
        <w:tc>
          <w:tcPr>
            <w:tcW w:w="4487" w:type="dxa"/>
            <w:tcBorders>
              <w:top w:val="nil"/>
              <w:left w:val="nil"/>
              <w:bottom w:val="nil"/>
              <w:right w:val="nil"/>
            </w:tcBorders>
          </w:tcPr>
          <w:p w14:paraId="0B48A47E"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7CDB223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2.15 Cuota Fija</w:t>
            </w:r>
          </w:p>
        </w:tc>
      </w:tr>
      <w:tr w:rsidR="00CC0772" w14:paraId="08C5FDF2" w14:textId="77777777">
        <w:trPr>
          <w:trHeight w:val="414"/>
        </w:trPr>
        <w:tc>
          <w:tcPr>
            <w:tcW w:w="5004" w:type="dxa"/>
            <w:tcBorders>
              <w:top w:val="nil"/>
              <w:left w:val="nil"/>
              <w:bottom w:val="nil"/>
              <w:right w:val="nil"/>
            </w:tcBorders>
          </w:tcPr>
          <w:p w14:paraId="34414E6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8. Permiso de construcción de tumba                                              </w:t>
            </w:r>
          </w:p>
        </w:tc>
        <w:tc>
          <w:tcPr>
            <w:tcW w:w="4487" w:type="dxa"/>
            <w:tcBorders>
              <w:top w:val="nil"/>
              <w:left w:val="nil"/>
              <w:bottom w:val="nil"/>
              <w:right w:val="nil"/>
            </w:tcBorders>
          </w:tcPr>
          <w:p w14:paraId="486996DD"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15CD8723"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2.15 Cuota Fija  </w:t>
            </w:r>
          </w:p>
        </w:tc>
      </w:tr>
      <w:tr w:rsidR="00CC0772" w14:paraId="4C379796" w14:textId="77777777">
        <w:trPr>
          <w:trHeight w:val="258"/>
        </w:trPr>
        <w:tc>
          <w:tcPr>
            <w:tcW w:w="5004" w:type="dxa"/>
            <w:tcBorders>
              <w:top w:val="nil"/>
              <w:left w:val="nil"/>
              <w:bottom w:val="nil"/>
              <w:right w:val="nil"/>
            </w:tcBorders>
          </w:tcPr>
          <w:p w14:paraId="2EABD12E"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9. Alineamiento y número oficial</w:t>
            </w:r>
          </w:p>
        </w:tc>
        <w:tc>
          <w:tcPr>
            <w:tcW w:w="4487" w:type="dxa"/>
            <w:tcBorders>
              <w:top w:val="nil"/>
              <w:left w:val="nil"/>
              <w:bottom w:val="nil"/>
              <w:right w:val="nil"/>
            </w:tcBorders>
          </w:tcPr>
          <w:p w14:paraId="1084A842" w14:textId="77777777" w:rsidR="00CC0772" w:rsidRDefault="00520478">
            <w:pPr>
              <w:pStyle w:val="Normal1"/>
              <w:pBdr>
                <w:top w:val="nil"/>
                <w:left w:val="nil"/>
                <w:bottom w:val="nil"/>
                <w:right w:val="nil"/>
                <w:between w:val="nil"/>
              </w:pBdr>
              <w:ind w:right="120"/>
              <w:rPr>
                <w:rFonts w:ascii="Arial" w:eastAsia="Arial" w:hAnsi="Arial" w:cs="Arial"/>
                <w:color w:val="000000"/>
                <w:sz w:val="24"/>
                <w:szCs w:val="24"/>
              </w:rPr>
            </w:pPr>
            <w:r>
              <w:rPr>
                <w:rFonts w:ascii="Arial" w:eastAsia="Arial" w:hAnsi="Arial" w:cs="Arial"/>
                <w:color w:val="000000"/>
                <w:sz w:val="24"/>
                <w:szCs w:val="24"/>
              </w:rPr>
              <w:t xml:space="preserve">                                            3.25</w:t>
            </w:r>
          </w:p>
        </w:tc>
      </w:tr>
    </w:tbl>
    <w:p w14:paraId="0BBF2465" w14:textId="77777777" w:rsidR="00CC0772" w:rsidRDefault="00CC0772">
      <w:pPr>
        <w:pStyle w:val="Normal1"/>
        <w:pBdr>
          <w:top w:val="nil"/>
          <w:left w:val="nil"/>
          <w:bottom w:val="nil"/>
          <w:right w:val="nil"/>
          <w:between w:val="nil"/>
        </w:pBdr>
        <w:ind w:right="75"/>
        <w:jc w:val="both"/>
        <w:rPr>
          <w:rFonts w:ascii="Arial" w:eastAsia="Arial" w:hAnsi="Arial" w:cs="Arial"/>
          <w:color w:val="000000"/>
          <w:sz w:val="24"/>
          <w:szCs w:val="24"/>
        </w:rPr>
      </w:pPr>
    </w:p>
    <w:tbl>
      <w:tblPr>
        <w:tblStyle w:val="af9"/>
        <w:tblW w:w="9460" w:type="dxa"/>
        <w:tblInd w:w="142" w:type="dxa"/>
        <w:tblLayout w:type="fixed"/>
        <w:tblLook w:val="0000" w:firstRow="0" w:lastRow="0" w:firstColumn="0" w:lastColumn="0" w:noHBand="0" w:noVBand="0"/>
      </w:tblPr>
      <w:tblGrid>
        <w:gridCol w:w="5102"/>
        <w:gridCol w:w="4358"/>
      </w:tblGrid>
      <w:tr w:rsidR="00CC0772" w14:paraId="0B6CD2A9" w14:textId="77777777">
        <w:trPr>
          <w:trHeight w:val="349"/>
        </w:trPr>
        <w:tc>
          <w:tcPr>
            <w:tcW w:w="5102" w:type="dxa"/>
            <w:tcBorders>
              <w:top w:val="nil"/>
              <w:left w:val="nil"/>
              <w:bottom w:val="nil"/>
              <w:right w:val="nil"/>
            </w:tcBorders>
          </w:tcPr>
          <w:p w14:paraId="3EE3F46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10. Aviso de terminación de obra</w:t>
            </w:r>
          </w:p>
        </w:tc>
        <w:tc>
          <w:tcPr>
            <w:tcW w:w="4358" w:type="dxa"/>
            <w:tcBorders>
              <w:top w:val="nil"/>
              <w:left w:val="nil"/>
              <w:bottom w:val="nil"/>
              <w:right w:val="nil"/>
            </w:tcBorders>
          </w:tcPr>
          <w:p w14:paraId="4A251393" w14:textId="77777777" w:rsidR="00CC0772" w:rsidRDefault="00520478">
            <w:pPr>
              <w:pStyle w:val="Normal1"/>
              <w:pBdr>
                <w:top w:val="nil"/>
                <w:left w:val="nil"/>
                <w:bottom w:val="nil"/>
                <w:right w:val="nil"/>
                <w:between w:val="nil"/>
              </w:pBdr>
              <w:ind w:right="130"/>
              <w:rPr>
                <w:rFonts w:ascii="Arial" w:eastAsia="Arial" w:hAnsi="Arial" w:cs="Arial"/>
                <w:color w:val="000000"/>
                <w:sz w:val="24"/>
                <w:szCs w:val="24"/>
              </w:rPr>
            </w:pPr>
            <w:r>
              <w:rPr>
                <w:rFonts w:ascii="Arial" w:eastAsia="Arial" w:hAnsi="Arial" w:cs="Arial"/>
                <w:color w:val="000000"/>
                <w:sz w:val="24"/>
                <w:szCs w:val="24"/>
              </w:rPr>
              <w:t xml:space="preserve">                                         0.05/m²</w:t>
            </w:r>
          </w:p>
        </w:tc>
      </w:tr>
      <w:tr w:rsidR="00CC0772" w14:paraId="494720FF" w14:textId="77777777">
        <w:trPr>
          <w:trHeight w:val="527"/>
        </w:trPr>
        <w:tc>
          <w:tcPr>
            <w:tcW w:w="5102" w:type="dxa"/>
            <w:tcBorders>
              <w:top w:val="nil"/>
              <w:left w:val="nil"/>
              <w:bottom w:val="nil"/>
              <w:right w:val="nil"/>
            </w:tcBorders>
          </w:tcPr>
          <w:p w14:paraId="68DA5238" w14:textId="77777777" w:rsidR="00CC0772" w:rsidRDefault="00520478">
            <w:pPr>
              <w:pStyle w:val="Normal1"/>
              <w:pBdr>
                <w:top w:val="nil"/>
                <w:left w:val="nil"/>
                <w:bottom w:val="nil"/>
                <w:right w:val="nil"/>
                <w:between w:val="nil"/>
              </w:pBdr>
              <w:spacing w:before="78"/>
              <w:rPr>
                <w:rFonts w:ascii="Arial" w:eastAsia="Arial" w:hAnsi="Arial" w:cs="Arial"/>
                <w:color w:val="000000"/>
                <w:sz w:val="24"/>
                <w:szCs w:val="24"/>
              </w:rPr>
            </w:pPr>
            <w:r>
              <w:rPr>
                <w:rFonts w:ascii="Arial" w:eastAsia="Arial" w:hAnsi="Arial" w:cs="Arial"/>
                <w:color w:val="000000"/>
                <w:sz w:val="24"/>
                <w:szCs w:val="24"/>
              </w:rPr>
              <w:t>11. Permiso de uso y ocupación</w:t>
            </w:r>
          </w:p>
        </w:tc>
        <w:tc>
          <w:tcPr>
            <w:tcW w:w="4358" w:type="dxa"/>
            <w:tcBorders>
              <w:top w:val="nil"/>
              <w:left w:val="nil"/>
              <w:bottom w:val="nil"/>
              <w:right w:val="nil"/>
            </w:tcBorders>
          </w:tcPr>
          <w:p w14:paraId="1A910A5C" w14:textId="77777777" w:rsidR="00CC0772" w:rsidRDefault="00520478">
            <w:pPr>
              <w:pStyle w:val="Normal1"/>
              <w:pBdr>
                <w:top w:val="nil"/>
                <w:left w:val="nil"/>
                <w:bottom w:val="nil"/>
                <w:right w:val="nil"/>
                <w:between w:val="nil"/>
              </w:pBdr>
              <w:spacing w:before="78"/>
              <w:ind w:right="129"/>
              <w:jc w:val="center"/>
              <w:rPr>
                <w:rFonts w:ascii="Arial" w:eastAsia="Arial" w:hAnsi="Arial" w:cs="Arial"/>
                <w:color w:val="000000"/>
                <w:sz w:val="24"/>
                <w:szCs w:val="24"/>
              </w:rPr>
            </w:pPr>
            <w:r>
              <w:rPr>
                <w:rFonts w:ascii="Arial" w:eastAsia="Arial" w:hAnsi="Arial" w:cs="Arial"/>
                <w:color w:val="000000"/>
                <w:sz w:val="24"/>
                <w:szCs w:val="24"/>
              </w:rPr>
              <w:t xml:space="preserve">                             3.25</w:t>
            </w:r>
          </w:p>
        </w:tc>
      </w:tr>
      <w:tr w:rsidR="00CC0772" w14:paraId="709F4BC4" w14:textId="77777777">
        <w:trPr>
          <w:trHeight w:val="597"/>
        </w:trPr>
        <w:tc>
          <w:tcPr>
            <w:tcW w:w="5102" w:type="dxa"/>
            <w:tcBorders>
              <w:top w:val="nil"/>
              <w:left w:val="nil"/>
              <w:bottom w:val="nil"/>
              <w:right w:val="nil"/>
            </w:tcBorders>
          </w:tcPr>
          <w:p w14:paraId="48C9AB9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12. Licencia de uso de suelo</w:t>
            </w:r>
          </w:p>
        </w:tc>
        <w:tc>
          <w:tcPr>
            <w:tcW w:w="4358" w:type="dxa"/>
            <w:tcBorders>
              <w:top w:val="nil"/>
              <w:left w:val="nil"/>
              <w:bottom w:val="nil"/>
              <w:right w:val="nil"/>
            </w:tcBorders>
          </w:tcPr>
          <w:p w14:paraId="7BC93265" w14:textId="77777777" w:rsidR="00CC0772" w:rsidRDefault="00CC0772">
            <w:pPr>
              <w:pStyle w:val="Normal1"/>
              <w:pBdr>
                <w:top w:val="nil"/>
                <w:left w:val="nil"/>
                <w:bottom w:val="nil"/>
                <w:right w:val="nil"/>
                <w:between w:val="nil"/>
              </w:pBdr>
              <w:rPr>
                <w:rFonts w:ascii="Arial" w:eastAsia="Arial" w:hAnsi="Arial" w:cs="Arial"/>
                <w:color w:val="000000"/>
              </w:rPr>
            </w:pPr>
          </w:p>
        </w:tc>
      </w:tr>
      <w:tr w:rsidR="00CC0772" w14:paraId="3C4C0403" w14:textId="77777777">
        <w:trPr>
          <w:trHeight w:val="448"/>
        </w:trPr>
        <w:tc>
          <w:tcPr>
            <w:tcW w:w="5102" w:type="dxa"/>
            <w:tcBorders>
              <w:top w:val="nil"/>
              <w:left w:val="nil"/>
              <w:bottom w:val="nil"/>
              <w:right w:val="nil"/>
            </w:tcBorders>
          </w:tcPr>
          <w:p w14:paraId="2A2AA0CE"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a) General</w:t>
            </w:r>
          </w:p>
        </w:tc>
        <w:tc>
          <w:tcPr>
            <w:tcW w:w="4358" w:type="dxa"/>
            <w:tcBorders>
              <w:top w:val="nil"/>
              <w:left w:val="nil"/>
              <w:bottom w:val="nil"/>
              <w:right w:val="nil"/>
            </w:tcBorders>
          </w:tcPr>
          <w:p w14:paraId="4067C964" w14:textId="77777777" w:rsidR="00CC0772" w:rsidRDefault="00CC0772">
            <w:pPr>
              <w:pStyle w:val="Normal1"/>
              <w:pBdr>
                <w:top w:val="nil"/>
                <w:left w:val="nil"/>
                <w:bottom w:val="nil"/>
                <w:right w:val="nil"/>
                <w:between w:val="nil"/>
              </w:pBdr>
              <w:spacing w:before="8" w:line="140" w:lineRule="auto"/>
              <w:rPr>
                <w:rFonts w:ascii="Arial" w:eastAsia="Arial" w:hAnsi="Arial" w:cs="Arial"/>
                <w:color w:val="000000"/>
                <w:sz w:val="14"/>
                <w:szCs w:val="14"/>
              </w:rPr>
            </w:pPr>
          </w:p>
          <w:p w14:paraId="68A5D0E6" w14:textId="77777777" w:rsidR="00CC0772" w:rsidRDefault="00520478">
            <w:pPr>
              <w:pStyle w:val="Normal1"/>
              <w:pBdr>
                <w:top w:val="nil"/>
                <w:left w:val="nil"/>
                <w:bottom w:val="nil"/>
                <w:right w:val="nil"/>
                <w:between w:val="nil"/>
              </w:pBdr>
              <w:ind w:right="130"/>
              <w:jc w:val="center"/>
              <w:rPr>
                <w:rFonts w:ascii="Arial" w:eastAsia="Arial" w:hAnsi="Arial" w:cs="Arial"/>
                <w:color w:val="000000"/>
                <w:sz w:val="24"/>
                <w:szCs w:val="24"/>
              </w:rPr>
            </w:pPr>
            <w:r>
              <w:rPr>
                <w:rFonts w:ascii="Arial" w:eastAsia="Arial" w:hAnsi="Arial" w:cs="Arial"/>
                <w:color w:val="000000"/>
                <w:sz w:val="24"/>
                <w:szCs w:val="24"/>
              </w:rPr>
              <w:t xml:space="preserve">                                       0.065 /m²</w:t>
            </w:r>
          </w:p>
        </w:tc>
      </w:tr>
      <w:tr w:rsidR="00CC0772" w14:paraId="41B74840" w14:textId="77777777">
        <w:trPr>
          <w:trHeight w:val="446"/>
        </w:trPr>
        <w:tc>
          <w:tcPr>
            <w:tcW w:w="5102" w:type="dxa"/>
            <w:tcBorders>
              <w:top w:val="nil"/>
              <w:left w:val="nil"/>
              <w:bottom w:val="nil"/>
              <w:right w:val="nil"/>
            </w:tcBorders>
          </w:tcPr>
          <w:p w14:paraId="4B42B59D"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b) Centro Histórico</w:t>
            </w:r>
          </w:p>
        </w:tc>
        <w:tc>
          <w:tcPr>
            <w:tcW w:w="4358" w:type="dxa"/>
            <w:tcBorders>
              <w:top w:val="nil"/>
              <w:left w:val="nil"/>
              <w:bottom w:val="nil"/>
              <w:right w:val="nil"/>
            </w:tcBorders>
          </w:tcPr>
          <w:p w14:paraId="593E2FA9" w14:textId="77777777" w:rsidR="00CC0772" w:rsidRDefault="00520478">
            <w:pPr>
              <w:pStyle w:val="Normal1"/>
              <w:pBdr>
                <w:top w:val="nil"/>
                <w:left w:val="nil"/>
                <w:bottom w:val="nil"/>
                <w:right w:val="nil"/>
                <w:between w:val="nil"/>
              </w:pBdr>
              <w:spacing w:line="260" w:lineRule="auto"/>
              <w:ind w:right="130"/>
              <w:jc w:val="center"/>
              <w:rPr>
                <w:rFonts w:ascii="Arial" w:eastAsia="Arial" w:hAnsi="Arial" w:cs="Arial"/>
                <w:color w:val="000000"/>
                <w:sz w:val="24"/>
                <w:szCs w:val="24"/>
              </w:rPr>
            </w:pPr>
            <w:r>
              <w:rPr>
                <w:rFonts w:ascii="Arial" w:eastAsia="Arial" w:hAnsi="Arial" w:cs="Arial"/>
                <w:color w:val="000000"/>
                <w:sz w:val="24"/>
                <w:szCs w:val="24"/>
              </w:rPr>
              <w:t xml:space="preserve">                                        0.030 /m²</w:t>
            </w:r>
          </w:p>
        </w:tc>
      </w:tr>
      <w:tr w:rsidR="00CC0772" w14:paraId="0C81E82B" w14:textId="77777777">
        <w:trPr>
          <w:trHeight w:val="595"/>
        </w:trPr>
        <w:tc>
          <w:tcPr>
            <w:tcW w:w="5102" w:type="dxa"/>
            <w:tcBorders>
              <w:top w:val="nil"/>
              <w:left w:val="nil"/>
              <w:bottom w:val="nil"/>
              <w:right w:val="nil"/>
            </w:tcBorders>
          </w:tcPr>
          <w:p w14:paraId="2F5BA1A2"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13. Autorización de Anteproyecto</w:t>
            </w:r>
          </w:p>
        </w:tc>
        <w:tc>
          <w:tcPr>
            <w:tcW w:w="4358" w:type="dxa"/>
            <w:tcBorders>
              <w:top w:val="nil"/>
              <w:left w:val="nil"/>
              <w:bottom w:val="nil"/>
              <w:right w:val="nil"/>
            </w:tcBorders>
          </w:tcPr>
          <w:p w14:paraId="69548A48"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6B49E277" w14:textId="77777777" w:rsidR="00CC0772" w:rsidRDefault="00520478">
            <w:pPr>
              <w:pStyle w:val="Normal1"/>
              <w:pBdr>
                <w:top w:val="nil"/>
                <w:left w:val="nil"/>
                <w:bottom w:val="nil"/>
                <w:right w:val="nil"/>
                <w:between w:val="nil"/>
              </w:pBdr>
              <w:ind w:right="129"/>
              <w:jc w:val="center"/>
              <w:rPr>
                <w:rFonts w:ascii="Arial" w:eastAsia="Arial" w:hAnsi="Arial" w:cs="Arial"/>
                <w:color w:val="000000"/>
                <w:sz w:val="24"/>
                <w:szCs w:val="24"/>
              </w:rPr>
            </w:pPr>
            <w:r>
              <w:rPr>
                <w:rFonts w:ascii="Arial" w:eastAsia="Arial" w:hAnsi="Arial" w:cs="Arial"/>
                <w:color w:val="000000"/>
                <w:sz w:val="24"/>
                <w:szCs w:val="24"/>
              </w:rPr>
              <w:t xml:space="preserve">                                            2.10 /Plano</w:t>
            </w:r>
          </w:p>
        </w:tc>
      </w:tr>
      <w:tr w:rsidR="00CC0772" w14:paraId="44FD4B5C" w14:textId="77777777">
        <w:trPr>
          <w:trHeight w:val="595"/>
        </w:trPr>
        <w:tc>
          <w:tcPr>
            <w:tcW w:w="5102" w:type="dxa"/>
            <w:tcBorders>
              <w:top w:val="nil"/>
              <w:left w:val="nil"/>
              <w:bottom w:val="nil"/>
              <w:right w:val="nil"/>
            </w:tcBorders>
          </w:tcPr>
          <w:p w14:paraId="6EB473B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14. Pago de derechos anuales de registro para DRO</w:t>
            </w:r>
          </w:p>
        </w:tc>
        <w:tc>
          <w:tcPr>
            <w:tcW w:w="4358" w:type="dxa"/>
            <w:tcBorders>
              <w:top w:val="nil"/>
              <w:left w:val="nil"/>
              <w:bottom w:val="nil"/>
              <w:right w:val="nil"/>
            </w:tcBorders>
          </w:tcPr>
          <w:p w14:paraId="1BC71E60"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0E5110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0.55 de la UMA Vigente elevada al</w:t>
            </w:r>
          </w:p>
          <w:p w14:paraId="2ECB36A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mes    </w:t>
            </w:r>
          </w:p>
        </w:tc>
      </w:tr>
      <w:tr w:rsidR="00CC0772" w14:paraId="1459F7AB" w14:textId="77777777">
        <w:trPr>
          <w:trHeight w:val="595"/>
        </w:trPr>
        <w:tc>
          <w:tcPr>
            <w:tcW w:w="5102" w:type="dxa"/>
            <w:tcBorders>
              <w:top w:val="nil"/>
              <w:left w:val="nil"/>
              <w:bottom w:val="nil"/>
              <w:right w:val="nil"/>
            </w:tcBorders>
          </w:tcPr>
          <w:p w14:paraId="4440F152"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15. Pago de derechos de refrendo para DRO</w:t>
            </w:r>
          </w:p>
        </w:tc>
        <w:tc>
          <w:tcPr>
            <w:tcW w:w="4358" w:type="dxa"/>
            <w:tcBorders>
              <w:top w:val="nil"/>
              <w:left w:val="nil"/>
              <w:bottom w:val="nil"/>
              <w:right w:val="nil"/>
            </w:tcBorders>
          </w:tcPr>
          <w:p w14:paraId="0A76BC05"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0817CE82" w14:textId="77777777" w:rsidR="00CC0772" w:rsidRDefault="00520478">
            <w:pPr>
              <w:pStyle w:val="Normal1"/>
              <w:pBdr>
                <w:top w:val="nil"/>
                <w:left w:val="nil"/>
                <w:bottom w:val="nil"/>
                <w:right w:val="nil"/>
                <w:between w:val="nil"/>
              </w:pBdr>
              <w:ind w:left="820"/>
              <w:rPr>
                <w:rFonts w:ascii="Arial" w:eastAsia="Arial" w:hAnsi="Arial" w:cs="Arial"/>
                <w:color w:val="000000"/>
                <w:sz w:val="24"/>
                <w:szCs w:val="24"/>
              </w:rPr>
            </w:pPr>
            <w:r>
              <w:rPr>
                <w:rFonts w:ascii="Arial" w:eastAsia="Arial" w:hAnsi="Arial" w:cs="Arial"/>
                <w:color w:val="000000"/>
                <w:sz w:val="24"/>
                <w:szCs w:val="24"/>
              </w:rPr>
              <w:t>0.55 de la UMA Vigente elevada al mes</w:t>
            </w:r>
          </w:p>
        </w:tc>
      </w:tr>
      <w:tr w:rsidR="00CC0772" w14:paraId="00FD05EE" w14:textId="77777777">
        <w:trPr>
          <w:trHeight w:val="895"/>
        </w:trPr>
        <w:tc>
          <w:tcPr>
            <w:tcW w:w="5102" w:type="dxa"/>
            <w:tcBorders>
              <w:top w:val="nil"/>
              <w:left w:val="nil"/>
              <w:bottom w:val="nil"/>
              <w:right w:val="nil"/>
            </w:tcBorders>
          </w:tcPr>
          <w:p w14:paraId="5A7F159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16. Pago de derechos anuales de registro para</w:t>
            </w:r>
          </w:p>
          <w:p w14:paraId="586B293A" w14:textId="77777777" w:rsidR="00CC0772" w:rsidRDefault="00520478">
            <w:pPr>
              <w:pStyle w:val="Normal1"/>
              <w:pBdr>
                <w:top w:val="nil"/>
                <w:left w:val="nil"/>
                <w:bottom w:val="nil"/>
                <w:right w:val="nil"/>
                <w:between w:val="nil"/>
              </w:pBdr>
              <w:spacing w:before="24"/>
              <w:ind w:left="120"/>
              <w:rPr>
                <w:rFonts w:ascii="Arial" w:eastAsia="Arial" w:hAnsi="Arial" w:cs="Arial"/>
                <w:color w:val="000000"/>
                <w:sz w:val="24"/>
                <w:szCs w:val="24"/>
              </w:rPr>
            </w:pPr>
            <w:r>
              <w:rPr>
                <w:rFonts w:ascii="Arial" w:eastAsia="Arial" w:hAnsi="Arial" w:cs="Arial"/>
                <w:color w:val="000000"/>
                <w:sz w:val="24"/>
                <w:szCs w:val="24"/>
              </w:rPr>
              <w:t>PCO</w:t>
            </w:r>
          </w:p>
        </w:tc>
        <w:tc>
          <w:tcPr>
            <w:tcW w:w="4358" w:type="dxa"/>
            <w:tcBorders>
              <w:top w:val="nil"/>
              <w:left w:val="nil"/>
              <w:bottom w:val="nil"/>
              <w:right w:val="nil"/>
            </w:tcBorders>
          </w:tcPr>
          <w:p w14:paraId="22196FD6"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4E42F72" w14:textId="77777777" w:rsidR="00CC0772" w:rsidRDefault="00520478">
            <w:pPr>
              <w:pStyle w:val="Normal1"/>
              <w:pBdr>
                <w:top w:val="nil"/>
                <w:left w:val="nil"/>
                <w:bottom w:val="nil"/>
                <w:right w:val="nil"/>
                <w:between w:val="nil"/>
              </w:pBdr>
              <w:ind w:left="554"/>
              <w:rPr>
                <w:rFonts w:ascii="Arial" w:eastAsia="Arial" w:hAnsi="Arial" w:cs="Arial"/>
                <w:color w:val="000000"/>
                <w:sz w:val="24"/>
                <w:szCs w:val="24"/>
              </w:rPr>
            </w:pPr>
            <w:r>
              <w:rPr>
                <w:rFonts w:ascii="Arial" w:eastAsia="Arial" w:hAnsi="Arial" w:cs="Arial"/>
                <w:color w:val="000000"/>
                <w:sz w:val="24"/>
                <w:szCs w:val="24"/>
              </w:rPr>
              <w:t>0.55 de la UMA Vigente elevada al mes</w:t>
            </w:r>
          </w:p>
        </w:tc>
      </w:tr>
      <w:tr w:rsidR="00CC0772" w14:paraId="01ED941B" w14:textId="77777777">
        <w:trPr>
          <w:trHeight w:val="595"/>
        </w:trPr>
        <w:tc>
          <w:tcPr>
            <w:tcW w:w="5102" w:type="dxa"/>
            <w:tcBorders>
              <w:top w:val="nil"/>
              <w:left w:val="nil"/>
              <w:bottom w:val="nil"/>
              <w:right w:val="nil"/>
            </w:tcBorders>
          </w:tcPr>
          <w:p w14:paraId="05D922F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17. Pago de derechos de refrendo para PCO</w:t>
            </w:r>
          </w:p>
        </w:tc>
        <w:tc>
          <w:tcPr>
            <w:tcW w:w="4358" w:type="dxa"/>
            <w:tcBorders>
              <w:top w:val="nil"/>
              <w:left w:val="nil"/>
              <w:bottom w:val="nil"/>
              <w:right w:val="nil"/>
            </w:tcBorders>
          </w:tcPr>
          <w:p w14:paraId="761E938D"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0E0F744E" w14:textId="77777777" w:rsidR="00CC0772" w:rsidRDefault="00520478">
            <w:pPr>
              <w:pStyle w:val="Normal1"/>
              <w:pBdr>
                <w:top w:val="nil"/>
                <w:left w:val="nil"/>
                <w:bottom w:val="nil"/>
                <w:right w:val="nil"/>
                <w:between w:val="nil"/>
              </w:pBdr>
              <w:ind w:left="820"/>
              <w:rPr>
                <w:rFonts w:ascii="Arial" w:eastAsia="Arial" w:hAnsi="Arial" w:cs="Arial"/>
                <w:color w:val="000000"/>
                <w:sz w:val="24"/>
                <w:szCs w:val="24"/>
              </w:rPr>
            </w:pPr>
            <w:r>
              <w:rPr>
                <w:rFonts w:ascii="Arial" w:eastAsia="Arial" w:hAnsi="Arial" w:cs="Arial"/>
                <w:color w:val="000000"/>
                <w:sz w:val="24"/>
                <w:szCs w:val="24"/>
              </w:rPr>
              <w:t>0.55 de la UMA Vigente elevada al mes</w:t>
            </w:r>
          </w:p>
        </w:tc>
      </w:tr>
      <w:tr w:rsidR="00CC0772" w14:paraId="7DAFA718" w14:textId="77777777">
        <w:trPr>
          <w:trHeight w:val="1126"/>
        </w:trPr>
        <w:tc>
          <w:tcPr>
            <w:tcW w:w="5102" w:type="dxa"/>
            <w:tcBorders>
              <w:top w:val="nil"/>
              <w:left w:val="nil"/>
              <w:bottom w:val="nil"/>
              <w:right w:val="nil"/>
            </w:tcBorders>
          </w:tcPr>
          <w:p w14:paraId="12577307" w14:textId="77777777" w:rsidR="00CC0772" w:rsidRDefault="00520478">
            <w:pPr>
              <w:pStyle w:val="Normal1"/>
              <w:pBdr>
                <w:top w:val="nil"/>
                <w:left w:val="nil"/>
                <w:bottom w:val="nil"/>
                <w:right w:val="nil"/>
                <w:between w:val="nil"/>
              </w:pBdr>
              <w:spacing w:line="258" w:lineRule="auto"/>
              <w:ind w:right="512"/>
              <w:rPr>
                <w:rFonts w:ascii="Arial" w:eastAsia="Arial" w:hAnsi="Arial" w:cs="Arial"/>
                <w:color w:val="000000"/>
                <w:sz w:val="24"/>
                <w:szCs w:val="24"/>
              </w:rPr>
            </w:pPr>
            <w:r>
              <w:rPr>
                <w:rFonts w:ascii="Arial" w:eastAsia="Arial" w:hAnsi="Arial" w:cs="Arial"/>
                <w:color w:val="000000"/>
                <w:sz w:val="24"/>
                <w:szCs w:val="24"/>
              </w:rPr>
              <w:t>18. Por otorgamiento de licencia de funcionamiento en términos del reglamento de establecimientos mercantiles</w:t>
            </w:r>
          </w:p>
          <w:p w14:paraId="3FE49542" w14:textId="77777777" w:rsidR="00CC0772" w:rsidRDefault="00CC0772">
            <w:pPr>
              <w:pStyle w:val="Normal1"/>
              <w:pBdr>
                <w:top w:val="nil"/>
                <w:left w:val="nil"/>
                <w:bottom w:val="nil"/>
                <w:right w:val="nil"/>
                <w:between w:val="nil"/>
              </w:pBdr>
              <w:spacing w:line="258" w:lineRule="auto"/>
              <w:ind w:left="120" w:right="512"/>
              <w:rPr>
                <w:rFonts w:ascii="Arial" w:eastAsia="Arial" w:hAnsi="Arial" w:cs="Arial"/>
                <w:color w:val="000000"/>
                <w:sz w:val="24"/>
                <w:szCs w:val="24"/>
              </w:rPr>
            </w:pPr>
          </w:p>
          <w:p w14:paraId="3F3EDAEB" w14:textId="77777777" w:rsidR="00CC0772" w:rsidRDefault="00520478">
            <w:pPr>
              <w:pStyle w:val="Normal1"/>
              <w:pBdr>
                <w:top w:val="nil"/>
                <w:left w:val="nil"/>
                <w:bottom w:val="nil"/>
                <w:right w:val="nil"/>
                <w:between w:val="nil"/>
              </w:pBdr>
              <w:spacing w:line="258" w:lineRule="auto"/>
              <w:ind w:right="512"/>
              <w:rPr>
                <w:rFonts w:ascii="Arial" w:eastAsia="Arial" w:hAnsi="Arial" w:cs="Arial"/>
                <w:color w:val="000000"/>
                <w:sz w:val="24"/>
                <w:szCs w:val="24"/>
              </w:rPr>
            </w:pPr>
            <w:r>
              <w:rPr>
                <w:rFonts w:ascii="Arial" w:eastAsia="Arial" w:hAnsi="Arial" w:cs="Arial"/>
                <w:color w:val="000000"/>
                <w:sz w:val="24"/>
                <w:szCs w:val="24"/>
              </w:rPr>
              <w:t xml:space="preserve">19. Dictamen de Congruencia de Uso de Suelo de Zona Federal </w:t>
            </w:r>
            <w:proofErr w:type="spellStart"/>
            <w:r>
              <w:rPr>
                <w:rFonts w:ascii="Arial" w:eastAsia="Arial" w:hAnsi="Arial" w:cs="Arial"/>
                <w:color w:val="000000"/>
                <w:sz w:val="24"/>
                <w:szCs w:val="24"/>
              </w:rPr>
              <w:t>Maritimo</w:t>
            </w:r>
            <w:proofErr w:type="spellEnd"/>
            <w:r>
              <w:rPr>
                <w:rFonts w:ascii="Arial" w:eastAsia="Arial" w:hAnsi="Arial" w:cs="Arial"/>
                <w:color w:val="000000"/>
                <w:sz w:val="24"/>
                <w:szCs w:val="24"/>
              </w:rPr>
              <w:t xml:space="preserve"> Terrestre        </w:t>
            </w:r>
          </w:p>
          <w:p w14:paraId="69615052" w14:textId="77777777" w:rsidR="00CC0772" w:rsidRDefault="00520478">
            <w:pPr>
              <w:pStyle w:val="Normal1"/>
              <w:pBdr>
                <w:top w:val="nil"/>
                <w:left w:val="nil"/>
                <w:bottom w:val="nil"/>
                <w:right w:val="nil"/>
                <w:between w:val="nil"/>
              </w:pBdr>
              <w:spacing w:line="258" w:lineRule="auto"/>
              <w:ind w:left="120" w:right="512"/>
              <w:rPr>
                <w:rFonts w:ascii="Arial" w:eastAsia="Arial" w:hAnsi="Arial" w:cs="Arial"/>
                <w:color w:val="000000"/>
                <w:sz w:val="24"/>
                <w:szCs w:val="24"/>
              </w:rPr>
            </w:pPr>
            <w:r>
              <w:rPr>
                <w:rFonts w:ascii="Arial" w:eastAsia="Arial" w:hAnsi="Arial" w:cs="Arial"/>
                <w:color w:val="000000"/>
                <w:sz w:val="24"/>
                <w:szCs w:val="24"/>
              </w:rPr>
              <w:t xml:space="preserve">    a)      Cuota fija por deslinde </w:t>
            </w:r>
          </w:p>
          <w:p w14:paraId="555349A8" w14:textId="77777777" w:rsidR="00CC0772" w:rsidRDefault="00520478">
            <w:pPr>
              <w:pStyle w:val="Normal1"/>
              <w:pBdr>
                <w:top w:val="nil"/>
                <w:left w:val="nil"/>
                <w:bottom w:val="nil"/>
                <w:right w:val="nil"/>
                <w:between w:val="nil"/>
              </w:pBdr>
              <w:spacing w:line="258" w:lineRule="auto"/>
              <w:ind w:left="120" w:right="512"/>
              <w:rPr>
                <w:rFonts w:ascii="Arial" w:eastAsia="Arial" w:hAnsi="Arial" w:cs="Arial"/>
                <w:color w:val="000000"/>
                <w:sz w:val="24"/>
                <w:szCs w:val="24"/>
              </w:rPr>
            </w:pPr>
            <w:r>
              <w:rPr>
                <w:rFonts w:ascii="Arial" w:eastAsia="Arial" w:hAnsi="Arial" w:cs="Arial"/>
                <w:color w:val="000000"/>
                <w:sz w:val="24"/>
                <w:szCs w:val="24"/>
              </w:rPr>
              <w:t xml:space="preserve">    b)      Por uso de actividades primarias                                                                 </w:t>
            </w:r>
          </w:p>
          <w:p w14:paraId="773D9323" w14:textId="77777777" w:rsidR="00CC0772" w:rsidRDefault="00520478">
            <w:pPr>
              <w:pStyle w:val="Normal1"/>
              <w:pBdr>
                <w:top w:val="nil"/>
                <w:left w:val="nil"/>
                <w:bottom w:val="nil"/>
                <w:right w:val="nil"/>
                <w:between w:val="nil"/>
              </w:pBdr>
              <w:spacing w:line="258" w:lineRule="auto"/>
              <w:ind w:left="120" w:right="512"/>
              <w:rPr>
                <w:rFonts w:ascii="Arial" w:eastAsia="Arial" w:hAnsi="Arial" w:cs="Arial"/>
                <w:color w:val="000000"/>
                <w:sz w:val="24"/>
                <w:szCs w:val="24"/>
              </w:rPr>
            </w:pPr>
            <w:r>
              <w:rPr>
                <w:rFonts w:ascii="Arial" w:eastAsia="Arial" w:hAnsi="Arial" w:cs="Arial"/>
                <w:color w:val="000000"/>
                <w:sz w:val="24"/>
                <w:szCs w:val="24"/>
              </w:rPr>
              <w:t xml:space="preserve">    c)      Por uso de protección y ornato                                                                 </w:t>
            </w:r>
          </w:p>
          <w:p w14:paraId="10428F24" w14:textId="77777777" w:rsidR="00CC0772" w:rsidRDefault="00520478">
            <w:pPr>
              <w:pStyle w:val="Normal1"/>
              <w:pBdr>
                <w:top w:val="nil"/>
                <w:left w:val="nil"/>
                <w:bottom w:val="nil"/>
                <w:right w:val="nil"/>
                <w:between w:val="nil"/>
              </w:pBdr>
              <w:spacing w:line="258" w:lineRule="auto"/>
              <w:ind w:left="120" w:right="512"/>
              <w:rPr>
                <w:rFonts w:ascii="Arial" w:eastAsia="Arial" w:hAnsi="Arial" w:cs="Arial"/>
                <w:color w:val="000000"/>
                <w:sz w:val="24"/>
                <w:szCs w:val="24"/>
              </w:rPr>
            </w:pPr>
            <w:r>
              <w:rPr>
                <w:rFonts w:ascii="Arial" w:eastAsia="Arial" w:hAnsi="Arial" w:cs="Arial"/>
                <w:color w:val="000000"/>
                <w:sz w:val="24"/>
                <w:szCs w:val="24"/>
              </w:rPr>
              <w:t xml:space="preserve">    d)      Por uso General                        </w:t>
            </w:r>
          </w:p>
          <w:p w14:paraId="647A216E" w14:textId="77777777" w:rsidR="00CC0772" w:rsidRDefault="00CC0772">
            <w:pPr>
              <w:pStyle w:val="Normal1"/>
              <w:pBdr>
                <w:top w:val="nil"/>
                <w:left w:val="nil"/>
                <w:bottom w:val="nil"/>
                <w:right w:val="nil"/>
                <w:between w:val="nil"/>
              </w:pBdr>
              <w:spacing w:line="258" w:lineRule="auto"/>
              <w:ind w:left="120" w:right="512"/>
              <w:rPr>
                <w:rFonts w:ascii="Arial" w:eastAsia="Arial" w:hAnsi="Arial" w:cs="Arial"/>
                <w:color w:val="000000"/>
                <w:sz w:val="24"/>
                <w:szCs w:val="24"/>
              </w:rPr>
            </w:pPr>
          </w:p>
          <w:p w14:paraId="3C61727F" w14:textId="77777777" w:rsidR="00CC0772" w:rsidRDefault="00520478">
            <w:pPr>
              <w:pStyle w:val="Normal1"/>
              <w:pBdr>
                <w:top w:val="nil"/>
                <w:left w:val="nil"/>
                <w:bottom w:val="nil"/>
                <w:right w:val="nil"/>
                <w:between w:val="nil"/>
              </w:pBdr>
              <w:spacing w:line="258" w:lineRule="auto"/>
              <w:ind w:right="512"/>
              <w:rPr>
                <w:rFonts w:ascii="Arial" w:eastAsia="Arial" w:hAnsi="Arial" w:cs="Arial"/>
                <w:color w:val="000000"/>
                <w:sz w:val="22"/>
                <w:szCs w:val="22"/>
              </w:rPr>
            </w:pPr>
            <w:r>
              <w:rPr>
                <w:rFonts w:ascii="Arial" w:eastAsia="Arial" w:hAnsi="Arial" w:cs="Arial"/>
                <w:color w:val="000000"/>
                <w:sz w:val="24"/>
                <w:szCs w:val="24"/>
              </w:rPr>
              <w:t xml:space="preserve">20. </w:t>
            </w:r>
            <w:r>
              <w:rPr>
                <w:rFonts w:ascii="Arial" w:eastAsia="Arial" w:hAnsi="Arial" w:cs="Arial"/>
                <w:color w:val="000000"/>
                <w:sz w:val="22"/>
                <w:szCs w:val="22"/>
              </w:rPr>
              <w:t xml:space="preserve">Por los permisos de remodelación habitacional   </w:t>
            </w:r>
          </w:p>
          <w:p w14:paraId="01723D72" w14:textId="77777777" w:rsidR="00CC0772" w:rsidRDefault="00CC0772">
            <w:pPr>
              <w:pStyle w:val="Normal1"/>
              <w:pBdr>
                <w:top w:val="nil"/>
                <w:left w:val="nil"/>
                <w:bottom w:val="nil"/>
                <w:right w:val="nil"/>
                <w:between w:val="nil"/>
              </w:pBdr>
              <w:spacing w:line="258" w:lineRule="auto"/>
              <w:ind w:left="120" w:right="512"/>
              <w:rPr>
                <w:rFonts w:ascii="Arial" w:eastAsia="Arial" w:hAnsi="Arial" w:cs="Arial"/>
                <w:color w:val="000000"/>
                <w:sz w:val="22"/>
                <w:szCs w:val="22"/>
              </w:rPr>
            </w:pPr>
          </w:p>
          <w:p w14:paraId="16ABE096" w14:textId="77777777" w:rsidR="00CC0772" w:rsidRDefault="00520478">
            <w:pPr>
              <w:pStyle w:val="Normal1"/>
              <w:pBdr>
                <w:top w:val="nil"/>
                <w:left w:val="nil"/>
                <w:bottom w:val="nil"/>
                <w:right w:val="nil"/>
                <w:between w:val="nil"/>
              </w:pBdr>
              <w:spacing w:line="258" w:lineRule="auto"/>
              <w:ind w:right="512"/>
              <w:rPr>
                <w:rFonts w:ascii="Arial" w:eastAsia="Arial" w:hAnsi="Arial" w:cs="Arial"/>
                <w:color w:val="000000"/>
                <w:sz w:val="24"/>
                <w:szCs w:val="24"/>
              </w:rPr>
            </w:pPr>
            <w:r>
              <w:rPr>
                <w:rFonts w:ascii="Arial" w:eastAsia="Arial" w:hAnsi="Arial" w:cs="Arial"/>
                <w:color w:val="000000"/>
                <w:sz w:val="22"/>
                <w:szCs w:val="22"/>
              </w:rPr>
              <w:t xml:space="preserve">21. Por los permisos de remodelación comercial y/o industrial                                                                                                                                      </w:t>
            </w:r>
          </w:p>
        </w:tc>
        <w:tc>
          <w:tcPr>
            <w:tcW w:w="4358" w:type="dxa"/>
            <w:tcBorders>
              <w:top w:val="nil"/>
              <w:left w:val="nil"/>
              <w:bottom w:val="nil"/>
              <w:right w:val="nil"/>
            </w:tcBorders>
          </w:tcPr>
          <w:p w14:paraId="5AD38760"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7FFD4BA5" w14:textId="77777777" w:rsidR="00CC0772" w:rsidRDefault="00CC0772">
            <w:pPr>
              <w:pStyle w:val="Normal1"/>
              <w:pBdr>
                <w:top w:val="nil"/>
                <w:left w:val="nil"/>
                <w:bottom w:val="nil"/>
                <w:right w:val="nil"/>
                <w:between w:val="nil"/>
              </w:pBdr>
              <w:spacing w:before="4"/>
              <w:rPr>
                <w:rFonts w:ascii="Arial" w:eastAsia="Arial" w:hAnsi="Arial" w:cs="Arial"/>
                <w:color w:val="000000"/>
                <w:sz w:val="24"/>
                <w:szCs w:val="24"/>
              </w:rPr>
            </w:pPr>
          </w:p>
          <w:p w14:paraId="334BF25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10.50 VUMAV</w:t>
            </w:r>
          </w:p>
          <w:p w14:paraId="039C3DE3" w14:textId="77777777" w:rsidR="00CC0772" w:rsidRDefault="00CC0772">
            <w:pPr>
              <w:pStyle w:val="Normal1"/>
              <w:pBdr>
                <w:top w:val="nil"/>
                <w:left w:val="nil"/>
                <w:bottom w:val="nil"/>
                <w:right w:val="nil"/>
                <w:between w:val="nil"/>
              </w:pBdr>
              <w:ind w:left="2721"/>
              <w:rPr>
                <w:rFonts w:ascii="Arial" w:eastAsia="Arial" w:hAnsi="Arial" w:cs="Arial"/>
                <w:color w:val="000000"/>
                <w:sz w:val="24"/>
                <w:szCs w:val="24"/>
              </w:rPr>
            </w:pPr>
          </w:p>
          <w:p w14:paraId="1BFED7E0" w14:textId="77777777" w:rsidR="00CC0772" w:rsidRDefault="00CC0772">
            <w:pPr>
              <w:pStyle w:val="Normal1"/>
              <w:pBdr>
                <w:top w:val="nil"/>
                <w:left w:val="nil"/>
                <w:bottom w:val="nil"/>
                <w:right w:val="nil"/>
                <w:between w:val="nil"/>
              </w:pBdr>
              <w:ind w:left="2721"/>
              <w:rPr>
                <w:rFonts w:ascii="Arial" w:eastAsia="Arial" w:hAnsi="Arial" w:cs="Arial"/>
                <w:color w:val="000000"/>
                <w:sz w:val="24"/>
                <w:szCs w:val="24"/>
              </w:rPr>
            </w:pPr>
          </w:p>
          <w:p w14:paraId="1AAC7EE0" w14:textId="77777777" w:rsidR="00CC0772" w:rsidRDefault="00520478">
            <w:pPr>
              <w:pStyle w:val="Normal1"/>
              <w:pBdr>
                <w:top w:val="nil"/>
                <w:left w:val="nil"/>
                <w:bottom w:val="nil"/>
                <w:right w:val="nil"/>
                <w:between w:val="nil"/>
              </w:pBdr>
              <w:ind w:left="2721"/>
              <w:rPr>
                <w:rFonts w:ascii="Arial" w:eastAsia="Arial" w:hAnsi="Arial" w:cs="Arial"/>
                <w:color w:val="000000"/>
                <w:sz w:val="24"/>
                <w:szCs w:val="24"/>
              </w:rPr>
            </w:pPr>
            <w:r>
              <w:rPr>
                <w:rFonts w:ascii="Arial" w:eastAsia="Arial" w:hAnsi="Arial" w:cs="Arial"/>
                <w:color w:val="000000"/>
                <w:sz w:val="24"/>
                <w:szCs w:val="24"/>
              </w:rPr>
              <w:t>9.00 VUMAV</w:t>
            </w:r>
          </w:p>
          <w:p w14:paraId="668C0A53" w14:textId="77777777" w:rsidR="00CC0772" w:rsidRDefault="00CC0772">
            <w:pPr>
              <w:pStyle w:val="Normal1"/>
              <w:pBdr>
                <w:top w:val="nil"/>
                <w:left w:val="nil"/>
                <w:bottom w:val="nil"/>
                <w:right w:val="nil"/>
                <w:between w:val="nil"/>
              </w:pBdr>
              <w:ind w:left="2721"/>
              <w:rPr>
                <w:rFonts w:ascii="Arial" w:eastAsia="Arial" w:hAnsi="Arial" w:cs="Arial"/>
                <w:color w:val="000000"/>
                <w:sz w:val="24"/>
                <w:szCs w:val="24"/>
              </w:rPr>
            </w:pPr>
          </w:p>
          <w:p w14:paraId="2574FFC6" w14:textId="77777777"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0.010/ m² de ZFMT adicional a la cuota fija</w:t>
            </w:r>
          </w:p>
          <w:p w14:paraId="14851ECE" w14:textId="77777777"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0.250/ m² de ZFMT adicional a la cuota fija</w:t>
            </w:r>
          </w:p>
          <w:p w14:paraId="51FB9070" w14:textId="77777777"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0.500/ m² de ZFMT adicional a la cuota fija</w:t>
            </w:r>
          </w:p>
          <w:p w14:paraId="3AE0FD1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2"/>
                <w:szCs w:val="22"/>
              </w:rPr>
              <w:t>1.000/ m² de ZFMT adicional a la cuota fija</w:t>
            </w:r>
          </w:p>
          <w:p w14:paraId="645A447A" w14:textId="77777777" w:rsidR="00CC0772" w:rsidRDefault="00CC0772">
            <w:pPr>
              <w:pStyle w:val="Normal1"/>
              <w:rPr>
                <w:rFonts w:ascii="Arial" w:eastAsia="Arial" w:hAnsi="Arial" w:cs="Arial"/>
              </w:rPr>
            </w:pPr>
          </w:p>
          <w:p w14:paraId="7601F673" w14:textId="77777777" w:rsidR="00CC0772" w:rsidRDefault="00CC0772">
            <w:pPr>
              <w:pStyle w:val="Normal1"/>
              <w:rPr>
                <w:rFonts w:ascii="Arial" w:eastAsia="Arial" w:hAnsi="Arial" w:cs="Arial"/>
              </w:rPr>
            </w:pPr>
          </w:p>
          <w:p w14:paraId="44589CD4" w14:textId="77777777" w:rsidR="00CC0772" w:rsidRDefault="00520478">
            <w:pPr>
              <w:pStyle w:val="Normal1"/>
              <w:pBdr>
                <w:top w:val="nil"/>
                <w:left w:val="nil"/>
                <w:bottom w:val="nil"/>
                <w:right w:val="nil"/>
                <w:between w:val="nil"/>
              </w:pBdr>
              <w:ind w:left="2721"/>
              <w:rPr>
                <w:rFonts w:ascii="Arial" w:eastAsia="Arial" w:hAnsi="Arial" w:cs="Arial"/>
                <w:color w:val="000000"/>
                <w:sz w:val="24"/>
                <w:szCs w:val="24"/>
              </w:rPr>
            </w:pPr>
            <w:r>
              <w:rPr>
                <w:rFonts w:ascii="Arial" w:eastAsia="Arial" w:hAnsi="Arial" w:cs="Arial"/>
                <w:color w:val="000000"/>
              </w:rPr>
              <w:lastRenderedPageBreak/>
              <w:tab/>
            </w:r>
            <w:r>
              <w:rPr>
                <w:rFonts w:ascii="Arial" w:eastAsia="Arial" w:hAnsi="Arial" w:cs="Arial"/>
                <w:color w:val="000000"/>
                <w:sz w:val="24"/>
                <w:szCs w:val="24"/>
              </w:rPr>
              <w:t xml:space="preserve"> 3.50 VUMAV</w:t>
            </w:r>
          </w:p>
          <w:p w14:paraId="16853F05"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w:t>
            </w:r>
          </w:p>
          <w:p w14:paraId="10CF59AB" w14:textId="77777777" w:rsidR="00CC0772" w:rsidRDefault="00520478">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sz w:val="24"/>
                <w:szCs w:val="24"/>
              </w:rPr>
              <w:t xml:space="preserve">                   2% del presupuesto de obra</w:t>
            </w:r>
          </w:p>
        </w:tc>
      </w:tr>
    </w:tbl>
    <w:p w14:paraId="56AA49D7"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DDF9C56"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sz w:val="24"/>
          <w:szCs w:val="24"/>
        </w:rPr>
      </w:pPr>
    </w:p>
    <w:p w14:paraId="667D8A46" w14:textId="77777777" w:rsidR="00CC0772" w:rsidRDefault="00520478">
      <w:pPr>
        <w:pStyle w:val="Normal1"/>
        <w:pBdr>
          <w:top w:val="nil"/>
          <w:left w:val="nil"/>
          <w:bottom w:val="nil"/>
          <w:right w:val="nil"/>
          <w:between w:val="nil"/>
        </w:pBdr>
        <w:spacing w:line="200" w:lineRule="auto"/>
        <w:jc w:val="both"/>
        <w:rPr>
          <w:rFonts w:ascii="Arial" w:eastAsia="Arial" w:hAnsi="Arial" w:cs="Arial"/>
          <w:color w:val="000000"/>
          <w:sz w:val="24"/>
          <w:szCs w:val="24"/>
        </w:rPr>
      </w:pPr>
      <w:r>
        <w:rPr>
          <w:rFonts w:ascii="Arial" w:eastAsia="Arial" w:hAnsi="Arial" w:cs="Arial"/>
          <w:color w:val="000000"/>
          <w:sz w:val="24"/>
          <w:szCs w:val="24"/>
        </w:rPr>
        <w:t>22. Por la expedición de permisos para demolición de cualquier tipo por metro cuadrado la construcción a demoler con vigencia de 30 días se cobrará:</w:t>
      </w:r>
    </w:p>
    <w:p w14:paraId="792E8302" w14:textId="77777777" w:rsidR="00CC0772" w:rsidRDefault="00CC0772">
      <w:pPr>
        <w:pStyle w:val="Normal1"/>
        <w:pBdr>
          <w:top w:val="nil"/>
          <w:left w:val="nil"/>
          <w:bottom w:val="nil"/>
          <w:right w:val="nil"/>
          <w:between w:val="nil"/>
        </w:pBdr>
        <w:spacing w:before="13" w:line="260" w:lineRule="auto"/>
        <w:jc w:val="both"/>
        <w:rPr>
          <w:rFonts w:ascii="Arial" w:eastAsia="Arial" w:hAnsi="Arial" w:cs="Arial"/>
          <w:color w:val="000000"/>
          <w:sz w:val="26"/>
          <w:szCs w:val="26"/>
        </w:rPr>
      </w:pPr>
    </w:p>
    <w:p w14:paraId="0864CCEE" w14:textId="77777777" w:rsidR="00CC0772" w:rsidRDefault="00520478">
      <w:pPr>
        <w:pStyle w:val="Normal1"/>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Zonas residenciales                                                                              0.15</w:t>
      </w:r>
    </w:p>
    <w:p w14:paraId="1E167AD7" w14:textId="77777777" w:rsidR="00CC0772" w:rsidRDefault="00520478">
      <w:pPr>
        <w:pStyle w:val="Normal1"/>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Zonas y corredores comerciales e industriales                                    0.10</w:t>
      </w:r>
    </w:p>
    <w:p w14:paraId="5F733C4E" w14:textId="77777777" w:rsidR="00CC0772" w:rsidRDefault="00520478">
      <w:pPr>
        <w:pStyle w:val="Normal1"/>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Zonas habitacionales media                                                                  0.10</w:t>
      </w:r>
    </w:p>
    <w:p w14:paraId="62DD70FF" w14:textId="77777777" w:rsidR="00CC0772" w:rsidRDefault="00520478">
      <w:pPr>
        <w:pStyle w:val="Normal1"/>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Zonas habitacionales de interés social                                                  0.10</w:t>
      </w:r>
    </w:p>
    <w:p w14:paraId="6444DFB8" w14:textId="77777777" w:rsidR="00CC0772" w:rsidRDefault="00520478">
      <w:pPr>
        <w:pStyle w:val="Normal1"/>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Zonas habitacionales populares                                                            0.05</w:t>
      </w:r>
    </w:p>
    <w:p w14:paraId="41478410" w14:textId="77777777" w:rsidR="00CC0772" w:rsidRDefault="00520478">
      <w:pPr>
        <w:pStyle w:val="Normal1"/>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Zonas suburbanas y rurales                                                                   0.05</w:t>
      </w:r>
    </w:p>
    <w:p w14:paraId="6FA23B1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DC0F28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23. Por manifiesto de Apertura de negocios                                                   5</w:t>
      </w:r>
    </w:p>
    <w:p w14:paraId="2E25593F" w14:textId="77777777" w:rsidR="00CC0772" w:rsidRDefault="00CC0772">
      <w:pPr>
        <w:pStyle w:val="Normal1"/>
        <w:pBdr>
          <w:top w:val="nil"/>
          <w:left w:val="nil"/>
          <w:bottom w:val="nil"/>
          <w:right w:val="nil"/>
          <w:between w:val="nil"/>
        </w:pBdr>
        <w:ind w:right="60"/>
        <w:jc w:val="both"/>
        <w:rPr>
          <w:rFonts w:ascii="Arial" w:eastAsia="Arial" w:hAnsi="Arial" w:cs="Arial"/>
          <w:color w:val="000000"/>
          <w:sz w:val="24"/>
          <w:szCs w:val="24"/>
        </w:rPr>
      </w:pPr>
    </w:p>
    <w:p w14:paraId="69DD99CE" w14:textId="77777777" w:rsidR="00CC0772" w:rsidRDefault="00520478">
      <w:pPr>
        <w:pStyle w:val="Normal1"/>
        <w:pBdr>
          <w:top w:val="nil"/>
          <w:left w:val="nil"/>
          <w:bottom w:val="nil"/>
          <w:right w:val="nil"/>
          <w:between w:val="nil"/>
        </w:pBdr>
        <w:ind w:right="60"/>
        <w:jc w:val="both"/>
        <w:rPr>
          <w:rFonts w:ascii="Arial" w:eastAsia="Arial" w:hAnsi="Arial" w:cs="Arial"/>
          <w:color w:val="000000"/>
          <w:sz w:val="24"/>
          <w:szCs w:val="24"/>
        </w:rPr>
      </w:pPr>
      <w:r>
        <w:rPr>
          <w:rFonts w:ascii="Arial" w:eastAsia="Arial" w:hAnsi="Arial" w:cs="Arial"/>
          <w:color w:val="000000"/>
          <w:sz w:val="24"/>
          <w:szCs w:val="24"/>
        </w:rPr>
        <w:t>24. Permisos o Concesiones para aprovechamiento de la vía pública costo anual por m², 10% del valor catastral de acuerdo a la tabla de valores unitarios de terrenos vigente.</w:t>
      </w:r>
    </w:p>
    <w:p w14:paraId="75625E75"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9CE9A8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25. Licencia para construcción de albercas por cada metro </w:t>
      </w:r>
    </w:p>
    <w:p w14:paraId="660BEA5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cúbico de capacidad                                                                                    2</w:t>
      </w:r>
    </w:p>
    <w:p w14:paraId="722AD523"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703F9A5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26. Licencia para construcción de aljibes o cisternas cuando </w:t>
      </w:r>
    </w:p>
    <w:p w14:paraId="531215B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sea este el único concepto                                                                          1</w:t>
      </w:r>
    </w:p>
    <w:p w14:paraId="77D6DF6B"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9460DF3"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27. Estacionamiento sin techar para uso comercial, por </w:t>
      </w:r>
    </w:p>
    <w:p w14:paraId="5F91E35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metro cuadrado                                                                                         0.50</w:t>
      </w:r>
    </w:p>
    <w:p w14:paraId="7ACB660E"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817250A"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28. Licencia para techos con estructura metálica, por </w:t>
      </w:r>
    </w:p>
    <w:p w14:paraId="5AF4D782"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metro cuadrado                                                                                         0.20</w:t>
      </w:r>
    </w:p>
    <w:p w14:paraId="7DFC7F1F"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5AA5D3DA" w14:textId="77777777" w:rsidR="00CC0772" w:rsidRDefault="00520478">
      <w:pPr>
        <w:pStyle w:val="Normal1"/>
        <w:pBdr>
          <w:top w:val="nil"/>
          <w:left w:val="nil"/>
          <w:bottom w:val="nil"/>
          <w:right w:val="nil"/>
          <w:between w:val="nil"/>
        </w:pBdr>
        <w:ind w:right="62"/>
        <w:rPr>
          <w:rFonts w:ascii="Arial" w:eastAsia="Arial" w:hAnsi="Arial" w:cs="Arial"/>
          <w:color w:val="000000"/>
          <w:sz w:val="24"/>
          <w:szCs w:val="24"/>
        </w:rPr>
      </w:pPr>
      <w:r>
        <w:rPr>
          <w:rFonts w:ascii="Arial" w:eastAsia="Arial" w:hAnsi="Arial" w:cs="Arial"/>
          <w:color w:val="000000"/>
          <w:sz w:val="24"/>
          <w:szCs w:val="24"/>
        </w:rPr>
        <w:t xml:space="preserve">29. Licencia para la colocación de estructuras para antenas </w:t>
      </w:r>
    </w:p>
    <w:p w14:paraId="26BD3B52" w14:textId="77777777" w:rsidR="00CC0772" w:rsidRDefault="00520478">
      <w:pPr>
        <w:pStyle w:val="Normal1"/>
        <w:pBdr>
          <w:top w:val="nil"/>
          <w:left w:val="nil"/>
          <w:bottom w:val="nil"/>
          <w:right w:val="nil"/>
          <w:between w:val="nil"/>
        </w:pBdr>
        <w:ind w:right="62"/>
        <w:rPr>
          <w:rFonts w:ascii="Arial" w:eastAsia="Arial" w:hAnsi="Arial" w:cs="Arial"/>
          <w:color w:val="000000"/>
          <w:sz w:val="24"/>
          <w:szCs w:val="24"/>
        </w:rPr>
      </w:pPr>
      <w:r>
        <w:rPr>
          <w:rFonts w:ascii="Arial" w:eastAsia="Arial" w:hAnsi="Arial" w:cs="Arial"/>
          <w:color w:val="000000"/>
          <w:sz w:val="24"/>
          <w:szCs w:val="24"/>
        </w:rPr>
        <w:t xml:space="preserve">     de comunicación por metro lineal de altura, previo dictamen</w:t>
      </w:r>
    </w:p>
    <w:p w14:paraId="44998C8F" w14:textId="77777777" w:rsidR="00CC0772" w:rsidRDefault="00520478">
      <w:pPr>
        <w:pStyle w:val="Normal1"/>
        <w:pBdr>
          <w:top w:val="nil"/>
          <w:left w:val="nil"/>
          <w:bottom w:val="nil"/>
          <w:right w:val="nil"/>
          <w:between w:val="nil"/>
        </w:pBdr>
        <w:ind w:right="62"/>
        <w:rPr>
          <w:rFonts w:ascii="Arial" w:eastAsia="Arial" w:hAnsi="Arial" w:cs="Arial"/>
          <w:color w:val="000000"/>
          <w:sz w:val="24"/>
          <w:szCs w:val="24"/>
        </w:rPr>
      </w:pPr>
      <w:r>
        <w:rPr>
          <w:rFonts w:ascii="Arial" w:eastAsia="Arial" w:hAnsi="Arial" w:cs="Arial"/>
          <w:color w:val="000000"/>
          <w:sz w:val="24"/>
          <w:szCs w:val="24"/>
        </w:rPr>
        <w:t xml:space="preserve">     por la dependencia municipal competente                                                  30</w:t>
      </w:r>
    </w:p>
    <w:p w14:paraId="51B226A2"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3A810924" w14:textId="77777777" w:rsidR="00CC0772" w:rsidRDefault="00520478">
      <w:pPr>
        <w:pStyle w:val="Normal1"/>
        <w:pBdr>
          <w:top w:val="nil"/>
          <w:left w:val="nil"/>
          <w:bottom w:val="nil"/>
          <w:right w:val="nil"/>
          <w:between w:val="nil"/>
        </w:pBdr>
        <w:ind w:right="65"/>
        <w:rPr>
          <w:rFonts w:ascii="Arial" w:eastAsia="Arial" w:hAnsi="Arial" w:cs="Arial"/>
          <w:color w:val="000000"/>
          <w:sz w:val="24"/>
          <w:szCs w:val="24"/>
        </w:rPr>
      </w:pPr>
      <w:r>
        <w:rPr>
          <w:rFonts w:ascii="Arial" w:eastAsia="Arial" w:hAnsi="Arial" w:cs="Arial"/>
          <w:color w:val="000000"/>
          <w:sz w:val="24"/>
          <w:szCs w:val="24"/>
        </w:rPr>
        <w:t>30. Licencia de construcción y/o instalación de torres para</w:t>
      </w:r>
    </w:p>
    <w:p w14:paraId="03488053" w14:textId="77777777" w:rsidR="00CC0772" w:rsidRDefault="00520478">
      <w:pPr>
        <w:pStyle w:val="Normal1"/>
        <w:pBdr>
          <w:top w:val="nil"/>
          <w:left w:val="nil"/>
          <w:bottom w:val="nil"/>
          <w:right w:val="nil"/>
          <w:between w:val="nil"/>
        </w:pBdr>
        <w:ind w:right="65"/>
        <w:rPr>
          <w:rFonts w:ascii="Arial" w:eastAsia="Arial" w:hAnsi="Arial" w:cs="Arial"/>
          <w:color w:val="000000"/>
          <w:sz w:val="24"/>
          <w:szCs w:val="24"/>
        </w:rPr>
      </w:pPr>
      <w:r>
        <w:rPr>
          <w:rFonts w:ascii="Arial" w:eastAsia="Arial" w:hAnsi="Arial" w:cs="Arial"/>
          <w:color w:val="000000"/>
          <w:sz w:val="24"/>
          <w:szCs w:val="24"/>
        </w:rPr>
        <w:t xml:space="preserve">      anuncio espectacular por metro lineal de altura                                         10</w:t>
      </w:r>
    </w:p>
    <w:p w14:paraId="0F6FA641" w14:textId="77777777" w:rsidR="00CC0772" w:rsidRDefault="00CC0772">
      <w:pPr>
        <w:pStyle w:val="Normal1"/>
        <w:pBdr>
          <w:top w:val="nil"/>
          <w:left w:val="nil"/>
          <w:bottom w:val="nil"/>
          <w:right w:val="nil"/>
          <w:between w:val="nil"/>
        </w:pBdr>
        <w:ind w:right="65"/>
        <w:rPr>
          <w:rFonts w:ascii="Arial" w:eastAsia="Arial" w:hAnsi="Arial" w:cs="Arial"/>
          <w:color w:val="000000"/>
          <w:sz w:val="24"/>
          <w:szCs w:val="24"/>
        </w:rPr>
      </w:pPr>
    </w:p>
    <w:p w14:paraId="4949C4A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31. Muelles, muros, rompe olas y espigones por metro cuadrado                    3</w:t>
      </w:r>
    </w:p>
    <w:p w14:paraId="2E097476"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BC5A52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32. Por el Uso, Goce, Aprovechamiento o Explotación de Bienes</w:t>
      </w:r>
    </w:p>
    <w:p w14:paraId="285D1A7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Del Dominio público, se causará:</w:t>
      </w:r>
    </w:p>
    <w:p w14:paraId="16CE0108" w14:textId="77777777" w:rsidR="00CC0772" w:rsidRDefault="00520478">
      <w:pPr>
        <w:pStyle w:val="Normal1"/>
        <w:numPr>
          <w:ilvl w:val="0"/>
          <w:numId w:val="2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la licencia de colocación de Postes de cualquier material,</w:t>
      </w:r>
    </w:p>
    <w:p w14:paraId="780A5EA7" w14:textId="77777777" w:rsidR="00CC0772" w:rsidRDefault="00520478">
      <w:pPr>
        <w:pStyle w:val="Normal1"/>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por Uso en la vía Pública y áreas de uso común;</w:t>
      </w:r>
    </w:p>
    <w:p w14:paraId="40DE2933" w14:textId="77777777" w:rsidR="00CC0772" w:rsidRDefault="00520478">
      <w:pPr>
        <w:pStyle w:val="Normal1"/>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Costo Anual por unidad                                                                           4</w:t>
      </w:r>
    </w:p>
    <w:p w14:paraId="25DF5F2C" w14:textId="77777777" w:rsidR="00CC0772" w:rsidRDefault="00520478">
      <w:pPr>
        <w:pStyle w:val="Normal1"/>
        <w:numPr>
          <w:ilvl w:val="0"/>
          <w:numId w:val="2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Otros objetos e instalaciones; Costo anual por unidad                          10</w:t>
      </w:r>
    </w:p>
    <w:p w14:paraId="0552E61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850CDC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68</w:t>
      </w:r>
      <w:r>
        <w:rPr>
          <w:rFonts w:ascii="Arial" w:eastAsia="Arial" w:hAnsi="Arial" w:cs="Arial"/>
          <w:color w:val="000000"/>
          <w:sz w:val="24"/>
          <w:szCs w:val="24"/>
        </w:rPr>
        <w:t xml:space="preserve">.- En materia de </w:t>
      </w:r>
      <w:r>
        <w:rPr>
          <w:rFonts w:ascii="Arial" w:eastAsia="Arial" w:hAnsi="Arial" w:cs="Arial"/>
          <w:b/>
          <w:color w:val="000000"/>
          <w:sz w:val="24"/>
          <w:szCs w:val="24"/>
        </w:rPr>
        <w:t>Desarrollos Inmobiliarios</w:t>
      </w:r>
      <w:r>
        <w:rPr>
          <w:rFonts w:ascii="Arial" w:eastAsia="Arial" w:hAnsi="Arial" w:cs="Arial"/>
          <w:color w:val="000000"/>
          <w:sz w:val="24"/>
          <w:szCs w:val="24"/>
        </w:rPr>
        <w:t>, se causarán los siguientes derechos:</w:t>
      </w:r>
    </w:p>
    <w:p w14:paraId="2EF4111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44023C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 xml:space="preserve">I. </w:t>
      </w:r>
      <w:r>
        <w:rPr>
          <w:rFonts w:ascii="Arial" w:eastAsia="Arial" w:hAnsi="Arial" w:cs="Arial"/>
          <w:color w:val="000000"/>
          <w:sz w:val="24"/>
          <w:szCs w:val="24"/>
        </w:rPr>
        <w:t xml:space="preserve">Por la Autorización: </w:t>
      </w:r>
    </w:p>
    <w:p w14:paraId="0BA9584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AAC13C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 Para </w:t>
      </w:r>
      <w:r>
        <w:rPr>
          <w:rFonts w:ascii="Arial" w:eastAsia="Arial" w:hAnsi="Arial" w:cs="Arial"/>
          <w:b/>
          <w:color w:val="000000"/>
          <w:sz w:val="24"/>
          <w:szCs w:val="24"/>
        </w:rPr>
        <w:t xml:space="preserve">Desarrollos Inmobiliarios </w:t>
      </w:r>
      <w:r>
        <w:rPr>
          <w:rFonts w:ascii="Arial" w:eastAsia="Arial" w:hAnsi="Arial" w:cs="Arial"/>
          <w:color w:val="000000"/>
          <w:sz w:val="24"/>
          <w:szCs w:val="24"/>
        </w:rPr>
        <w:t>de tipo Horizontal:</w:t>
      </w:r>
    </w:p>
    <w:p w14:paraId="367F826D" w14:textId="77777777" w:rsidR="00CC0772" w:rsidRDefault="00CC0772">
      <w:pPr>
        <w:pStyle w:val="Normal1"/>
        <w:pBdr>
          <w:top w:val="nil"/>
          <w:left w:val="nil"/>
          <w:bottom w:val="nil"/>
          <w:right w:val="nil"/>
          <w:between w:val="nil"/>
        </w:pBdr>
        <w:jc w:val="both"/>
        <w:rPr>
          <w:rFonts w:ascii="Arial" w:eastAsia="Arial" w:hAnsi="Arial" w:cs="Arial"/>
          <w:color w:val="000000"/>
          <w:sz w:val="19"/>
          <w:szCs w:val="19"/>
        </w:rPr>
      </w:pPr>
    </w:p>
    <w:p w14:paraId="54BB4DDD" w14:textId="77777777" w:rsidR="00CC0772" w:rsidRDefault="00CC0772">
      <w:pPr>
        <w:pStyle w:val="Normal1"/>
        <w:pBdr>
          <w:top w:val="nil"/>
          <w:left w:val="nil"/>
          <w:bottom w:val="nil"/>
          <w:right w:val="nil"/>
          <w:between w:val="nil"/>
        </w:pBdr>
        <w:jc w:val="both"/>
        <w:rPr>
          <w:rFonts w:ascii="Arial" w:eastAsia="Arial" w:hAnsi="Arial" w:cs="Arial"/>
          <w:color w:val="000000"/>
        </w:rPr>
      </w:pPr>
    </w:p>
    <w:p w14:paraId="30A6EEF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 Por la revisión de la documentación relativa al proyecto, el </w:t>
      </w:r>
      <w:r>
        <w:rPr>
          <w:rFonts w:ascii="Arial" w:eastAsia="Arial" w:hAnsi="Arial" w:cs="Arial"/>
          <w:b/>
          <w:color w:val="000000"/>
          <w:sz w:val="24"/>
          <w:szCs w:val="24"/>
        </w:rPr>
        <w:t xml:space="preserve">1.5 al millar </w:t>
      </w:r>
      <w:r>
        <w:rPr>
          <w:rFonts w:ascii="Arial" w:eastAsia="Arial" w:hAnsi="Arial" w:cs="Arial"/>
          <w:color w:val="000000"/>
          <w:sz w:val="24"/>
          <w:szCs w:val="24"/>
        </w:rPr>
        <w:t>sobre el costo del proyecto total del fraccionamiento;</w:t>
      </w:r>
    </w:p>
    <w:p w14:paraId="0F29CE0D" w14:textId="77777777" w:rsidR="00CC0772" w:rsidRDefault="00CC0772">
      <w:pPr>
        <w:pStyle w:val="Normal1"/>
        <w:pBdr>
          <w:top w:val="nil"/>
          <w:left w:val="nil"/>
          <w:bottom w:val="nil"/>
          <w:right w:val="nil"/>
          <w:between w:val="nil"/>
        </w:pBdr>
        <w:jc w:val="both"/>
        <w:rPr>
          <w:rFonts w:ascii="Arial" w:eastAsia="Arial" w:hAnsi="Arial" w:cs="Arial"/>
          <w:color w:val="000000"/>
          <w:sz w:val="19"/>
          <w:szCs w:val="19"/>
        </w:rPr>
      </w:pPr>
    </w:p>
    <w:p w14:paraId="51D2802B" w14:textId="77777777" w:rsidR="00CC0772" w:rsidRDefault="00CC0772">
      <w:pPr>
        <w:pStyle w:val="Normal1"/>
        <w:pBdr>
          <w:top w:val="nil"/>
          <w:left w:val="nil"/>
          <w:bottom w:val="nil"/>
          <w:right w:val="nil"/>
          <w:between w:val="nil"/>
        </w:pBdr>
        <w:jc w:val="both"/>
        <w:rPr>
          <w:rFonts w:ascii="Arial" w:eastAsia="Arial" w:hAnsi="Arial" w:cs="Arial"/>
          <w:color w:val="000000"/>
        </w:rPr>
      </w:pPr>
    </w:p>
    <w:p w14:paraId="138BDB5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2.- Por la autorización, el </w:t>
      </w:r>
      <w:r>
        <w:rPr>
          <w:rFonts w:ascii="Arial" w:eastAsia="Arial" w:hAnsi="Arial" w:cs="Arial"/>
          <w:b/>
          <w:color w:val="000000"/>
          <w:sz w:val="24"/>
          <w:szCs w:val="24"/>
        </w:rPr>
        <w:t xml:space="preserve">1.5 al millar </w:t>
      </w:r>
      <w:r>
        <w:rPr>
          <w:rFonts w:ascii="Arial" w:eastAsia="Arial" w:hAnsi="Arial" w:cs="Arial"/>
          <w:color w:val="000000"/>
          <w:sz w:val="24"/>
          <w:szCs w:val="24"/>
        </w:rPr>
        <w:t>sobre el costo del proyecto total del fraccionamiento;</w:t>
      </w:r>
    </w:p>
    <w:p w14:paraId="776AA41E"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51271B5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b) Para </w:t>
      </w:r>
      <w:r>
        <w:rPr>
          <w:rFonts w:ascii="Arial" w:eastAsia="Arial" w:hAnsi="Arial" w:cs="Arial"/>
          <w:b/>
          <w:color w:val="000000"/>
          <w:sz w:val="24"/>
          <w:szCs w:val="24"/>
        </w:rPr>
        <w:t xml:space="preserve">Desarrollos Inmobiliarios </w:t>
      </w:r>
      <w:r>
        <w:rPr>
          <w:rFonts w:ascii="Arial" w:eastAsia="Arial" w:hAnsi="Arial" w:cs="Arial"/>
          <w:color w:val="000000"/>
          <w:sz w:val="24"/>
          <w:szCs w:val="24"/>
        </w:rPr>
        <w:t>de tipo Vertical:</w:t>
      </w:r>
    </w:p>
    <w:p w14:paraId="6450CFF7" w14:textId="77777777" w:rsidR="00CC0772" w:rsidRDefault="00CC0772">
      <w:pPr>
        <w:pStyle w:val="Normal1"/>
        <w:pBdr>
          <w:top w:val="nil"/>
          <w:left w:val="nil"/>
          <w:bottom w:val="nil"/>
          <w:right w:val="nil"/>
          <w:between w:val="nil"/>
        </w:pBdr>
        <w:jc w:val="both"/>
        <w:rPr>
          <w:rFonts w:ascii="Arial" w:eastAsia="Arial" w:hAnsi="Arial" w:cs="Arial"/>
          <w:color w:val="000000"/>
          <w:sz w:val="19"/>
          <w:szCs w:val="19"/>
        </w:rPr>
      </w:pPr>
    </w:p>
    <w:p w14:paraId="0B471E23" w14:textId="77777777" w:rsidR="00CC0772" w:rsidRDefault="00CC0772">
      <w:pPr>
        <w:pStyle w:val="Normal1"/>
        <w:pBdr>
          <w:top w:val="nil"/>
          <w:left w:val="nil"/>
          <w:bottom w:val="nil"/>
          <w:right w:val="nil"/>
          <w:between w:val="nil"/>
        </w:pBdr>
        <w:jc w:val="both"/>
        <w:rPr>
          <w:rFonts w:ascii="Arial" w:eastAsia="Arial" w:hAnsi="Arial" w:cs="Arial"/>
          <w:color w:val="000000"/>
        </w:rPr>
      </w:pPr>
    </w:p>
    <w:p w14:paraId="425BCB4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 Por la revisión de la documentación relativa al proyecto, el </w:t>
      </w:r>
      <w:r>
        <w:rPr>
          <w:rFonts w:ascii="Arial" w:eastAsia="Arial" w:hAnsi="Arial" w:cs="Arial"/>
          <w:b/>
          <w:color w:val="000000"/>
          <w:sz w:val="24"/>
          <w:szCs w:val="24"/>
        </w:rPr>
        <w:t xml:space="preserve">2.10 al millar </w:t>
      </w:r>
      <w:r>
        <w:rPr>
          <w:rFonts w:ascii="Arial" w:eastAsia="Arial" w:hAnsi="Arial" w:cs="Arial"/>
          <w:color w:val="000000"/>
          <w:sz w:val="24"/>
          <w:szCs w:val="24"/>
        </w:rPr>
        <w:t>sobre el costo de la inversión total de obras a nivel de terreno transitables, áreas verdes, instalaciones e infraestructura no habitable;</w:t>
      </w:r>
    </w:p>
    <w:p w14:paraId="569337B7" w14:textId="77777777" w:rsidR="00CC0772" w:rsidRDefault="00CC0772">
      <w:pPr>
        <w:pStyle w:val="Normal1"/>
        <w:pBdr>
          <w:top w:val="nil"/>
          <w:left w:val="nil"/>
          <w:bottom w:val="nil"/>
          <w:right w:val="nil"/>
          <w:between w:val="nil"/>
        </w:pBdr>
        <w:jc w:val="both"/>
        <w:rPr>
          <w:rFonts w:ascii="Arial" w:eastAsia="Arial" w:hAnsi="Arial" w:cs="Arial"/>
          <w:color w:val="000000"/>
          <w:sz w:val="19"/>
          <w:szCs w:val="19"/>
        </w:rPr>
      </w:pPr>
    </w:p>
    <w:p w14:paraId="68CD5326" w14:textId="77777777" w:rsidR="00CC0772" w:rsidRDefault="00CC0772">
      <w:pPr>
        <w:pStyle w:val="Normal1"/>
        <w:pBdr>
          <w:top w:val="nil"/>
          <w:left w:val="nil"/>
          <w:bottom w:val="nil"/>
          <w:right w:val="nil"/>
          <w:between w:val="nil"/>
        </w:pBdr>
        <w:jc w:val="both"/>
        <w:rPr>
          <w:rFonts w:ascii="Arial" w:eastAsia="Arial" w:hAnsi="Arial" w:cs="Arial"/>
          <w:color w:val="000000"/>
        </w:rPr>
      </w:pPr>
    </w:p>
    <w:p w14:paraId="27FBD9A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2.- Por la autorización, el </w:t>
      </w:r>
      <w:r>
        <w:rPr>
          <w:rFonts w:ascii="Arial" w:eastAsia="Arial" w:hAnsi="Arial" w:cs="Arial"/>
          <w:b/>
          <w:color w:val="000000"/>
          <w:sz w:val="24"/>
          <w:szCs w:val="24"/>
        </w:rPr>
        <w:t xml:space="preserve">2.10 al millar </w:t>
      </w:r>
      <w:r>
        <w:rPr>
          <w:rFonts w:ascii="Arial" w:eastAsia="Arial" w:hAnsi="Arial" w:cs="Arial"/>
          <w:color w:val="000000"/>
          <w:sz w:val="24"/>
          <w:szCs w:val="24"/>
        </w:rPr>
        <w:t>sobre el costo de la inversión total de obras a nivel de terreno transitables, áreas verdes, instalaciones e infraestructura no habitable;</w:t>
      </w:r>
    </w:p>
    <w:p w14:paraId="03DAD23D"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7CC02275" w14:textId="77777777" w:rsidR="00CC0772" w:rsidRDefault="00520478">
      <w:pPr>
        <w:pStyle w:val="Normal1"/>
        <w:pBdr>
          <w:top w:val="nil"/>
          <w:left w:val="nil"/>
          <w:bottom w:val="nil"/>
          <w:right w:val="nil"/>
          <w:between w:val="nil"/>
        </w:pBdr>
        <w:ind w:right="76"/>
        <w:jc w:val="both"/>
        <w:rPr>
          <w:rFonts w:ascii="Arial" w:eastAsia="Arial" w:hAnsi="Arial" w:cs="Arial"/>
          <w:color w:val="000000"/>
          <w:sz w:val="24"/>
          <w:szCs w:val="24"/>
        </w:rPr>
      </w:pPr>
      <w:r>
        <w:rPr>
          <w:rFonts w:ascii="Arial" w:eastAsia="Arial" w:hAnsi="Arial" w:cs="Arial"/>
          <w:b/>
          <w:color w:val="8C1B3B"/>
          <w:sz w:val="24"/>
          <w:szCs w:val="24"/>
        </w:rPr>
        <w:t xml:space="preserve">II. </w:t>
      </w:r>
      <w:r>
        <w:rPr>
          <w:rFonts w:ascii="Arial" w:eastAsia="Arial" w:hAnsi="Arial" w:cs="Arial"/>
          <w:color w:val="000000"/>
          <w:sz w:val="24"/>
          <w:szCs w:val="24"/>
        </w:rPr>
        <w:t xml:space="preserve">Por la </w:t>
      </w:r>
      <w:r>
        <w:rPr>
          <w:rFonts w:ascii="Arial" w:eastAsia="Arial" w:hAnsi="Arial" w:cs="Arial"/>
          <w:b/>
          <w:color w:val="000000"/>
          <w:sz w:val="24"/>
          <w:szCs w:val="24"/>
        </w:rPr>
        <w:t xml:space="preserve">Licencia de Urbanización </w:t>
      </w:r>
      <w:r>
        <w:rPr>
          <w:rFonts w:ascii="Arial" w:eastAsia="Arial" w:hAnsi="Arial" w:cs="Arial"/>
          <w:color w:val="000000"/>
          <w:sz w:val="24"/>
          <w:szCs w:val="24"/>
        </w:rPr>
        <w:t xml:space="preserve">y supervisión de las obras de infraestructura y urbanización, el </w:t>
      </w:r>
      <w:r>
        <w:rPr>
          <w:rFonts w:ascii="Arial" w:eastAsia="Arial" w:hAnsi="Arial" w:cs="Arial"/>
          <w:b/>
          <w:color w:val="000000"/>
          <w:sz w:val="24"/>
          <w:szCs w:val="24"/>
        </w:rPr>
        <w:t xml:space="preserve">4.5 al millar </w:t>
      </w:r>
      <w:r>
        <w:rPr>
          <w:rFonts w:ascii="Arial" w:eastAsia="Arial" w:hAnsi="Arial" w:cs="Arial"/>
          <w:color w:val="000000"/>
          <w:sz w:val="24"/>
          <w:szCs w:val="24"/>
        </w:rPr>
        <w:t xml:space="preserve">sobre el costo del proyecto de dichas obras; en caso de que la obra autorizada de urbanización conforme a este Artículo, no se concluya en el tiempo previsto en la </w:t>
      </w:r>
      <w:r>
        <w:rPr>
          <w:rFonts w:ascii="Arial" w:eastAsia="Arial" w:hAnsi="Arial" w:cs="Arial"/>
          <w:b/>
          <w:color w:val="000000"/>
          <w:sz w:val="24"/>
          <w:szCs w:val="24"/>
        </w:rPr>
        <w:t xml:space="preserve">autorización </w:t>
      </w:r>
      <w:r>
        <w:rPr>
          <w:rFonts w:ascii="Arial" w:eastAsia="Arial" w:hAnsi="Arial" w:cs="Arial"/>
          <w:color w:val="000000"/>
          <w:sz w:val="24"/>
          <w:szCs w:val="24"/>
        </w:rPr>
        <w:t xml:space="preserve">respectiva, se otorgará una prórroga de la misma, por la cual se pagará el 50% del importe inicial de la </w:t>
      </w:r>
      <w:r>
        <w:rPr>
          <w:rFonts w:ascii="Arial" w:eastAsia="Arial" w:hAnsi="Arial" w:cs="Arial"/>
          <w:b/>
          <w:color w:val="000000"/>
          <w:sz w:val="24"/>
          <w:szCs w:val="24"/>
        </w:rPr>
        <w:t>autorización</w:t>
      </w:r>
      <w:r>
        <w:rPr>
          <w:rFonts w:ascii="Arial" w:eastAsia="Arial" w:hAnsi="Arial" w:cs="Arial"/>
          <w:color w:val="000000"/>
          <w:sz w:val="24"/>
          <w:szCs w:val="24"/>
        </w:rPr>
        <w:t>, hasta por otro período de tiempo igual al otorgado inicialmente, proporcional a las obras pendientes de realizar.</w:t>
      </w:r>
    </w:p>
    <w:p w14:paraId="71F6DA76"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2627D9BA"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lastRenderedPageBreak/>
        <w:t>III</w:t>
      </w:r>
      <w:r>
        <w:rPr>
          <w:rFonts w:ascii="Arial" w:eastAsia="Arial" w:hAnsi="Arial" w:cs="Arial"/>
          <w:color w:val="8C1B3B"/>
          <w:sz w:val="24"/>
          <w:szCs w:val="24"/>
        </w:rPr>
        <w:t xml:space="preserve">. </w:t>
      </w:r>
      <w:r>
        <w:rPr>
          <w:rFonts w:ascii="Arial" w:eastAsia="Arial" w:hAnsi="Arial" w:cs="Arial"/>
          <w:color w:val="000000"/>
          <w:sz w:val="24"/>
          <w:szCs w:val="24"/>
        </w:rPr>
        <w:t xml:space="preserve">Para efectos del pago de Donación en </w:t>
      </w:r>
      <w:r>
        <w:rPr>
          <w:rFonts w:ascii="Arial" w:eastAsia="Arial" w:hAnsi="Arial" w:cs="Arial"/>
          <w:b/>
          <w:color w:val="000000"/>
          <w:sz w:val="24"/>
          <w:szCs w:val="24"/>
        </w:rPr>
        <w:t xml:space="preserve">Desarrollos Inmobiliarios </w:t>
      </w:r>
      <w:r>
        <w:rPr>
          <w:rFonts w:ascii="Arial" w:eastAsia="Arial" w:hAnsi="Arial" w:cs="Arial"/>
          <w:color w:val="000000"/>
          <w:sz w:val="24"/>
          <w:szCs w:val="24"/>
        </w:rPr>
        <w:t xml:space="preserve">se deberá cumplir de acuerdo al </w:t>
      </w:r>
      <w:r>
        <w:rPr>
          <w:rFonts w:ascii="Arial" w:eastAsia="Arial" w:hAnsi="Arial" w:cs="Arial"/>
          <w:b/>
          <w:color w:val="000000"/>
          <w:sz w:val="24"/>
          <w:szCs w:val="24"/>
        </w:rPr>
        <w:t xml:space="preserve">Artículo 79 y Articulo 80 </w:t>
      </w:r>
      <w:r>
        <w:rPr>
          <w:rFonts w:ascii="Arial" w:eastAsia="Arial" w:hAnsi="Arial" w:cs="Arial"/>
          <w:color w:val="000000"/>
          <w:sz w:val="24"/>
          <w:szCs w:val="24"/>
        </w:rPr>
        <w:t xml:space="preserve">de </w:t>
      </w:r>
      <w:r>
        <w:rPr>
          <w:rFonts w:ascii="Arial" w:eastAsia="Arial" w:hAnsi="Arial" w:cs="Arial"/>
          <w:b/>
          <w:color w:val="000000"/>
          <w:sz w:val="24"/>
          <w:szCs w:val="24"/>
        </w:rPr>
        <w:t xml:space="preserve">la Ley 283 </w:t>
      </w:r>
      <w:r>
        <w:rPr>
          <w:rFonts w:ascii="Arial" w:eastAsia="Arial" w:hAnsi="Arial" w:cs="Arial"/>
          <w:color w:val="000000"/>
          <w:sz w:val="24"/>
          <w:szCs w:val="24"/>
        </w:rPr>
        <w:t>de Ordenamiento Territorial y Desarrollo Urbano para el Estado de Sonora; además, en lo relativo se deberán seguir las tablas marcadas en los Artículos 3.04.17; y en el 3.05.02, Apartado 9 y Apartado 10; ambos del Reglamento de Construcción y sus Normas Técnicas para el Municipio de Guaymas de Zaragoza, haciendo que la Donación en efectivo sea equivalente al valor comercial del terreno, tomado al momento de la elaboración de la autorización para el mencionado desarrollo.</w:t>
      </w:r>
    </w:p>
    <w:p w14:paraId="61D88DF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4BCAE498"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IV</w:t>
      </w:r>
      <w:r>
        <w:rPr>
          <w:rFonts w:ascii="Arial" w:eastAsia="Arial" w:hAnsi="Arial" w:cs="Arial"/>
          <w:color w:val="8C1B3B"/>
          <w:sz w:val="24"/>
          <w:szCs w:val="24"/>
        </w:rPr>
        <w:t xml:space="preserve">. </w:t>
      </w:r>
      <w:r>
        <w:rPr>
          <w:rFonts w:ascii="Arial" w:eastAsia="Arial" w:hAnsi="Arial" w:cs="Arial"/>
          <w:color w:val="000000"/>
          <w:sz w:val="24"/>
          <w:szCs w:val="24"/>
        </w:rPr>
        <w:t xml:space="preserve">Por la modificación de Desarrollos Inmobiliarios ya autorizados, en los términos de los Artículos </w:t>
      </w:r>
      <w:r>
        <w:rPr>
          <w:rFonts w:ascii="Arial" w:eastAsia="Arial" w:hAnsi="Arial" w:cs="Arial"/>
          <w:b/>
          <w:color w:val="000000"/>
          <w:sz w:val="24"/>
          <w:szCs w:val="24"/>
        </w:rPr>
        <w:t xml:space="preserve">69 y 79 fracción V </w:t>
      </w:r>
      <w:r>
        <w:rPr>
          <w:rFonts w:ascii="Arial" w:eastAsia="Arial" w:hAnsi="Arial" w:cs="Arial"/>
          <w:color w:val="000000"/>
          <w:sz w:val="24"/>
          <w:szCs w:val="24"/>
        </w:rPr>
        <w:t>de la Ley de Ordenamiento Territorial y Desarrollo Urbano para el Estado de Sonora, el 3 (tres) al millar sobre el presupuesto de las obras pendientes a realizar.</w:t>
      </w:r>
    </w:p>
    <w:p w14:paraId="41B066F9" w14:textId="77777777" w:rsidR="00CC0772" w:rsidRDefault="00CC0772">
      <w:pPr>
        <w:pStyle w:val="Normal1"/>
        <w:pBdr>
          <w:top w:val="nil"/>
          <w:left w:val="nil"/>
          <w:bottom w:val="nil"/>
          <w:right w:val="nil"/>
          <w:between w:val="nil"/>
        </w:pBdr>
        <w:spacing w:before="14" w:line="260" w:lineRule="auto"/>
        <w:rPr>
          <w:rFonts w:ascii="Arial" w:eastAsia="Arial" w:hAnsi="Arial" w:cs="Arial"/>
          <w:color w:val="000000"/>
          <w:sz w:val="26"/>
          <w:szCs w:val="26"/>
        </w:rPr>
      </w:pPr>
    </w:p>
    <w:p w14:paraId="276B2A70"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 xml:space="preserve">V. </w:t>
      </w:r>
      <w:r>
        <w:rPr>
          <w:rFonts w:ascii="Arial" w:eastAsia="Arial" w:hAnsi="Arial" w:cs="Arial"/>
          <w:color w:val="000000"/>
          <w:sz w:val="24"/>
          <w:szCs w:val="24"/>
        </w:rPr>
        <w:t>Por la expedición de licencias de uso de suelo, el 0.00365 de la Unidad de Medida y Actualización Vigente, por metro cuadrado tratándose de Desarrollos habitacionales o comerciales bajo el régimen de condominio, el 0.0160 de la Unidad de Medida y Actualización Vigente, por metro cuadrado, durante los primeros 250 metros cuadrados del área vendible y el 0.00580 de dicha Unidad de Medida y Actualización Vigente, por cada metro cuadrado adicional.</w:t>
      </w:r>
    </w:p>
    <w:p w14:paraId="5547C535" w14:textId="77777777" w:rsidR="00CC0772" w:rsidRDefault="00CC0772">
      <w:pPr>
        <w:pStyle w:val="Normal1"/>
        <w:pBdr>
          <w:top w:val="nil"/>
          <w:left w:val="nil"/>
          <w:bottom w:val="nil"/>
          <w:right w:val="nil"/>
          <w:between w:val="nil"/>
        </w:pBdr>
        <w:spacing w:before="13" w:line="260" w:lineRule="auto"/>
        <w:rPr>
          <w:rFonts w:ascii="Arial" w:eastAsia="Arial" w:hAnsi="Arial" w:cs="Arial"/>
          <w:color w:val="000000"/>
          <w:sz w:val="26"/>
          <w:szCs w:val="26"/>
        </w:rPr>
      </w:pPr>
    </w:p>
    <w:p w14:paraId="3D6556C6"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 xml:space="preserve">VI. </w:t>
      </w:r>
      <w:r>
        <w:rPr>
          <w:rFonts w:ascii="Arial" w:eastAsia="Arial" w:hAnsi="Arial" w:cs="Arial"/>
          <w:color w:val="000000"/>
          <w:sz w:val="24"/>
          <w:szCs w:val="24"/>
        </w:rPr>
        <w:t>Por expedición de licencia de uso de suelo para predios comerciales, industriales, de servicios y cualquier otro uso se pagará 0.0160 de la Unidad de Medida y Actualización Vigente, por metro cuadrado.</w:t>
      </w:r>
    </w:p>
    <w:p w14:paraId="73BEBF92" w14:textId="77777777" w:rsidR="00CC0772" w:rsidRDefault="00CC0772">
      <w:pPr>
        <w:pStyle w:val="Normal1"/>
        <w:pBdr>
          <w:top w:val="nil"/>
          <w:left w:val="nil"/>
          <w:bottom w:val="nil"/>
          <w:right w:val="nil"/>
          <w:between w:val="nil"/>
        </w:pBdr>
        <w:spacing w:before="17" w:line="260" w:lineRule="auto"/>
        <w:rPr>
          <w:rFonts w:ascii="Arial" w:eastAsia="Arial" w:hAnsi="Arial" w:cs="Arial"/>
          <w:color w:val="000000"/>
          <w:sz w:val="26"/>
          <w:szCs w:val="26"/>
        </w:rPr>
      </w:pPr>
    </w:p>
    <w:p w14:paraId="77C8357A" w14:textId="77777777" w:rsidR="00CC0772" w:rsidRDefault="00520478">
      <w:pPr>
        <w:pStyle w:val="Normal1"/>
        <w:pBdr>
          <w:top w:val="nil"/>
          <w:left w:val="nil"/>
          <w:bottom w:val="nil"/>
          <w:right w:val="nil"/>
          <w:between w:val="nil"/>
        </w:pBdr>
        <w:ind w:right="76"/>
        <w:jc w:val="both"/>
        <w:rPr>
          <w:rFonts w:ascii="Arial" w:eastAsia="Arial" w:hAnsi="Arial" w:cs="Arial"/>
          <w:color w:val="000000"/>
          <w:sz w:val="24"/>
          <w:szCs w:val="24"/>
        </w:rPr>
      </w:pPr>
      <w:r>
        <w:rPr>
          <w:rFonts w:ascii="Arial" w:eastAsia="Arial" w:hAnsi="Arial" w:cs="Arial"/>
          <w:b/>
          <w:color w:val="8C1B3B"/>
          <w:sz w:val="24"/>
          <w:szCs w:val="24"/>
        </w:rPr>
        <w:t xml:space="preserve">VII. </w:t>
      </w:r>
      <w:r>
        <w:rPr>
          <w:rFonts w:ascii="Arial" w:eastAsia="Arial" w:hAnsi="Arial" w:cs="Arial"/>
          <w:color w:val="000000"/>
          <w:sz w:val="24"/>
          <w:szCs w:val="24"/>
        </w:rPr>
        <w:t xml:space="preserve">Por la autorización para el cambio de uso del suelo o para el cambio en la clasificación de un fraccionamiento que se efectúe de conformidad con lo Artículos </w:t>
      </w:r>
      <w:r>
        <w:rPr>
          <w:rFonts w:ascii="Arial" w:eastAsia="Arial" w:hAnsi="Arial" w:cs="Arial"/>
          <w:b/>
          <w:color w:val="000000"/>
          <w:sz w:val="24"/>
          <w:szCs w:val="24"/>
        </w:rPr>
        <w:t xml:space="preserve">58 y 79 Fracción V </w:t>
      </w:r>
      <w:r>
        <w:rPr>
          <w:rFonts w:ascii="Arial" w:eastAsia="Arial" w:hAnsi="Arial" w:cs="Arial"/>
          <w:color w:val="000000"/>
          <w:sz w:val="24"/>
          <w:szCs w:val="24"/>
        </w:rPr>
        <w:t>de la Ley de Ordenamiento Territorial y Desarrollo Urbano del Estado de Sonora, 31.50 Veces la Unidad de Medida y Actualización Vigente.</w:t>
      </w:r>
    </w:p>
    <w:p w14:paraId="56B889D2"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08C2AEA"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 xml:space="preserve">VIII. </w:t>
      </w:r>
      <w:r>
        <w:rPr>
          <w:rFonts w:ascii="Arial" w:eastAsia="Arial" w:hAnsi="Arial" w:cs="Arial"/>
          <w:color w:val="000000"/>
          <w:sz w:val="24"/>
          <w:szCs w:val="24"/>
        </w:rPr>
        <w:t>Por autorización de Proyecto de Lotificación de los Desarrollos Inmobiliarios se causará un derecho de 2.10 Veces la Unidad de Medida y Actualización Vigente, por plano a aprobar.</w:t>
      </w:r>
    </w:p>
    <w:p w14:paraId="1C56FC8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502245EB"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b/>
          <w:color w:val="8C1B3B"/>
          <w:sz w:val="24"/>
          <w:szCs w:val="24"/>
        </w:rPr>
        <w:t xml:space="preserve">IX. </w:t>
      </w:r>
      <w:r>
        <w:rPr>
          <w:rFonts w:ascii="Arial" w:eastAsia="Arial" w:hAnsi="Arial" w:cs="Arial"/>
          <w:color w:val="000000"/>
          <w:sz w:val="24"/>
          <w:szCs w:val="24"/>
        </w:rPr>
        <w:t>Por Modificaciones a Proyectos aprobados se causará un derecho de 2.10 Veces la Unidad de</w:t>
      </w:r>
    </w:p>
    <w:p w14:paraId="4DE13847" w14:textId="77777777" w:rsidR="00CC0772" w:rsidRDefault="00520478">
      <w:pPr>
        <w:pStyle w:val="Normal1"/>
        <w:pBdr>
          <w:top w:val="nil"/>
          <w:left w:val="nil"/>
          <w:bottom w:val="nil"/>
          <w:right w:val="nil"/>
          <w:between w:val="nil"/>
        </w:pBdr>
        <w:ind w:left="100" w:right="4268"/>
        <w:jc w:val="both"/>
        <w:rPr>
          <w:rFonts w:ascii="Arial" w:eastAsia="Arial" w:hAnsi="Arial" w:cs="Arial"/>
          <w:color w:val="000000"/>
          <w:sz w:val="24"/>
          <w:szCs w:val="24"/>
        </w:rPr>
      </w:pPr>
      <w:r>
        <w:rPr>
          <w:rFonts w:ascii="Arial" w:eastAsia="Arial" w:hAnsi="Arial" w:cs="Arial"/>
          <w:color w:val="000000"/>
          <w:sz w:val="24"/>
          <w:szCs w:val="24"/>
        </w:rPr>
        <w:t>Medida y Actualización Vigente, por plano a aprobar.</w:t>
      </w:r>
    </w:p>
    <w:p w14:paraId="5438CD2A"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2223A824"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 xml:space="preserve">X. </w:t>
      </w:r>
      <w:r>
        <w:rPr>
          <w:rFonts w:ascii="Arial" w:eastAsia="Arial" w:hAnsi="Arial" w:cs="Arial"/>
          <w:color w:val="000000"/>
          <w:sz w:val="24"/>
          <w:szCs w:val="24"/>
        </w:rPr>
        <w:t>Por Autorización de Números oficiales en Desarrollos Habitacionales, Comerciales e Industriales se causará un derecho de 0.55 veces de la Unidad de Medida y Actualización Vigente, por unidad de vivienda o local.</w:t>
      </w:r>
    </w:p>
    <w:p w14:paraId="4CF6256C"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1A0690DB"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b/>
          <w:color w:val="8C1B3B"/>
          <w:sz w:val="24"/>
          <w:szCs w:val="24"/>
        </w:rPr>
        <w:t xml:space="preserve">XI. </w:t>
      </w:r>
      <w:r>
        <w:rPr>
          <w:rFonts w:ascii="Arial" w:eastAsia="Arial" w:hAnsi="Arial" w:cs="Arial"/>
          <w:color w:val="000000"/>
          <w:sz w:val="24"/>
          <w:szCs w:val="24"/>
        </w:rPr>
        <w:t xml:space="preserve">Por expedir acta de entrega-recepción por parte del Ayuntamiento a que se refiere el </w:t>
      </w:r>
      <w:r>
        <w:rPr>
          <w:rFonts w:ascii="Arial" w:eastAsia="Arial" w:hAnsi="Arial" w:cs="Arial"/>
          <w:b/>
          <w:color w:val="000000"/>
          <w:sz w:val="24"/>
          <w:szCs w:val="24"/>
        </w:rPr>
        <w:t xml:space="preserve">Artículo 85 </w:t>
      </w:r>
      <w:r>
        <w:rPr>
          <w:rFonts w:ascii="Arial" w:eastAsia="Arial" w:hAnsi="Arial" w:cs="Arial"/>
          <w:color w:val="000000"/>
          <w:sz w:val="24"/>
          <w:szCs w:val="24"/>
        </w:rPr>
        <w:t>de la Ley de Ordenamiento Territorial y Desarrollo Urbano del Estado de Sonora, se causará un derecho de 8.35 Veces la Unidad de Medida y Actualización Vigente.</w:t>
      </w:r>
    </w:p>
    <w:p w14:paraId="08EFD543"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73D52B8D" w14:textId="77777777" w:rsidR="00CC0772" w:rsidRDefault="00520478">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r>
        <w:rPr>
          <w:rFonts w:ascii="Arial" w:eastAsia="Arial" w:hAnsi="Arial" w:cs="Arial"/>
          <w:b/>
          <w:color w:val="8C1B3B"/>
          <w:sz w:val="24"/>
          <w:szCs w:val="24"/>
        </w:rPr>
        <w:t xml:space="preserve">XII. </w:t>
      </w:r>
      <w:r>
        <w:rPr>
          <w:rFonts w:ascii="Arial" w:eastAsia="Arial" w:hAnsi="Arial" w:cs="Arial"/>
          <w:color w:val="000000"/>
          <w:sz w:val="24"/>
          <w:szCs w:val="24"/>
        </w:rPr>
        <w:t xml:space="preserve">Por la Aprobación por parte del Ayuntamiento para llevar a cabo la Instauración de Régimen de Condominio a que se refiere el </w:t>
      </w:r>
      <w:r>
        <w:rPr>
          <w:rFonts w:ascii="Arial" w:eastAsia="Arial" w:hAnsi="Arial" w:cs="Arial"/>
          <w:b/>
          <w:color w:val="000000"/>
          <w:sz w:val="24"/>
          <w:szCs w:val="24"/>
        </w:rPr>
        <w:t xml:space="preserve">Capítulo Quinto </w:t>
      </w:r>
      <w:r>
        <w:rPr>
          <w:rFonts w:ascii="Arial" w:eastAsia="Arial" w:hAnsi="Arial" w:cs="Arial"/>
          <w:color w:val="000000"/>
          <w:sz w:val="24"/>
          <w:szCs w:val="24"/>
        </w:rPr>
        <w:t>de la Ley de Ordenamiento Territorial y Desarrollo Urbano del Estado de Sonora, se causará un derecho de 4.20 Veces la Unidad de Medida y Actualización Vigente, por lote privativo resultante.</w:t>
      </w:r>
    </w:p>
    <w:p w14:paraId="53F4B39D"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6D9B5D62"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 xml:space="preserve">Artículo 69.- </w:t>
      </w:r>
      <w:r>
        <w:rPr>
          <w:rFonts w:ascii="Arial" w:eastAsia="Arial" w:hAnsi="Arial" w:cs="Arial"/>
          <w:b/>
          <w:color w:val="000000"/>
          <w:sz w:val="24"/>
          <w:szCs w:val="24"/>
        </w:rPr>
        <w:t xml:space="preserve"> </w:t>
      </w:r>
      <w:r>
        <w:rPr>
          <w:rFonts w:ascii="Arial" w:eastAsia="Arial" w:hAnsi="Arial" w:cs="Arial"/>
          <w:color w:val="000000"/>
          <w:sz w:val="24"/>
          <w:szCs w:val="24"/>
        </w:rPr>
        <w:t>Por la autorización provisional, se causará un derecho equivalente a la tarifa señalada en la fracción I del Artículo que antecede.</w:t>
      </w:r>
    </w:p>
    <w:p w14:paraId="7C5A6026"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32279335" w14:textId="77777777" w:rsidR="00CC0772" w:rsidRDefault="00520478">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r>
        <w:rPr>
          <w:rFonts w:ascii="Arial" w:eastAsia="Arial" w:hAnsi="Arial" w:cs="Arial"/>
          <w:b/>
          <w:color w:val="8C1B3B"/>
          <w:sz w:val="24"/>
          <w:szCs w:val="24"/>
        </w:rPr>
        <w:t>Artículo</w:t>
      </w:r>
      <w:r>
        <w:rPr>
          <w:rFonts w:ascii="Arial" w:eastAsia="Arial" w:hAnsi="Arial" w:cs="Arial"/>
          <w:color w:val="8C1B3B"/>
          <w:sz w:val="24"/>
          <w:szCs w:val="24"/>
        </w:rPr>
        <w:t xml:space="preserve"> </w:t>
      </w:r>
      <w:r>
        <w:rPr>
          <w:rFonts w:ascii="Arial" w:eastAsia="Arial" w:hAnsi="Arial" w:cs="Arial"/>
          <w:b/>
          <w:color w:val="8C1B3B"/>
          <w:sz w:val="24"/>
          <w:szCs w:val="24"/>
        </w:rPr>
        <w:t>70.-</w:t>
      </w:r>
      <w:r>
        <w:rPr>
          <w:rFonts w:ascii="Arial" w:eastAsia="Arial" w:hAnsi="Arial" w:cs="Arial"/>
          <w:color w:val="000000"/>
          <w:sz w:val="24"/>
          <w:szCs w:val="24"/>
        </w:rPr>
        <w:t xml:space="preserve"> Por la expedición del documento que contenga la enajenación de inmuebles que realicen los Ayuntamientos, en los términos del Capítulo Cuarto del Título Séptimo de la Ley de Gobierno y Administración Municipal, se causará un derecho 2.10 Veces la Unidad de Medida y Actualización Vigente, por lote a enajenar.</w:t>
      </w:r>
    </w:p>
    <w:p w14:paraId="33472668"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4B992891" w14:textId="77777777" w:rsidR="00CC0772" w:rsidRDefault="00520478">
      <w:pPr>
        <w:pStyle w:val="Normal1"/>
        <w:pBdr>
          <w:top w:val="nil"/>
          <w:left w:val="nil"/>
          <w:bottom w:val="nil"/>
          <w:right w:val="nil"/>
          <w:between w:val="nil"/>
        </w:pBdr>
        <w:spacing w:before="30"/>
        <w:ind w:right="79"/>
        <w:jc w:val="both"/>
        <w:rPr>
          <w:rFonts w:ascii="Arial" w:eastAsia="Arial" w:hAnsi="Arial" w:cs="Arial"/>
          <w:color w:val="000000"/>
          <w:sz w:val="24"/>
          <w:szCs w:val="24"/>
        </w:rPr>
      </w:pPr>
      <w:r>
        <w:rPr>
          <w:rFonts w:ascii="Arial" w:eastAsia="Arial" w:hAnsi="Arial" w:cs="Arial"/>
          <w:b/>
          <w:color w:val="8C1B3B"/>
          <w:sz w:val="24"/>
          <w:szCs w:val="24"/>
        </w:rPr>
        <w:t>Artículo 71.-</w:t>
      </w:r>
      <w:r>
        <w:rPr>
          <w:rFonts w:ascii="Arial" w:eastAsia="Arial" w:hAnsi="Arial" w:cs="Arial"/>
          <w:b/>
          <w:color w:val="000000"/>
          <w:sz w:val="24"/>
          <w:szCs w:val="24"/>
        </w:rPr>
        <w:t xml:space="preserve"> </w:t>
      </w:r>
      <w:r>
        <w:rPr>
          <w:rFonts w:ascii="Arial" w:eastAsia="Arial" w:hAnsi="Arial" w:cs="Arial"/>
          <w:color w:val="000000"/>
          <w:sz w:val="24"/>
          <w:szCs w:val="24"/>
        </w:rPr>
        <w:t>Los dueños o poseedores de los fraccionamientos ilegales pagarán, en el procedimiento de regularización de los mismos, por los servicios señalados en este Capítulo, las tarifas precisadas en el mismo, con un incremento del 50%.</w:t>
      </w:r>
    </w:p>
    <w:p w14:paraId="4DB612C6" w14:textId="77777777" w:rsidR="00CC0772" w:rsidRDefault="00CC0772">
      <w:pPr>
        <w:pStyle w:val="Normal1"/>
        <w:pBdr>
          <w:top w:val="nil"/>
          <w:left w:val="nil"/>
          <w:bottom w:val="nil"/>
          <w:right w:val="nil"/>
          <w:between w:val="nil"/>
        </w:pBdr>
        <w:spacing w:before="30"/>
        <w:ind w:right="79"/>
        <w:jc w:val="both"/>
        <w:rPr>
          <w:rFonts w:ascii="Arial" w:eastAsia="Arial" w:hAnsi="Arial" w:cs="Arial"/>
          <w:color w:val="000000"/>
          <w:sz w:val="24"/>
          <w:szCs w:val="24"/>
        </w:rPr>
      </w:pPr>
    </w:p>
    <w:p w14:paraId="5CFB1670" w14:textId="77777777" w:rsidR="00CC0772" w:rsidRDefault="00520478">
      <w:pPr>
        <w:pStyle w:val="Normal1"/>
        <w:pBdr>
          <w:top w:val="nil"/>
          <w:left w:val="nil"/>
          <w:bottom w:val="nil"/>
          <w:right w:val="nil"/>
          <w:between w:val="nil"/>
        </w:pBdr>
        <w:spacing w:before="30"/>
        <w:ind w:right="79"/>
        <w:jc w:val="both"/>
        <w:rPr>
          <w:rFonts w:ascii="Arial" w:eastAsia="Arial" w:hAnsi="Arial" w:cs="Arial"/>
          <w:color w:val="000000"/>
          <w:sz w:val="24"/>
          <w:szCs w:val="24"/>
        </w:rPr>
      </w:pPr>
      <w:r>
        <w:rPr>
          <w:rFonts w:ascii="Arial" w:eastAsia="Arial" w:hAnsi="Arial" w:cs="Arial"/>
          <w:b/>
          <w:color w:val="8C1B3B"/>
          <w:sz w:val="24"/>
          <w:szCs w:val="24"/>
        </w:rPr>
        <w:t>Artículo 72.-</w:t>
      </w:r>
      <w:r>
        <w:rPr>
          <w:rFonts w:ascii="Arial" w:eastAsia="Arial" w:hAnsi="Arial" w:cs="Arial"/>
          <w:color w:val="000000"/>
          <w:sz w:val="24"/>
          <w:szCs w:val="24"/>
        </w:rPr>
        <w:t xml:space="preserve"> Por los servicios que se presten en la Dirección de Protección Civil Municipal y el cuerpo de Bomberos, en relación con los conceptos siguientes:</w:t>
      </w:r>
    </w:p>
    <w:p w14:paraId="27989EBB"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250E2FD2" w14:textId="77777777" w:rsidR="00CC0772" w:rsidRDefault="00520478">
      <w:pPr>
        <w:pStyle w:val="Normal1"/>
        <w:pBdr>
          <w:top w:val="nil"/>
          <w:left w:val="nil"/>
          <w:bottom w:val="nil"/>
          <w:right w:val="nil"/>
          <w:between w:val="nil"/>
        </w:pBdr>
        <w:ind w:right="118"/>
        <w:jc w:val="right"/>
        <w:rPr>
          <w:rFonts w:ascii="Arial" w:eastAsia="Arial" w:hAnsi="Arial" w:cs="Arial"/>
          <w:color w:val="8C1B3B"/>
          <w:sz w:val="24"/>
          <w:szCs w:val="24"/>
        </w:rPr>
      </w:pPr>
      <w:r>
        <w:rPr>
          <w:rFonts w:ascii="Arial" w:eastAsia="Arial" w:hAnsi="Arial" w:cs="Arial"/>
          <w:b/>
          <w:color w:val="8C1B3B"/>
          <w:sz w:val="24"/>
          <w:szCs w:val="24"/>
        </w:rPr>
        <w:t>Veces la Unidad de Medida y</w:t>
      </w:r>
    </w:p>
    <w:p w14:paraId="2C4D547F" w14:textId="77777777" w:rsidR="00CC0772" w:rsidRDefault="00520478">
      <w:pPr>
        <w:pStyle w:val="Normal1"/>
        <w:pBdr>
          <w:top w:val="nil"/>
          <w:left w:val="nil"/>
          <w:bottom w:val="nil"/>
          <w:right w:val="nil"/>
          <w:between w:val="nil"/>
        </w:pBdr>
        <w:ind w:right="118"/>
        <w:jc w:val="right"/>
        <w:rPr>
          <w:rFonts w:ascii="Arial" w:eastAsia="Arial" w:hAnsi="Arial" w:cs="Arial"/>
          <w:b/>
          <w:color w:val="8C1B3B"/>
          <w:sz w:val="24"/>
          <w:szCs w:val="24"/>
        </w:rPr>
      </w:pPr>
      <w:r>
        <w:rPr>
          <w:rFonts w:ascii="Arial" w:eastAsia="Arial" w:hAnsi="Arial" w:cs="Arial"/>
          <w:b/>
          <w:color w:val="8C1B3B"/>
          <w:sz w:val="24"/>
          <w:szCs w:val="24"/>
        </w:rPr>
        <w:t>Actualización Vigente</w:t>
      </w:r>
    </w:p>
    <w:p w14:paraId="2DAF515F" w14:textId="77777777" w:rsidR="00CC0772" w:rsidRDefault="00CC0772">
      <w:pPr>
        <w:pStyle w:val="Normal1"/>
        <w:pBdr>
          <w:top w:val="nil"/>
          <w:left w:val="nil"/>
          <w:bottom w:val="nil"/>
          <w:right w:val="nil"/>
          <w:between w:val="nil"/>
        </w:pBdr>
        <w:ind w:right="118"/>
        <w:jc w:val="right"/>
        <w:rPr>
          <w:rFonts w:ascii="Arial" w:eastAsia="Arial" w:hAnsi="Arial" w:cs="Arial"/>
          <w:color w:val="000000"/>
          <w:sz w:val="24"/>
          <w:szCs w:val="24"/>
        </w:rPr>
      </w:pPr>
    </w:p>
    <w:p w14:paraId="39D17D0F" w14:textId="77777777" w:rsidR="00CC0772" w:rsidRDefault="00520478">
      <w:pPr>
        <w:pStyle w:val="Normal1"/>
        <w:numPr>
          <w:ilvl w:val="0"/>
          <w:numId w:val="23"/>
        </w:numPr>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Por proporcionar asesoría a los establecimientos, sean empresas, instituciones, organismos con fines lucrativos o esparcimiento, para integrar su unidad interna de Protección Civil, estimada por hora de servicio.                                                                                                     10</w:t>
      </w:r>
    </w:p>
    <w:p w14:paraId="34B7703B" w14:textId="77777777" w:rsidR="00CC0772" w:rsidRDefault="00520478">
      <w:pPr>
        <w:pStyle w:val="Normal1"/>
        <w:numPr>
          <w:ilvl w:val="0"/>
          <w:numId w:val="23"/>
        </w:numPr>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Por expedir y revalidar Dictámenes de Protección Civil, de dispositivos de prevención y mitigación de riesgo de incendios y otras contingencias, por metro cuadrado de construcción:                                                             .05</w:t>
      </w:r>
    </w:p>
    <w:p w14:paraId="7C5961B8"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C06CB54" w14:textId="77777777" w:rsidR="00CC0772" w:rsidRDefault="00520478">
      <w:pPr>
        <w:pStyle w:val="Normal1"/>
        <w:pBdr>
          <w:top w:val="nil"/>
          <w:left w:val="nil"/>
          <w:bottom w:val="nil"/>
          <w:right w:val="nil"/>
          <w:between w:val="nil"/>
        </w:pBdr>
        <w:ind w:left="140" w:right="81"/>
        <w:jc w:val="both"/>
        <w:rPr>
          <w:rFonts w:ascii="Arial" w:eastAsia="Arial" w:hAnsi="Arial" w:cs="Arial"/>
          <w:color w:val="000000"/>
          <w:sz w:val="24"/>
          <w:szCs w:val="24"/>
        </w:rPr>
      </w:pPr>
      <w:r>
        <w:rPr>
          <w:rFonts w:ascii="Arial" w:eastAsia="Arial" w:hAnsi="Arial" w:cs="Arial"/>
          <w:b/>
          <w:color w:val="8C1B3B"/>
          <w:sz w:val="24"/>
          <w:szCs w:val="24"/>
        </w:rPr>
        <w:t>Nota:</w:t>
      </w:r>
      <w:r>
        <w:rPr>
          <w:rFonts w:ascii="Arial" w:eastAsia="Arial" w:hAnsi="Arial" w:cs="Arial"/>
          <w:color w:val="8C1B3B"/>
          <w:sz w:val="24"/>
          <w:szCs w:val="24"/>
        </w:rPr>
        <w:t xml:space="preserve"> </w:t>
      </w:r>
      <w:r>
        <w:rPr>
          <w:rFonts w:ascii="Arial" w:eastAsia="Arial" w:hAnsi="Arial" w:cs="Arial"/>
          <w:color w:val="000000"/>
          <w:sz w:val="24"/>
          <w:szCs w:val="24"/>
        </w:rPr>
        <w:t>el pago por estos conceptos no podrá ser menor a 10 Veces la Unidad de Medida y Actualización Vigente.</w:t>
      </w:r>
    </w:p>
    <w:p w14:paraId="7BB3162D"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2066B330" w14:textId="77777777" w:rsidR="00CC0772" w:rsidRDefault="00520478">
      <w:pPr>
        <w:pStyle w:val="Normal1"/>
        <w:pBdr>
          <w:top w:val="nil"/>
          <w:left w:val="nil"/>
          <w:bottom w:val="nil"/>
          <w:right w:val="nil"/>
          <w:between w:val="nil"/>
        </w:pBdr>
        <w:ind w:left="140" w:right="79"/>
        <w:jc w:val="both"/>
        <w:rPr>
          <w:rFonts w:ascii="Arial" w:eastAsia="Arial" w:hAnsi="Arial" w:cs="Arial"/>
          <w:color w:val="000000"/>
          <w:sz w:val="24"/>
          <w:szCs w:val="24"/>
        </w:rPr>
      </w:pPr>
      <w:r>
        <w:rPr>
          <w:rFonts w:ascii="Arial" w:eastAsia="Arial" w:hAnsi="Arial" w:cs="Arial"/>
          <w:color w:val="000000"/>
          <w:sz w:val="24"/>
          <w:szCs w:val="24"/>
        </w:rPr>
        <w:lastRenderedPageBreak/>
        <w:t>c) Por dictaminar y/o autorizar los programas internos de Protección Civil que deberán elaborar los propietarios, poseedores, administradores o encargados de inmuebles o edificaciones que por su uso y destino concentren o reciban una afluencia masiva de personas o bien representen un riesgo de daños para la población, por metro cuadrado de construcción:                                       .05</w:t>
      </w:r>
    </w:p>
    <w:p w14:paraId="1EF4EF36"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3589BBFE" w14:textId="77777777" w:rsidR="00CC0772" w:rsidRDefault="00520478">
      <w:pPr>
        <w:pStyle w:val="Normal1"/>
        <w:pBdr>
          <w:top w:val="nil"/>
          <w:left w:val="nil"/>
          <w:bottom w:val="nil"/>
          <w:right w:val="nil"/>
          <w:between w:val="nil"/>
        </w:pBdr>
        <w:ind w:left="140" w:right="81"/>
        <w:jc w:val="both"/>
        <w:rPr>
          <w:rFonts w:ascii="Arial" w:eastAsia="Arial" w:hAnsi="Arial" w:cs="Arial"/>
          <w:color w:val="000000"/>
          <w:sz w:val="24"/>
          <w:szCs w:val="24"/>
        </w:rPr>
      </w:pPr>
      <w:r>
        <w:rPr>
          <w:rFonts w:ascii="Arial" w:eastAsia="Arial" w:hAnsi="Arial" w:cs="Arial"/>
          <w:b/>
          <w:color w:val="8C1B3B"/>
          <w:sz w:val="24"/>
          <w:szCs w:val="24"/>
        </w:rPr>
        <w:t>Nota:</w:t>
      </w:r>
      <w:r>
        <w:rPr>
          <w:rFonts w:ascii="Arial" w:eastAsia="Arial" w:hAnsi="Arial" w:cs="Arial"/>
          <w:color w:val="8C1B3B"/>
          <w:sz w:val="24"/>
          <w:szCs w:val="24"/>
        </w:rPr>
        <w:t xml:space="preserve"> </w:t>
      </w:r>
      <w:r>
        <w:rPr>
          <w:rFonts w:ascii="Arial" w:eastAsia="Arial" w:hAnsi="Arial" w:cs="Arial"/>
          <w:color w:val="000000"/>
          <w:sz w:val="24"/>
          <w:szCs w:val="24"/>
        </w:rPr>
        <w:t>el pago por estos conceptos no podrá ser menor a 10 Veces la Unidad de Medida y Actualización Vigente.</w:t>
      </w:r>
    </w:p>
    <w:p w14:paraId="7FFDBCC9" w14:textId="77777777" w:rsidR="00CC0772" w:rsidRDefault="00CC0772">
      <w:pPr>
        <w:pStyle w:val="Normal1"/>
        <w:pBdr>
          <w:top w:val="nil"/>
          <w:left w:val="nil"/>
          <w:bottom w:val="nil"/>
          <w:right w:val="nil"/>
          <w:between w:val="nil"/>
        </w:pBdr>
        <w:ind w:left="140" w:right="81"/>
        <w:jc w:val="both"/>
        <w:rPr>
          <w:rFonts w:ascii="Arial" w:eastAsia="Arial" w:hAnsi="Arial" w:cs="Arial"/>
          <w:color w:val="000000"/>
          <w:sz w:val="24"/>
          <w:szCs w:val="24"/>
        </w:rPr>
      </w:pPr>
    </w:p>
    <w:p w14:paraId="44407018"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color w:val="000000"/>
          <w:sz w:val="24"/>
          <w:szCs w:val="24"/>
        </w:rPr>
        <w:t>d) Por emitir los dictámenes, acuerdos, resoluciones de medidas de Protección Civil, de factibilidad, dictámenes de diagnóstico de riesgo y demás resoluciones que sean solicitadas:</w:t>
      </w:r>
    </w:p>
    <w:p w14:paraId="771912F8"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tbl>
      <w:tblPr>
        <w:tblStyle w:val="afa"/>
        <w:tblW w:w="8817" w:type="dxa"/>
        <w:tblInd w:w="100" w:type="dxa"/>
        <w:tblLayout w:type="fixed"/>
        <w:tblLook w:val="0000" w:firstRow="0" w:lastRow="0" w:firstColumn="0" w:lastColumn="0" w:noHBand="0" w:noVBand="0"/>
      </w:tblPr>
      <w:tblGrid>
        <w:gridCol w:w="6450"/>
        <w:gridCol w:w="2367"/>
      </w:tblGrid>
      <w:tr w:rsidR="00CC0772" w14:paraId="4E8C35F5" w14:textId="77777777">
        <w:trPr>
          <w:trHeight w:val="369"/>
        </w:trPr>
        <w:tc>
          <w:tcPr>
            <w:tcW w:w="6450" w:type="dxa"/>
            <w:tcBorders>
              <w:top w:val="nil"/>
              <w:left w:val="nil"/>
              <w:bottom w:val="nil"/>
              <w:right w:val="nil"/>
            </w:tcBorders>
          </w:tcPr>
          <w:p w14:paraId="17F9B486"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1.- Edificios públicos y salas de espectáculos</w:t>
            </w:r>
          </w:p>
        </w:tc>
        <w:tc>
          <w:tcPr>
            <w:tcW w:w="2367" w:type="dxa"/>
            <w:tcBorders>
              <w:top w:val="nil"/>
              <w:left w:val="nil"/>
              <w:bottom w:val="nil"/>
              <w:right w:val="nil"/>
            </w:tcBorders>
          </w:tcPr>
          <w:p w14:paraId="618F390B" w14:textId="77777777" w:rsidR="00CC0772" w:rsidRDefault="00520478">
            <w:pPr>
              <w:pStyle w:val="Normal1"/>
              <w:pBdr>
                <w:top w:val="nil"/>
                <w:left w:val="nil"/>
                <w:bottom w:val="nil"/>
                <w:right w:val="nil"/>
                <w:between w:val="nil"/>
              </w:pBdr>
              <w:spacing w:before="69"/>
              <w:ind w:right="40"/>
              <w:jc w:val="right"/>
              <w:rPr>
                <w:rFonts w:ascii="Arial" w:eastAsia="Arial" w:hAnsi="Arial" w:cs="Arial"/>
                <w:color w:val="000000"/>
                <w:sz w:val="24"/>
                <w:szCs w:val="24"/>
              </w:rPr>
            </w:pPr>
            <w:r>
              <w:rPr>
                <w:rFonts w:ascii="Arial" w:eastAsia="Arial" w:hAnsi="Arial" w:cs="Arial"/>
                <w:color w:val="000000"/>
                <w:sz w:val="24"/>
                <w:szCs w:val="24"/>
              </w:rPr>
              <w:t>60</w:t>
            </w:r>
          </w:p>
        </w:tc>
      </w:tr>
      <w:tr w:rsidR="00CC0772" w14:paraId="2E0C26D3" w14:textId="77777777">
        <w:trPr>
          <w:trHeight w:val="296"/>
        </w:trPr>
        <w:tc>
          <w:tcPr>
            <w:tcW w:w="6450" w:type="dxa"/>
            <w:tcBorders>
              <w:top w:val="nil"/>
              <w:left w:val="nil"/>
              <w:bottom w:val="nil"/>
              <w:right w:val="nil"/>
            </w:tcBorders>
          </w:tcPr>
          <w:p w14:paraId="73FEE579"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2.- Comercios</w:t>
            </w:r>
          </w:p>
        </w:tc>
        <w:tc>
          <w:tcPr>
            <w:tcW w:w="2367" w:type="dxa"/>
            <w:tcBorders>
              <w:top w:val="nil"/>
              <w:left w:val="nil"/>
              <w:bottom w:val="nil"/>
              <w:right w:val="nil"/>
            </w:tcBorders>
          </w:tcPr>
          <w:p w14:paraId="14B63B43"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60</w:t>
            </w:r>
          </w:p>
        </w:tc>
      </w:tr>
      <w:tr w:rsidR="00CC0772" w14:paraId="73D75375" w14:textId="77777777">
        <w:trPr>
          <w:trHeight w:val="294"/>
        </w:trPr>
        <w:tc>
          <w:tcPr>
            <w:tcW w:w="6450" w:type="dxa"/>
            <w:tcBorders>
              <w:top w:val="nil"/>
              <w:left w:val="nil"/>
              <w:bottom w:val="nil"/>
              <w:right w:val="nil"/>
            </w:tcBorders>
          </w:tcPr>
          <w:p w14:paraId="233A29F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3.- Almacenes y bodegas</w:t>
            </w:r>
          </w:p>
        </w:tc>
        <w:tc>
          <w:tcPr>
            <w:tcW w:w="2367" w:type="dxa"/>
            <w:tcBorders>
              <w:top w:val="nil"/>
              <w:left w:val="nil"/>
              <w:bottom w:val="nil"/>
              <w:right w:val="nil"/>
            </w:tcBorders>
          </w:tcPr>
          <w:p w14:paraId="0967F2B9"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60</w:t>
            </w:r>
          </w:p>
        </w:tc>
      </w:tr>
      <w:tr w:rsidR="00CC0772" w14:paraId="6D890C2B" w14:textId="77777777">
        <w:trPr>
          <w:trHeight w:val="366"/>
        </w:trPr>
        <w:tc>
          <w:tcPr>
            <w:tcW w:w="6450" w:type="dxa"/>
            <w:tcBorders>
              <w:top w:val="nil"/>
              <w:left w:val="nil"/>
              <w:bottom w:val="nil"/>
              <w:right w:val="nil"/>
            </w:tcBorders>
          </w:tcPr>
          <w:p w14:paraId="26A9AECF"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4.- Industrias</w:t>
            </w:r>
          </w:p>
        </w:tc>
        <w:tc>
          <w:tcPr>
            <w:tcW w:w="2367" w:type="dxa"/>
            <w:tcBorders>
              <w:top w:val="nil"/>
              <w:left w:val="nil"/>
              <w:bottom w:val="nil"/>
              <w:right w:val="nil"/>
            </w:tcBorders>
          </w:tcPr>
          <w:p w14:paraId="56A4060D"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60</w:t>
            </w:r>
          </w:p>
        </w:tc>
      </w:tr>
    </w:tbl>
    <w:p w14:paraId="3DA4B998"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7370CC50" w14:textId="77777777" w:rsidR="00CC0772" w:rsidRDefault="00520478">
      <w:pPr>
        <w:pStyle w:val="Normal1"/>
        <w:pBdr>
          <w:top w:val="nil"/>
          <w:left w:val="nil"/>
          <w:bottom w:val="nil"/>
          <w:right w:val="nil"/>
          <w:between w:val="nil"/>
        </w:pBdr>
        <w:spacing w:before="29"/>
        <w:ind w:right="82"/>
        <w:jc w:val="both"/>
        <w:rPr>
          <w:rFonts w:ascii="Arial" w:eastAsia="Arial" w:hAnsi="Arial" w:cs="Arial"/>
          <w:color w:val="000000"/>
        </w:rPr>
      </w:pPr>
      <w:r>
        <w:rPr>
          <w:rFonts w:ascii="Arial" w:eastAsia="Arial" w:hAnsi="Arial" w:cs="Arial"/>
          <w:color w:val="000000"/>
          <w:sz w:val="24"/>
          <w:szCs w:val="24"/>
        </w:rPr>
        <w:t xml:space="preserve">e) Dictamen para la emisión favorable por parte del Presidente Municipal, para el uso de sustancias explosivas en industrias y en los centros artesanales, como requisito para que la Secretaría de la Defensa Nacional otorgue el permiso correspondiente: </w:t>
      </w:r>
      <w:r>
        <w:rPr>
          <w:rFonts w:ascii="Arial" w:eastAsia="Arial" w:hAnsi="Arial" w:cs="Arial"/>
          <w:noProof/>
          <w:color w:val="000000"/>
          <w:lang w:eastAsia="es-MX"/>
        </w:rPr>
        <mc:AlternateContent>
          <mc:Choice Requires="wpg">
            <w:drawing>
              <wp:anchor distT="0" distB="0" distL="0" distR="0" simplePos="0" relativeHeight="251668480" behindDoc="1" locked="0" layoutInCell="1" hidden="0" allowOverlap="1" wp14:anchorId="34B21EBB" wp14:editId="3051AFBF">
                <wp:simplePos x="0" y="0"/>
                <wp:positionH relativeFrom="page">
                  <wp:posOffset>461644</wp:posOffset>
                </wp:positionH>
                <wp:positionV relativeFrom="page">
                  <wp:posOffset>7683500</wp:posOffset>
                </wp:positionV>
                <wp:extent cx="12700" cy="175260"/>
                <wp:effectExtent l="0" t="0" r="0" b="0"/>
                <wp:wrapNone/>
                <wp:docPr id="39" name="Grupo 39"/>
                <wp:cNvGraphicFramePr/>
                <a:graphic xmlns:a="http://schemas.openxmlformats.org/drawingml/2006/main">
                  <a:graphicData uri="http://schemas.microsoft.com/office/word/2010/wordprocessingGroup">
                    <wpg:wgp>
                      <wpg:cNvGrpSpPr/>
                      <wpg:grpSpPr>
                        <a:xfrm>
                          <a:off x="0" y="0"/>
                          <a:ext cx="12700" cy="175260"/>
                          <a:chOff x="5346000" y="3692370"/>
                          <a:chExt cx="727" cy="7858760"/>
                        </a:xfrm>
                      </wpg:grpSpPr>
                      <wpg:grpSp>
                        <wpg:cNvPr id="40" name="Agrupar 40"/>
                        <wpg:cNvGrpSpPr/>
                        <wpg:grpSpPr>
                          <a:xfrm>
                            <a:off x="5346000" y="3692370"/>
                            <a:ext cx="727" cy="7858760"/>
                            <a:chOff x="727" y="12100"/>
                            <a:chExt cx="727" cy="12376"/>
                          </a:xfrm>
                        </wpg:grpSpPr>
                        <wps:wsp>
                          <wps:cNvPr id="41" name="Rectángulo 41"/>
                          <wps:cNvSpPr/>
                          <wps:spPr>
                            <a:xfrm>
                              <a:off x="727" y="12100"/>
                              <a:ext cx="0" cy="275"/>
                            </a:xfrm>
                            <a:prstGeom prst="rect">
                              <a:avLst/>
                            </a:prstGeom>
                            <a:noFill/>
                            <a:ln>
                              <a:noFill/>
                            </a:ln>
                          </wps:spPr>
                          <wps:txbx>
                            <w:txbxContent>
                              <w:p w14:paraId="4CC97FB9"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42" name="Forma libre 42"/>
                          <wps:cNvSpPr/>
                          <wps:spPr>
                            <a:xfrm>
                              <a:off x="1454" y="24200"/>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4B21EBB" id="Grupo 39" o:spid="_x0000_s1062" style="position:absolute;left:0;text-align:left;margin-left:36.35pt;margin-top:605pt;width:1pt;height:13.8pt;z-index:-251648000;mso-wrap-distance-left:0;mso-wrap-distance-right:0;mso-position-horizontal-relative:page;mso-position-vertical-relative:page" coordorigin="53460,36923" coordsize="7,7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">
                <v:group id="Agrupar 40" o:spid="_x0000_s1063" style="position:absolute;left:53460;top:36923;width:7;height:78588" coordorigin="727,12100" coordsize="727,12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ángulo 41" o:spid="_x0000_s1064" style="position:absolute;left:727;top:12100;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kHJcMA&#10;AADbAAAADwAAAGRycy9kb3ducmV2LnhtbESP0WrCQBRE3wv9h+UKfaubhCBtdBUrLdQ+adIPuGav&#10;2WD2bsxuNf17tyD0cZiZM8xiNdpOXGjwrWMF6TQBQVw73XKj4Lv6eH4B4QOyxs4xKfglD6vl48MC&#10;C+2uvKdLGRoRIewLVGBC6AspfW3Iop+6njh6RzdYDFEOjdQDXiPcdjJLkpm02HJcMNjTxlB9Kn+s&#10;gl3uKHvP/FvZ2FczHqqv7RlnSj1NxvUcRKAx/Ifv7U+tIE/h70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kHJcMAAADbAAAADwAAAAAAAAAAAAAAAACYAgAAZHJzL2Rv&#10;d25yZXYueG1sUEsFBgAAAAAEAAQA9QAAAIgDAAAAAA==&#10;" filled="f" stroked="f">
                    <v:textbox inset="2.53958mm,2.53958mm,2.53958mm,2.53958mm">
                      <w:txbxContent>
                        <w:p w14:paraId="4CC97FB9" w14:textId="77777777" w:rsidR="002B366C" w:rsidRDefault="002B366C" w:rsidP="002B366C">
                          <w:pPr>
                            <w:pStyle w:val="Normal1"/>
                            <w:textDirection w:val="btLr"/>
                          </w:pPr>
                        </w:p>
                      </w:txbxContent>
                    </v:textbox>
                  </v:rect>
                  <v:shape id="Forma libre 42" o:spid="_x0000_s1065" style="position:absolute;left:1454;top:24200;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4sSMQA&#10;AADbAAAADwAAAGRycy9kb3ducmV2LnhtbESPUWsCMRCE3wv+h7BC32pOkVKuRhGhUIotVPsDlsua&#10;HF4252V7d/rrm0Khj8PMfMOsNmNoVE9dqiMbmM8KUMRVtDU7A1/Hl4cnUEmQLTaRycCVEmzWk7sV&#10;ljYO/En9QZzKEE4lGvAibal1qjwFTLPYEmfvFLuAkmXntO1wyPDQ6EVRPOqANecFjy3tPFXnw3cw&#10;sL0cb+f9+3x0H2+tXKUfbifvjLmfjttnUEKj/If/2q/WwHIBv1/yD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LEjEAAAA2wAAAA8AAAAAAAAAAAAAAAAAmAIAAGRycy9k&#10;b3ducmV2LnhtbFBLBQYAAAAABAAEAPUAAACJAwAAAAA=&#10;" path="m,l,276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69504" behindDoc="1" locked="0" layoutInCell="1" hidden="0" allowOverlap="1" wp14:anchorId="48CFF4A0" wp14:editId="6CE8677A">
                <wp:simplePos x="0" y="0"/>
                <wp:positionH relativeFrom="page">
                  <wp:posOffset>461644</wp:posOffset>
                </wp:positionH>
                <wp:positionV relativeFrom="page">
                  <wp:posOffset>6456680</wp:posOffset>
                </wp:positionV>
                <wp:extent cx="12700" cy="175260"/>
                <wp:effectExtent l="0" t="0" r="0" b="0"/>
                <wp:wrapNone/>
                <wp:docPr id="43" name="Grupo 43"/>
                <wp:cNvGraphicFramePr/>
                <a:graphic xmlns:a="http://schemas.openxmlformats.org/drawingml/2006/main">
                  <a:graphicData uri="http://schemas.microsoft.com/office/word/2010/wordprocessingGroup">
                    <wpg:wgp>
                      <wpg:cNvGrpSpPr/>
                      <wpg:grpSpPr>
                        <a:xfrm>
                          <a:off x="0" y="0"/>
                          <a:ext cx="12700" cy="175260"/>
                          <a:chOff x="5346000" y="3692370"/>
                          <a:chExt cx="727" cy="6631940"/>
                        </a:xfrm>
                      </wpg:grpSpPr>
                      <wpg:grpSp>
                        <wpg:cNvPr id="44" name="Agrupar 44"/>
                        <wpg:cNvGrpSpPr/>
                        <wpg:grpSpPr>
                          <a:xfrm>
                            <a:off x="5346000" y="3692370"/>
                            <a:ext cx="727" cy="6631940"/>
                            <a:chOff x="727" y="10168"/>
                            <a:chExt cx="727" cy="10444"/>
                          </a:xfrm>
                        </wpg:grpSpPr>
                        <wps:wsp>
                          <wps:cNvPr id="45" name="Rectángulo 45"/>
                          <wps:cNvSpPr/>
                          <wps:spPr>
                            <a:xfrm>
                              <a:off x="727" y="10168"/>
                              <a:ext cx="0" cy="275"/>
                            </a:xfrm>
                            <a:prstGeom prst="rect">
                              <a:avLst/>
                            </a:prstGeom>
                            <a:noFill/>
                            <a:ln>
                              <a:noFill/>
                            </a:ln>
                          </wps:spPr>
                          <wps:txbx>
                            <w:txbxContent>
                              <w:p w14:paraId="50083454"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46" name="Forma libre 46"/>
                          <wps:cNvSpPr/>
                          <wps:spPr>
                            <a:xfrm>
                              <a:off x="1454" y="20336"/>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48CFF4A0" id="Grupo 43" o:spid="_x0000_s1066" style="position:absolute;left:0;text-align:left;margin-left:36.35pt;margin-top:508.4pt;width:1pt;height:13.8pt;z-index:-251646976;mso-wrap-distance-left:0;mso-wrap-distance-right:0;mso-position-horizontal-relative:page;mso-position-vertical-relative:page" coordorigin="53460,36923" coordsize="7,6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">
                <v:group id="Agrupar 44" o:spid="_x0000_s1067" style="position:absolute;left:53460;top:36923;width:7;height:66320" coordorigin="727,10168" coordsize="727,10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ángulo 45" o:spid="_x0000_s1068" style="position:absolute;left:727;top:10168;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BJsMA&#10;AADbAAAADwAAAGRycy9kb3ducmV2LnhtbESPwW7CMBBE75X4B2uRegOHiCIa4iBatVLhBKEfsMTb&#10;OGq8TmMX0r/HSEg9jmbmjSZfD7YVZ+p941jBbJqAIK6cbrhW8Hl8nyxB+ICssXVMCv7Iw7oYPeSY&#10;aXfhA53LUIsIYZ+hAhNCl0npK0MW/dR1xNH7cr3FEGVfS93jJcJtK9MkWUiLDccFgx29Gqq+y1+r&#10;YD93lL6l/qWs7bMZTsfd9gcXSj2Oh80KRKAh/Ifv7Q+tYP4E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IBJsMAAADbAAAADwAAAAAAAAAAAAAAAACYAgAAZHJzL2Rv&#10;d25yZXYueG1sUEsFBgAAAAAEAAQA9QAAAIgDAAAAAA==&#10;" filled="f" stroked="f">
                    <v:textbox inset="2.53958mm,2.53958mm,2.53958mm,2.53958mm">
                      <w:txbxContent>
                        <w:p w14:paraId="50083454" w14:textId="77777777" w:rsidR="002B366C" w:rsidRDefault="002B366C" w:rsidP="002B366C">
                          <w:pPr>
                            <w:pStyle w:val="Normal1"/>
                            <w:textDirection w:val="btLr"/>
                          </w:pPr>
                        </w:p>
                      </w:txbxContent>
                    </v:textbox>
                  </v:rect>
                  <v:shape id="Forma libre 46" o:spid="_x0000_s1069" style="position:absolute;left:1454;top:20336;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qS8QA&#10;AADbAAAADwAAAGRycy9kb3ducmV2LnhtbESPUWsCMRCE3wv9D2ELfas5pUi5GkUKhSJaqPYHLJc1&#10;Obxsrpf17vTXm0Khj8PMfMMsVmNoVE9dqiMbmE4KUMRVtDU7A9+H96cXUEmQLTaRycCFEqyW93cL&#10;LG0c+Iv6vTiVIZxKNOBF2lLrVHkKmCaxJc7eMXYBJcvOadvhkOGh0bOimOuANecFjy29eapO+3Mw&#10;sP45XE/b3XR0n5tWLtIP16N3xjw+jOtXUEKj/If/2h/WwPMcfr/kH6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FKkvEAAAA2wAAAA8AAAAAAAAAAAAAAAAAmAIAAGRycy9k&#10;b3ducmV2LnhtbFBLBQYAAAAABAAEAPUAAACJAwAAAAA=&#10;" path="m,l,276e" filled="f" strokeweight=".28889mm">
                    <v:path arrowok="t" o:extrusionok="f"/>
                  </v:shape>
                </v:group>
                <w10:wrap anchorx="page" anchory="page"/>
              </v:group>
            </w:pict>
          </mc:Fallback>
        </mc:AlternateContent>
      </w:r>
    </w:p>
    <w:p w14:paraId="495B1FEF"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47E4EBD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Campos de tiro y clubes de caza                                                                      50</w:t>
      </w:r>
    </w:p>
    <w:p w14:paraId="34396789"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2.- Instalaciones en las que se realiza compra-venta de  </w:t>
      </w:r>
    </w:p>
    <w:p w14:paraId="1945BBFA"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sustancias químicas y/o artificios pirotécnicos                                                   60</w:t>
      </w:r>
    </w:p>
    <w:p w14:paraId="23492B0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 Explotación minera o de bancos de cantera                                                                   60</w:t>
      </w:r>
    </w:p>
    <w:p w14:paraId="49058BA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4.- Industrias químicas                                                                                                         60</w:t>
      </w:r>
    </w:p>
    <w:p w14:paraId="74CA8DA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5.- Fábrica de elementos pirotécnicos                                                                                 60</w:t>
      </w:r>
    </w:p>
    <w:p w14:paraId="19A85A25"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6.- Talleres de artificios pirotécnicos                                                                                 40</w:t>
      </w:r>
    </w:p>
    <w:p w14:paraId="6A96EC45"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 Bodega y/o polvorines para sustancias químicas                                              60</w:t>
      </w:r>
    </w:p>
    <w:p w14:paraId="3AF3011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 Bodega y/o polvorines para artificios pirotécnicos                                             60</w:t>
      </w:r>
    </w:p>
    <w:p w14:paraId="177C8F2B"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08D1B9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 Para la elaboración de peritajes de causalidad, revisión de incendios en inmuebles y la valoración de daños cuando no se encuentre asegurado, a solicitud del interesado, por metro cuadrado de construcción, como sigue:                     .05</w:t>
      </w:r>
    </w:p>
    <w:p w14:paraId="606962AD"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45FB5E5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b/>
          <w:color w:val="8C1B3B"/>
          <w:sz w:val="24"/>
          <w:szCs w:val="24"/>
        </w:rPr>
        <w:t>Nota:</w:t>
      </w:r>
      <w:r>
        <w:rPr>
          <w:rFonts w:ascii="Arial" w:eastAsia="Arial" w:hAnsi="Arial" w:cs="Arial"/>
          <w:color w:val="8C1B3B"/>
          <w:sz w:val="24"/>
          <w:szCs w:val="24"/>
        </w:rPr>
        <w:t xml:space="preserve"> </w:t>
      </w:r>
      <w:r>
        <w:rPr>
          <w:rFonts w:ascii="Arial" w:eastAsia="Arial" w:hAnsi="Arial" w:cs="Arial"/>
          <w:color w:val="000000"/>
          <w:sz w:val="24"/>
          <w:szCs w:val="24"/>
        </w:rPr>
        <w:t>el pago por estos conceptos no podrá ser menor a 10 Veces la Unidad de Medida y Actualización Vigente.</w:t>
      </w:r>
    </w:p>
    <w:p w14:paraId="575FF59E"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75E947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 Por la elaboración de peritajes de causalidad, revisión de incendios en inmuebles, muebles y la valoración de daños cuando se encuentre asegurado, a solicitud del interesado:                                                                           20 VUMAV</w:t>
      </w:r>
    </w:p>
    <w:p w14:paraId="2271E8C1"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06FAF9F3"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color w:val="000000"/>
          <w:sz w:val="24"/>
          <w:szCs w:val="24"/>
        </w:rPr>
        <w:t>Por el concepto mencionado en el inciso “g” y por todos los apartados que lo componen, el número de veces se señala como la Unidad de Medida y Actualización Vigente, se cubrirá por cada $1,000.00 (Mil pesos 00/100 m.n.) de la suma asegurada directamente proporcional a los bienes afectados indicados por la aseguradora.</w:t>
      </w:r>
    </w:p>
    <w:p w14:paraId="65539DD7"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4"/>
          <w:szCs w:val="24"/>
        </w:rPr>
      </w:pPr>
    </w:p>
    <w:p w14:paraId="53DB34A5"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Nota:</w:t>
      </w:r>
      <w:r>
        <w:rPr>
          <w:rFonts w:ascii="Arial" w:eastAsia="Arial" w:hAnsi="Arial" w:cs="Arial"/>
          <w:color w:val="8C1B3B"/>
          <w:sz w:val="24"/>
          <w:szCs w:val="24"/>
        </w:rPr>
        <w:t xml:space="preserve"> </w:t>
      </w:r>
      <w:r>
        <w:rPr>
          <w:rFonts w:ascii="Arial" w:eastAsia="Arial" w:hAnsi="Arial" w:cs="Arial"/>
          <w:color w:val="000000"/>
          <w:sz w:val="24"/>
          <w:szCs w:val="24"/>
        </w:rPr>
        <w:t>el pago por estos conceptos no podrá ser menor a 10 (diez) Veces la Unidad de Medida y Actualización Vigente.</w:t>
      </w:r>
    </w:p>
    <w:p w14:paraId="1B7F7B3B"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tbl>
      <w:tblPr>
        <w:tblStyle w:val="afb"/>
        <w:tblW w:w="8275" w:type="dxa"/>
        <w:tblInd w:w="100" w:type="dxa"/>
        <w:tblBorders>
          <w:bottom w:val="single" w:sz="4" w:space="0" w:color="000000"/>
          <w:insideH w:val="single" w:sz="4" w:space="0" w:color="000000"/>
        </w:tblBorders>
        <w:tblLayout w:type="fixed"/>
        <w:tblLook w:val="0000" w:firstRow="0" w:lastRow="0" w:firstColumn="0" w:lastColumn="0" w:noHBand="0" w:noVBand="0"/>
      </w:tblPr>
      <w:tblGrid>
        <w:gridCol w:w="7555"/>
        <w:gridCol w:w="720"/>
      </w:tblGrid>
      <w:tr w:rsidR="00CC0772" w14:paraId="037F23E9" w14:textId="77777777">
        <w:trPr>
          <w:trHeight w:val="922"/>
        </w:trPr>
        <w:tc>
          <w:tcPr>
            <w:tcW w:w="7555" w:type="dxa"/>
          </w:tcPr>
          <w:p w14:paraId="04A73F62" w14:textId="77777777" w:rsidR="00CC0772" w:rsidRDefault="00520478">
            <w:pPr>
              <w:pStyle w:val="Normal1"/>
              <w:pBdr>
                <w:top w:val="nil"/>
                <w:left w:val="nil"/>
                <w:bottom w:val="nil"/>
                <w:right w:val="nil"/>
                <w:between w:val="nil"/>
              </w:pBdr>
              <w:spacing w:before="69"/>
              <w:rPr>
                <w:rFonts w:ascii="Arial" w:eastAsia="Arial" w:hAnsi="Arial" w:cs="Arial"/>
                <w:color w:val="000000"/>
                <w:sz w:val="24"/>
                <w:szCs w:val="24"/>
              </w:rPr>
            </w:pPr>
            <w:r>
              <w:rPr>
                <w:rFonts w:ascii="Arial" w:eastAsia="Arial" w:hAnsi="Arial" w:cs="Arial"/>
                <w:color w:val="000000"/>
                <w:sz w:val="24"/>
                <w:szCs w:val="24"/>
              </w:rPr>
              <w:t>h) Por la revisión de planos de finca nueva, por metro cuadrado de construcciones:</w:t>
            </w:r>
          </w:p>
          <w:p w14:paraId="1F3747E1"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26CD3BD6"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1.- Casa Habitación</w:t>
            </w:r>
          </w:p>
        </w:tc>
        <w:tc>
          <w:tcPr>
            <w:tcW w:w="720" w:type="dxa"/>
          </w:tcPr>
          <w:p w14:paraId="2A7D43F4"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22A4BEDC"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253AC1E2" w14:textId="77777777" w:rsidR="00CC0772" w:rsidRDefault="00CC0772">
            <w:pPr>
              <w:pStyle w:val="Normal1"/>
              <w:pBdr>
                <w:top w:val="nil"/>
                <w:left w:val="nil"/>
                <w:bottom w:val="nil"/>
                <w:right w:val="nil"/>
                <w:between w:val="nil"/>
              </w:pBdr>
              <w:spacing w:before="3" w:line="220" w:lineRule="auto"/>
              <w:rPr>
                <w:rFonts w:ascii="Arial" w:eastAsia="Arial" w:hAnsi="Arial" w:cs="Arial"/>
                <w:color w:val="000000"/>
                <w:sz w:val="22"/>
                <w:szCs w:val="22"/>
              </w:rPr>
            </w:pPr>
          </w:p>
          <w:p w14:paraId="5A2CCB46"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0.10</w:t>
            </w:r>
          </w:p>
        </w:tc>
      </w:tr>
      <w:tr w:rsidR="00CC0772" w14:paraId="202E97DB" w14:textId="77777777">
        <w:trPr>
          <w:trHeight w:val="295"/>
        </w:trPr>
        <w:tc>
          <w:tcPr>
            <w:tcW w:w="7555" w:type="dxa"/>
          </w:tcPr>
          <w:p w14:paraId="3F914F3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2.- Edificios públicos y salas de espectáculos</w:t>
            </w:r>
          </w:p>
        </w:tc>
        <w:tc>
          <w:tcPr>
            <w:tcW w:w="720" w:type="dxa"/>
          </w:tcPr>
          <w:p w14:paraId="4498422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0.12</w:t>
            </w:r>
          </w:p>
        </w:tc>
      </w:tr>
      <w:tr w:rsidR="00CC0772" w14:paraId="53EDE118" w14:textId="77777777">
        <w:trPr>
          <w:trHeight w:val="295"/>
        </w:trPr>
        <w:tc>
          <w:tcPr>
            <w:tcW w:w="7555" w:type="dxa"/>
          </w:tcPr>
          <w:p w14:paraId="36845D30"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3.- Comercios</w:t>
            </w:r>
          </w:p>
        </w:tc>
        <w:tc>
          <w:tcPr>
            <w:tcW w:w="720" w:type="dxa"/>
          </w:tcPr>
          <w:p w14:paraId="0EF7CFDC"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0.12</w:t>
            </w:r>
          </w:p>
        </w:tc>
      </w:tr>
      <w:tr w:rsidR="00CC0772" w14:paraId="5C5F8AE4" w14:textId="77777777">
        <w:trPr>
          <w:trHeight w:val="295"/>
        </w:trPr>
        <w:tc>
          <w:tcPr>
            <w:tcW w:w="7555" w:type="dxa"/>
          </w:tcPr>
          <w:p w14:paraId="67E13C1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4.- Almacenes y bodegas</w:t>
            </w:r>
          </w:p>
        </w:tc>
        <w:tc>
          <w:tcPr>
            <w:tcW w:w="720" w:type="dxa"/>
          </w:tcPr>
          <w:p w14:paraId="46CA5D0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0.12</w:t>
            </w:r>
          </w:p>
        </w:tc>
      </w:tr>
      <w:tr w:rsidR="00CC0772" w14:paraId="44A9A5C4" w14:textId="77777777">
        <w:trPr>
          <w:trHeight w:val="368"/>
        </w:trPr>
        <w:tc>
          <w:tcPr>
            <w:tcW w:w="7555" w:type="dxa"/>
          </w:tcPr>
          <w:p w14:paraId="58603341"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5.- Industrias</w:t>
            </w:r>
          </w:p>
        </w:tc>
        <w:tc>
          <w:tcPr>
            <w:tcW w:w="720" w:type="dxa"/>
          </w:tcPr>
          <w:p w14:paraId="7D9B2A1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0.12</w:t>
            </w:r>
          </w:p>
        </w:tc>
      </w:tr>
    </w:tbl>
    <w:p w14:paraId="3B493715"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02D2E32B"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b/>
          <w:color w:val="8C1B3B"/>
          <w:sz w:val="24"/>
          <w:szCs w:val="24"/>
        </w:rPr>
        <w:t>Nota:</w:t>
      </w:r>
      <w:r>
        <w:rPr>
          <w:rFonts w:ascii="Arial" w:eastAsia="Arial" w:hAnsi="Arial" w:cs="Arial"/>
          <w:color w:val="8C1B3B"/>
          <w:sz w:val="24"/>
          <w:szCs w:val="24"/>
        </w:rPr>
        <w:t xml:space="preserve"> </w:t>
      </w:r>
      <w:r>
        <w:rPr>
          <w:rFonts w:ascii="Arial" w:eastAsia="Arial" w:hAnsi="Arial" w:cs="Arial"/>
          <w:color w:val="000000"/>
          <w:sz w:val="24"/>
          <w:szCs w:val="24"/>
        </w:rPr>
        <w:t>el pago por estos conceptos no podrá ser menor a 10 Veces la Unidad de Medida y Actualización Vigente.</w:t>
      </w:r>
    </w:p>
    <w:p w14:paraId="6F61A77C"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1063291A"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i) Por la revisión de planos por la ampliación de finca por metros cuadrados: </w:t>
      </w:r>
    </w:p>
    <w:p w14:paraId="472C87F6"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1268C714" w14:textId="77777777" w:rsidR="00CC0772" w:rsidRDefault="00520478">
      <w:pPr>
        <w:pStyle w:val="Normal1"/>
        <w:pBdr>
          <w:top w:val="nil"/>
          <w:left w:val="nil"/>
          <w:bottom w:val="nil"/>
          <w:right w:val="nil"/>
          <w:between w:val="nil"/>
        </w:pBdr>
        <w:ind w:right="526"/>
        <w:rPr>
          <w:rFonts w:ascii="Arial" w:eastAsia="Arial" w:hAnsi="Arial" w:cs="Arial"/>
          <w:color w:val="000000"/>
          <w:sz w:val="24"/>
          <w:szCs w:val="24"/>
        </w:rPr>
      </w:pPr>
      <w:r>
        <w:rPr>
          <w:rFonts w:ascii="Arial" w:eastAsia="Arial" w:hAnsi="Arial" w:cs="Arial"/>
          <w:color w:val="000000"/>
          <w:sz w:val="24"/>
          <w:szCs w:val="24"/>
        </w:rPr>
        <w:t>1.- Casa Habitación                                                                                    0.10</w:t>
      </w:r>
    </w:p>
    <w:p w14:paraId="58AA1485" w14:textId="77777777" w:rsidR="00CC0772" w:rsidRDefault="00520478">
      <w:pPr>
        <w:pStyle w:val="Normal1"/>
        <w:pBdr>
          <w:top w:val="nil"/>
          <w:left w:val="nil"/>
          <w:bottom w:val="nil"/>
          <w:right w:val="nil"/>
          <w:between w:val="nil"/>
        </w:pBdr>
        <w:spacing w:before="21"/>
        <w:ind w:right="526"/>
        <w:rPr>
          <w:rFonts w:ascii="Arial" w:eastAsia="Arial" w:hAnsi="Arial" w:cs="Arial"/>
          <w:color w:val="000000"/>
          <w:sz w:val="24"/>
          <w:szCs w:val="24"/>
        </w:rPr>
      </w:pPr>
      <w:r>
        <w:rPr>
          <w:rFonts w:ascii="Arial" w:eastAsia="Arial" w:hAnsi="Arial" w:cs="Arial"/>
          <w:color w:val="000000"/>
          <w:sz w:val="24"/>
          <w:szCs w:val="24"/>
        </w:rPr>
        <w:t>2.- Edificios públicos y salas de espectáculos                                            0.12</w:t>
      </w:r>
    </w:p>
    <w:p w14:paraId="0FE20C62" w14:textId="77777777" w:rsidR="00CC0772" w:rsidRDefault="00520478">
      <w:pPr>
        <w:pStyle w:val="Normal1"/>
        <w:pBdr>
          <w:top w:val="nil"/>
          <w:left w:val="nil"/>
          <w:bottom w:val="nil"/>
          <w:right w:val="nil"/>
          <w:between w:val="nil"/>
        </w:pBdr>
        <w:spacing w:before="19"/>
        <w:ind w:right="526"/>
        <w:rPr>
          <w:rFonts w:ascii="Arial" w:eastAsia="Arial" w:hAnsi="Arial" w:cs="Arial"/>
          <w:color w:val="000000"/>
          <w:sz w:val="24"/>
          <w:szCs w:val="24"/>
        </w:rPr>
      </w:pPr>
      <w:r>
        <w:rPr>
          <w:rFonts w:ascii="Arial" w:eastAsia="Arial" w:hAnsi="Arial" w:cs="Arial"/>
          <w:color w:val="000000"/>
          <w:sz w:val="24"/>
          <w:szCs w:val="24"/>
        </w:rPr>
        <w:t>3.- Comercios                                                                                              0.12</w:t>
      </w:r>
    </w:p>
    <w:p w14:paraId="6E01CBD0" w14:textId="77777777" w:rsidR="00CC0772" w:rsidRDefault="00520478">
      <w:pPr>
        <w:pStyle w:val="Normal1"/>
        <w:pBdr>
          <w:top w:val="nil"/>
          <w:left w:val="nil"/>
          <w:bottom w:val="nil"/>
          <w:right w:val="nil"/>
          <w:between w:val="nil"/>
        </w:pBdr>
        <w:spacing w:before="19"/>
        <w:ind w:right="526"/>
        <w:rPr>
          <w:rFonts w:ascii="Arial" w:eastAsia="Arial" w:hAnsi="Arial" w:cs="Arial"/>
          <w:color w:val="000000"/>
          <w:sz w:val="24"/>
          <w:szCs w:val="24"/>
        </w:rPr>
      </w:pPr>
      <w:r>
        <w:rPr>
          <w:rFonts w:ascii="Arial" w:eastAsia="Arial" w:hAnsi="Arial" w:cs="Arial"/>
          <w:color w:val="000000"/>
          <w:sz w:val="24"/>
          <w:szCs w:val="24"/>
        </w:rPr>
        <w:t>4.- Almacenes y bodegas                                                                            0.12</w:t>
      </w:r>
    </w:p>
    <w:p w14:paraId="55F4DDF3" w14:textId="77777777" w:rsidR="00CC0772" w:rsidRDefault="00520478">
      <w:pPr>
        <w:pStyle w:val="Normal1"/>
        <w:pBdr>
          <w:top w:val="nil"/>
          <w:left w:val="nil"/>
          <w:bottom w:val="nil"/>
          <w:right w:val="nil"/>
          <w:between w:val="nil"/>
        </w:pBdr>
        <w:spacing w:before="19"/>
        <w:ind w:right="526"/>
        <w:rPr>
          <w:rFonts w:ascii="Arial" w:eastAsia="Arial" w:hAnsi="Arial" w:cs="Arial"/>
          <w:color w:val="000000"/>
          <w:sz w:val="24"/>
          <w:szCs w:val="24"/>
        </w:rPr>
      </w:pPr>
      <w:r>
        <w:rPr>
          <w:rFonts w:ascii="Arial" w:eastAsia="Arial" w:hAnsi="Arial" w:cs="Arial"/>
          <w:color w:val="000000"/>
          <w:sz w:val="24"/>
          <w:szCs w:val="24"/>
        </w:rPr>
        <w:t>5.- Industrias                                                                                                0.12</w:t>
      </w:r>
    </w:p>
    <w:p w14:paraId="2DF3A8FE"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77A6D975" w14:textId="77777777" w:rsidR="00CC0772" w:rsidRDefault="00520478">
      <w:pPr>
        <w:pStyle w:val="Normal1"/>
        <w:pBdr>
          <w:top w:val="nil"/>
          <w:left w:val="nil"/>
          <w:bottom w:val="nil"/>
          <w:right w:val="nil"/>
          <w:between w:val="nil"/>
        </w:pBdr>
        <w:ind w:right="74"/>
        <w:jc w:val="both"/>
        <w:rPr>
          <w:rFonts w:ascii="Arial" w:eastAsia="Arial" w:hAnsi="Arial" w:cs="Arial"/>
          <w:color w:val="000000"/>
          <w:sz w:val="24"/>
          <w:szCs w:val="24"/>
        </w:rPr>
      </w:pPr>
      <w:r>
        <w:rPr>
          <w:rFonts w:ascii="Arial" w:eastAsia="Arial" w:hAnsi="Arial" w:cs="Arial"/>
          <w:b/>
          <w:color w:val="8C1B3B"/>
          <w:sz w:val="24"/>
          <w:szCs w:val="24"/>
        </w:rPr>
        <w:t>Nota:</w:t>
      </w:r>
      <w:r>
        <w:rPr>
          <w:rFonts w:ascii="Arial" w:eastAsia="Arial" w:hAnsi="Arial" w:cs="Arial"/>
          <w:color w:val="8C1B3B"/>
          <w:sz w:val="24"/>
          <w:szCs w:val="24"/>
        </w:rPr>
        <w:t xml:space="preserve"> </w:t>
      </w:r>
      <w:r>
        <w:rPr>
          <w:rFonts w:ascii="Arial" w:eastAsia="Arial" w:hAnsi="Arial" w:cs="Arial"/>
          <w:color w:val="000000"/>
          <w:sz w:val="24"/>
          <w:szCs w:val="24"/>
        </w:rPr>
        <w:t>el pago por estos conceptos no podrá ser menor a 10 Veces la Unidad de Medida y</w:t>
      </w:r>
    </w:p>
    <w:p w14:paraId="56F15EC1" w14:textId="77777777" w:rsidR="00CC0772" w:rsidRDefault="00520478">
      <w:pPr>
        <w:pStyle w:val="Normal1"/>
        <w:pBdr>
          <w:top w:val="nil"/>
          <w:left w:val="nil"/>
          <w:bottom w:val="nil"/>
          <w:right w:val="nil"/>
          <w:between w:val="nil"/>
        </w:pBdr>
        <w:ind w:right="7233"/>
        <w:jc w:val="both"/>
        <w:rPr>
          <w:rFonts w:ascii="Arial" w:eastAsia="Arial" w:hAnsi="Arial" w:cs="Arial"/>
          <w:color w:val="000000"/>
          <w:sz w:val="24"/>
          <w:szCs w:val="24"/>
        </w:rPr>
      </w:pPr>
      <w:r>
        <w:rPr>
          <w:rFonts w:ascii="Arial" w:eastAsia="Arial" w:hAnsi="Arial" w:cs="Arial"/>
          <w:color w:val="000000"/>
          <w:sz w:val="24"/>
          <w:szCs w:val="24"/>
        </w:rPr>
        <w:t>Actualización Vigente.</w:t>
      </w:r>
    </w:p>
    <w:p w14:paraId="04CCF8B2"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466D6B54" w14:textId="77777777" w:rsidR="00CC0772" w:rsidRDefault="00520478">
      <w:pPr>
        <w:pStyle w:val="Normal1"/>
        <w:pBdr>
          <w:top w:val="nil"/>
          <w:left w:val="nil"/>
          <w:bottom w:val="nil"/>
          <w:right w:val="nil"/>
          <w:between w:val="nil"/>
        </w:pBdr>
        <w:ind w:right="1462"/>
        <w:jc w:val="both"/>
        <w:rPr>
          <w:rFonts w:ascii="Arial" w:eastAsia="Arial" w:hAnsi="Arial" w:cs="Arial"/>
          <w:color w:val="000000"/>
          <w:sz w:val="24"/>
          <w:szCs w:val="24"/>
        </w:rPr>
      </w:pPr>
      <w:r>
        <w:rPr>
          <w:rFonts w:ascii="Arial" w:eastAsia="Arial" w:hAnsi="Arial" w:cs="Arial"/>
          <w:color w:val="000000"/>
          <w:sz w:val="24"/>
          <w:szCs w:val="24"/>
        </w:rPr>
        <w:t>j) Por la revisión de sistemas contra incendios por metro cuadrado de construcción:</w:t>
      </w:r>
    </w:p>
    <w:p w14:paraId="6EBB44DD"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214DB9D7" w14:textId="77777777" w:rsidR="00CC0772" w:rsidRDefault="00520478">
      <w:pPr>
        <w:pStyle w:val="Normal1"/>
        <w:pBdr>
          <w:top w:val="nil"/>
          <w:left w:val="nil"/>
          <w:bottom w:val="single" w:sz="4" w:space="1" w:color="000000"/>
          <w:right w:val="nil"/>
          <w:between w:val="single" w:sz="4" w:space="1" w:color="000000"/>
        </w:pBdr>
        <w:ind w:right="526"/>
        <w:rPr>
          <w:rFonts w:ascii="Arial" w:eastAsia="Arial" w:hAnsi="Arial" w:cs="Arial"/>
          <w:color w:val="000000"/>
          <w:sz w:val="24"/>
          <w:szCs w:val="24"/>
        </w:rPr>
      </w:pPr>
      <w:r>
        <w:rPr>
          <w:rFonts w:ascii="Arial" w:eastAsia="Arial" w:hAnsi="Arial" w:cs="Arial"/>
          <w:color w:val="000000"/>
          <w:sz w:val="24"/>
          <w:szCs w:val="24"/>
        </w:rPr>
        <w:t>1.- Casa Habitación                                                                      0.05</w:t>
      </w:r>
    </w:p>
    <w:p w14:paraId="3DDF21C8" w14:textId="77777777" w:rsidR="00CC0772" w:rsidRDefault="00520478">
      <w:pPr>
        <w:pStyle w:val="Normal1"/>
        <w:pBdr>
          <w:top w:val="nil"/>
          <w:left w:val="nil"/>
          <w:bottom w:val="single" w:sz="4" w:space="1" w:color="000000"/>
          <w:right w:val="nil"/>
          <w:between w:val="single" w:sz="4" w:space="1" w:color="000000"/>
        </w:pBdr>
        <w:spacing w:before="21"/>
        <w:ind w:right="526"/>
        <w:rPr>
          <w:rFonts w:ascii="Arial" w:eastAsia="Arial" w:hAnsi="Arial" w:cs="Arial"/>
          <w:color w:val="000000"/>
          <w:sz w:val="24"/>
          <w:szCs w:val="24"/>
        </w:rPr>
      </w:pPr>
      <w:r>
        <w:rPr>
          <w:rFonts w:ascii="Arial" w:eastAsia="Arial" w:hAnsi="Arial" w:cs="Arial"/>
          <w:color w:val="000000"/>
          <w:sz w:val="24"/>
          <w:szCs w:val="24"/>
        </w:rPr>
        <w:t>2.- Edificios públicos y salas de espectáculos                              0.05</w:t>
      </w:r>
    </w:p>
    <w:p w14:paraId="341FC3BC" w14:textId="77777777" w:rsidR="00CC0772" w:rsidRDefault="00520478">
      <w:pPr>
        <w:pStyle w:val="Normal1"/>
        <w:pBdr>
          <w:top w:val="nil"/>
          <w:left w:val="nil"/>
          <w:bottom w:val="single" w:sz="4" w:space="1" w:color="000000"/>
          <w:right w:val="nil"/>
          <w:between w:val="single" w:sz="4" w:space="1" w:color="000000"/>
        </w:pBdr>
        <w:spacing w:before="19"/>
        <w:ind w:right="526"/>
        <w:rPr>
          <w:rFonts w:ascii="Arial" w:eastAsia="Arial" w:hAnsi="Arial" w:cs="Arial"/>
          <w:color w:val="000000"/>
          <w:sz w:val="24"/>
          <w:szCs w:val="24"/>
        </w:rPr>
      </w:pPr>
      <w:r>
        <w:rPr>
          <w:rFonts w:ascii="Arial" w:eastAsia="Arial" w:hAnsi="Arial" w:cs="Arial"/>
          <w:color w:val="000000"/>
          <w:sz w:val="24"/>
          <w:szCs w:val="24"/>
        </w:rPr>
        <w:t>3.- Comercios                                                                                0.05</w:t>
      </w:r>
    </w:p>
    <w:p w14:paraId="41A4C11D" w14:textId="77777777" w:rsidR="00CC0772" w:rsidRDefault="00520478">
      <w:pPr>
        <w:pStyle w:val="Normal1"/>
        <w:pBdr>
          <w:top w:val="nil"/>
          <w:left w:val="nil"/>
          <w:bottom w:val="single" w:sz="4" w:space="1" w:color="000000"/>
          <w:right w:val="nil"/>
          <w:between w:val="single" w:sz="4" w:space="1" w:color="000000"/>
        </w:pBdr>
        <w:spacing w:before="19"/>
        <w:ind w:right="526"/>
        <w:rPr>
          <w:rFonts w:ascii="Arial" w:eastAsia="Arial" w:hAnsi="Arial" w:cs="Arial"/>
          <w:color w:val="000000"/>
          <w:sz w:val="24"/>
          <w:szCs w:val="24"/>
        </w:rPr>
      </w:pPr>
      <w:r>
        <w:rPr>
          <w:rFonts w:ascii="Arial" w:eastAsia="Arial" w:hAnsi="Arial" w:cs="Arial"/>
          <w:color w:val="000000"/>
          <w:sz w:val="24"/>
          <w:szCs w:val="24"/>
        </w:rPr>
        <w:lastRenderedPageBreak/>
        <w:t>4.- Almacenes y bodegas                                                              0.05</w:t>
      </w:r>
    </w:p>
    <w:p w14:paraId="689149C1" w14:textId="77777777" w:rsidR="00CC0772" w:rsidRDefault="00520478">
      <w:pPr>
        <w:pStyle w:val="Normal1"/>
        <w:pBdr>
          <w:top w:val="nil"/>
          <w:left w:val="nil"/>
          <w:bottom w:val="single" w:sz="4" w:space="1" w:color="000000"/>
          <w:right w:val="nil"/>
          <w:between w:val="single" w:sz="4" w:space="1" w:color="000000"/>
        </w:pBdr>
        <w:spacing w:before="19"/>
        <w:ind w:right="526"/>
        <w:rPr>
          <w:rFonts w:ascii="Arial" w:eastAsia="Arial" w:hAnsi="Arial" w:cs="Arial"/>
          <w:color w:val="000000"/>
          <w:sz w:val="24"/>
          <w:szCs w:val="24"/>
        </w:rPr>
      </w:pPr>
      <w:r>
        <w:rPr>
          <w:rFonts w:ascii="Arial" w:eastAsia="Arial" w:hAnsi="Arial" w:cs="Arial"/>
          <w:color w:val="000000"/>
          <w:sz w:val="24"/>
          <w:szCs w:val="24"/>
        </w:rPr>
        <w:t>5.- Industrias                                                                                  0.05</w:t>
      </w:r>
    </w:p>
    <w:p w14:paraId="28C7513F" w14:textId="77777777" w:rsidR="00CC0772" w:rsidRDefault="00CC0772">
      <w:pPr>
        <w:pStyle w:val="Normal1"/>
        <w:pBdr>
          <w:top w:val="nil"/>
          <w:left w:val="nil"/>
          <w:bottom w:val="nil"/>
          <w:right w:val="nil"/>
          <w:between w:val="nil"/>
        </w:pBdr>
        <w:spacing w:before="16" w:line="260" w:lineRule="auto"/>
        <w:rPr>
          <w:rFonts w:ascii="Arial" w:eastAsia="Arial" w:hAnsi="Arial" w:cs="Arial"/>
          <w:b/>
          <w:color w:val="8C1B3B"/>
          <w:sz w:val="26"/>
          <w:szCs w:val="26"/>
        </w:rPr>
      </w:pPr>
    </w:p>
    <w:p w14:paraId="0184B974"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Nota:</w:t>
      </w:r>
      <w:r>
        <w:rPr>
          <w:rFonts w:ascii="Arial" w:eastAsia="Arial" w:hAnsi="Arial" w:cs="Arial"/>
          <w:color w:val="8C1B3B"/>
          <w:sz w:val="24"/>
          <w:szCs w:val="24"/>
        </w:rPr>
        <w:t xml:space="preserve"> </w:t>
      </w:r>
      <w:r>
        <w:rPr>
          <w:rFonts w:ascii="Arial" w:eastAsia="Arial" w:hAnsi="Arial" w:cs="Arial"/>
          <w:color w:val="000000"/>
          <w:sz w:val="24"/>
          <w:szCs w:val="24"/>
        </w:rPr>
        <w:t>el pago por estos conceptos no podrá ser menor a 10 Veces la Unidad de Medida y Actualización Vigente.</w:t>
      </w:r>
    </w:p>
    <w:p w14:paraId="5BCB4944"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20C6A367"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t>k) Por servicios especiales de cobertura de seguridad y expedición de dictamen de seguridad, en los términos del Reglamento para el Funcionamiento de Centros de Diversión y Espectáculos Públicos: 20 Veces la Unidad de Medidas y Actualización Vigente.</w:t>
      </w:r>
    </w:p>
    <w:p w14:paraId="7F77625B"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22054940"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color w:val="000000"/>
          <w:sz w:val="24"/>
          <w:szCs w:val="24"/>
        </w:rPr>
        <w:t>El  servicio  comprende  una  unidad  bombera  o  ambulancia  y  la  inspección  técnica  de  los dispositivos de prevención de incendios y otras condiciones de riesgos.</w:t>
      </w:r>
    </w:p>
    <w:p w14:paraId="3FD7F065" w14:textId="77777777" w:rsidR="00CC0772" w:rsidRDefault="00CC0772">
      <w:pPr>
        <w:pStyle w:val="Normal1"/>
        <w:pBdr>
          <w:top w:val="nil"/>
          <w:left w:val="nil"/>
          <w:bottom w:val="nil"/>
          <w:right w:val="nil"/>
          <w:between w:val="nil"/>
        </w:pBdr>
        <w:spacing w:before="15" w:line="260" w:lineRule="auto"/>
        <w:rPr>
          <w:rFonts w:ascii="Arial" w:eastAsia="Arial" w:hAnsi="Arial" w:cs="Arial"/>
          <w:color w:val="000000"/>
          <w:sz w:val="26"/>
          <w:szCs w:val="26"/>
        </w:rPr>
      </w:pPr>
    </w:p>
    <w:p w14:paraId="5A2E2BDB"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color w:val="000000"/>
          <w:sz w:val="24"/>
          <w:szCs w:val="24"/>
        </w:rPr>
        <w:t>Por concepto de honorario por cada elemento se pagará 10 Veces la Unidad de Medida y Actualización Vigente, con un mínimo de tres elementos por unidad y los inspectores técnicos necesarios para cubrir el evento con una duración de hasta 8 horas de servicio o fracción.</w:t>
      </w:r>
    </w:p>
    <w:p w14:paraId="3855503E"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4"/>
          <w:szCs w:val="24"/>
        </w:rPr>
      </w:pPr>
    </w:p>
    <w:tbl>
      <w:tblPr>
        <w:tblStyle w:val="afc"/>
        <w:tblW w:w="8233" w:type="dxa"/>
        <w:tblInd w:w="100" w:type="dxa"/>
        <w:tblBorders>
          <w:bottom w:val="single" w:sz="4" w:space="0" w:color="000000"/>
          <w:insideH w:val="single" w:sz="4" w:space="0" w:color="000000"/>
        </w:tblBorders>
        <w:tblLayout w:type="fixed"/>
        <w:tblLook w:val="0000" w:firstRow="0" w:lastRow="0" w:firstColumn="0" w:lastColumn="0" w:noHBand="0" w:noVBand="0"/>
      </w:tblPr>
      <w:tblGrid>
        <w:gridCol w:w="6846"/>
        <w:gridCol w:w="1387"/>
      </w:tblGrid>
      <w:tr w:rsidR="00CC0772" w14:paraId="2D49CF69" w14:textId="77777777">
        <w:trPr>
          <w:trHeight w:val="369"/>
        </w:trPr>
        <w:tc>
          <w:tcPr>
            <w:tcW w:w="6846" w:type="dxa"/>
          </w:tcPr>
          <w:p w14:paraId="3BF432A4" w14:textId="77777777" w:rsidR="00CC0772" w:rsidRDefault="00520478">
            <w:pPr>
              <w:pStyle w:val="Normal1"/>
              <w:pBdr>
                <w:top w:val="nil"/>
                <w:left w:val="nil"/>
                <w:bottom w:val="nil"/>
                <w:right w:val="nil"/>
                <w:between w:val="nil"/>
              </w:pBdr>
              <w:spacing w:before="69"/>
              <w:rPr>
                <w:rFonts w:ascii="Arial" w:eastAsia="Arial" w:hAnsi="Arial" w:cs="Arial"/>
                <w:color w:val="000000"/>
                <w:sz w:val="24"/>
                <w:szCs w:val="24"/>
              </w:rPr>
            </w:pPr>
            <w:r>
              <w:rPr>
                <w:rFonts w:ascii="Arial" w:eastAsia="Arial" w:hAnsi="Arial" w:cs="Arial"/>
                <w:color w:val="000000"/>
                <w:sz w:val="24"/>
                <w:szCs w:val="24"/>
              </w:rPr>
              <w:t>l) Por la capacitación de brigadas de Protección Civil en:</w:t>
            </w:r>
          </w:p>
        </w:tc>
        <w:tc>
          <w:tcPr>
            <w:tcW w:w="1387" w:type="dxa"/>
          </w:tcPr>
          <w:p w14:paraId="2247886F" w14:textId="77777777" w:rsidR="00CC0772" w:rsidRDefault="00CC0772">
            <w:pPr>
              <w:pStyle w:val="Normal1"/>
              <w:pBdr>
                <w:top w:val="nil"/>
                <w:left w:val="nil"/>
                <w:bottom w:val="nil"/>
                <w:right w:val="nil"/>
                <w:between w:val="nil"/>
              </w:pBdr>
              <w:rPr>
                <w:rFonts w:ascii="Arial" w:eastAsia="Arial" w:hAnsi="Arial" w:cs="Arial"/>
                <w:color w:val="000000"/>
              </w:rPr>
            </w:pPr>
          </w:p>
        </w:tc>
      </w:tr>
      <w:tr w:rsidR="00CC0772" w14:paraId="67EAB841" w14:textId="77777777">
        <w:trPr>
          <w:trHeight w:val="296"/>
        </w:trPr>
        <w:tc>
          <w:tcPr>
            <w:tcW w:w="6846" w:type="dxa"/>
          </w:tcPr>
          <w:p w14:paraId="03A6B4C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1.- Comercios</w:t>
            </w:r>
          </w:p>
        </w:tc>
        <w:tc>
          <w:tcPr>
            <w:tcW w:w="1387" w:type="dxa"/>
          </w:tcPr>
          <w:p w14:paraId="2D712023"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30</w:t>
            </w:r>
          </w:p>
        </w:tc>
      </w:tr>
      <w:tr w:rsidR="00CC0772" w14:paraId="75CA858F" w14:textId="77777777">
        <w:trPr>
          <w:trHeight w:val="368"/>
        </w:trPr>
        <w:tc>
          <w:tcPr>
            <w:tcW w:w="6846" w:type="dxa"/>
          </w:tcPr>
          <w:p w14:paraId="32AB71C7"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2.- Industrias</w:t>
            </w:r>
          </w:p>
        </w:tc>
        <w:tc>
          <w:tcPr>
            <w:tcW w:w="1387" w:type="dxa"/>
          </w:tcPr>
          <w:p w14:paraId="7638A2CD"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30</w:t>
            </w:r>
          </w:p>
        </w:tc>
      </w:tr>
      <w:tr w:rsidR="00CC0772" w14:paraId="25284D71" w14:textId="77777777">
        <w:trPr>
          <w:trHeight w:val="368"/>
        </w:trPr>
        <w:tc>
          <w:tcPr>
            <w:tcW w:w="6846" w:type="dxa"/>
          </w:tcPr>
          <w:p w14:paraId="7572BF26"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3.- Organismos privados                                                                                </w:t>
            </w:r>
          </w:p>
        </w:tc>
        <w:tc>
          <w:tcPr>
            <w:tcW w:w="1387" w:type="dxa"/>
          </w:tcPr>
          <w:p w14:paraId="4E1C0CEA"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30</w:t>
            </w:r>
          </w:p>
        </w:tc>
      </w:tr>
    </w:tbl>
    <w:p w14:paraId="162FB920" w14:textId="77777777" w:rsidR="00CC0772" w:rsidRDefault="00520478">
      <w:pPr>
        <w:pStyle w:val="Normal1"/>
        <w:pBdr>
          <w:top w:val="nil"/>
          <w:left w:val="nil"/>
          <w:bottom w:val="nil"/>
          <w:right w:val="nil"/>
          <w:between w:val="nil"/>
        </w:pBdr>
        <w:spacing w:line="200" w:lineRule="auto"/>
        <w:rPr>
          <w:rFonts w:ascii="Arial" w:eastAsia="Arial" w:hAnsi="Arial" w:cs="Arial"/>
          <w:color w:val="000000"/>
          <w:sz w:val="24"/>
          <w:szCs w:val="24"/>
        </w:rPr>
      </w:pPr>
      <w:r>
        <w:rPr>
          <w:rFonts w:ascii="Arial" w:eastAsia="Arial" w:hAnsi="Arial" w:cs="Arial"/>
          <w:noProof/>
          <w:color w:val="000000"/>
          <w:lang w:eastAsia="es-MX"/>
        </w:rPr>
        <mc:AlternateContent>
          <mc:Choice Requires="wpg">
            <w:drawing>
              <wp:anchor distT="0" distB="0" distL="0" distR="0" simplePos="0" relativeHeight="251670528" behindDoc="1" locked="0" layoutInCell="1" hidden="0" allowOverlap="1" wp14:anchorId="2AD6ACDB" wp14:editId="08B21904">
                <wp:simplePos x="0" y="0"/>
                <wp:positionH relativeFrom="page">
                  <wp:posOffset>461644</wp:posOffset>
                </wp:positionH>
                <wp:positionV relativeFrom="page">
                  <wp:posOffset>4627245</wp:posOffset>
                </wp:positionV>
                <wp:extent cx="12700" cy="175260"/>
                <wp:effectExtent l="0" t="0" r="0" b="0"/>
                <wp:wrapNone/>
                <wp:docPr id="47" name="Grupo 47"/>
                <wp:cNvGraphicFramePr/>
                <a:graphic xmlns:a="http://schemas.openxmlformats.org/drawingml/2006/main">
                  <a:graphicData uri="http://schemas.microsoft.com/office/word/2010/wordprocessingGroup">
                    <wpg:wgp>
                      <wpg:cNvGrpSpPr/>
                      <wpg:grpSpPr>
                        <a:xfrm>
                          <a:off x="0" y="0"/>
                          <a:ext cx="12700" cy="175260"/>
                          <a:chOff x="5346000" y="3692370"/>
                          <a:chExt cx="727" cy="4802505"/>
                        </a:xfrm>
                      </wpg:grpSpPr>
                      <wpg:grpSp>
                        <wpg:cNvPr id="48" name="Agrupar 48"/>
                        <wpg:cNvGrpSpPr/>
                        <wpg:grpSpPr>
                          <a:xfrm>
                            <a:off x="5346000" y="3692370"/>
                            <a:ext cx="727" cy="4802505"/>
                            <a:chOff x="727" y="7287"/>
                            <a:chExt cx="727" cy="7563"/>
                          </a:xfrm>
                        </wpg:grpSpPr>
                        <wps:wsp>
                          <wps:cNvPr id="49" name="Rectángulo 49"/>
                          <wps:cNvSpPr/>
                          <wps:spPr>
                            <a:xfrm>
                              <a:off x="727" y="7287"/>
                              <a:ext cx="0" cy="275"/>
                            </a:xfrm>
                            <a:prstGeom prst="rect">
                              <a:avLst/>
                            </a:prstGeom>
                            <a:noFill/>
                            <a:ln>
                              <a:noFill/>
                            </a:ln>
                          </wps:spPr>
                          <wps:txbx>
                            <w:txbxContent>
                              <w:p w14:paraId="6ADB5815"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50" name="Forma libre 50"/>
                          <wps:cNvSpPr/>
                          <wps:spPr>
                            <a:xfrm>
                              <a:off x="1454" y="14574"/>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2AD6ACDB" id="Grupo 47" o:spid="_x0000_s1070" style="position:absolute;margin-left:36.35pt;margin-top:364.35pt;width:1pt;height:13.8pt;z-index:-251645952;mso-wrap-distance-left:0;mso-wrap-distance-right:0;mso-position-horizontal-relative:page;mso-position-vertical-relative:page" coordorigin="53460,36923" coordsize="7,4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">
                <v:group id="Agrupar 48" o:spid="_x0000_s1071" style="position:absolute;left:53460;top:36923;width:7;height:48025" coordorigin="727,7287" coordsize="727,7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ángulo 49" o:spid="_x0000_s1072" style="position:absolute;left:727;top:7287;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8LI8IA&#10;AADbAAAADwAAAGRycy9kb3ducmV2LnhtbESP0WrCQBRE3wv+w3IF3+rGIKKpq6hYUJ9s7AfcZq/Z&#10;YPZuzG41/r1bKPg4zMwZZr7sbC1u1PrKsYLRMAFBXDhdcang+/T5PgXhA7LG2jEpeJCH5aL3NsdM&#10;uzt/0S0PpYgQ9hkqMCE0mZS+MGTRD11DHL2zay2GKNtS6hbvEW5rmSbJRFqsOC4YbGhjqLjkv1bB&#10;cewo3aZ+nZd2Zrqf02F/xYlSg363+gARqAuv8H97pxWMZ/D3Jf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7wsjwgAAANsAAAAPAAAAAAAAAAAAAAAAAJgCAABkcnMvZG93&#10;bnJldi54bWxQSwUGAAAAAAQABAD1AAAAhwMAAAAA&#10;" filled="f" stroked="f">
                    <v:textbox inset="2.53958mm,2.53958mm,2.53958mm,2.53958mm">
                      <w:txbxContent>
                        <w:p w14:paraId="6ADB5815" w14:textId="77777777" w:rsidR="002B366C" w:rsidRDefault="002B366C" w:rsidP="002B366C">
                          <w:pPr>
                            <w:pStyle w:val="Normal1"/>
                            <w:textDirection w:val="btLr"/>
                          </w:pPr>
                        </w:p>
                      </w:txbxContent>
                    </v:textbox>
                  </v:rect>
                  <v:shape id="Forma libre 50" o:spid="_x0000_s1073" style="position:absolute;left:1454;top:14574;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BecEA&#10;AADbAAAADwAAAGRycy9kb3ducmV2LnhtbERP3WrCMBS+H+wdwhl4N1MFx+iMIgNBxA2me4BDc0yK&#10;zUnXHNvq0y8Xg11+fP/L9Rga1VOX6sgGZtMCFHEVbc3OwPdp+/wKKgmyxSYyGbhRgvXq8WGJpY0D&#10;f1F/FKdyCKcSDXiRttQ6VZ4CpmlsiTN3jl1AybBz2nY45PDQ6HlRvOiANecGjy29e6oux2swsPk5&#10;3S+Hj9noPvet3KQf7mfvjJk8jZs3UEKj/Iv/3DtrYJHX5y/5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5gXnBAAAA2wAAAA8AAAAAAAAAAAAAAAAAmAIAAGRycy9kb3du&#10;cmV2LnhtbFBLBQYAAAAABAAEAPUAAACGAwAAAAA=&#10;" path="m,l,276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71552" behindDoc="1" locked="0" layoutInCell="1" hidden="0" allowOverlap="1" wp14:anchorId="33765E8F" wp14:editId="5F165EF3">
                <wp:simplePos x="0" y="0"/>
                <wp:positionH relativeFrom="page">
                  <wp:posOffset>461644</wp:posOffset>
                </wp:positionH>
                <wp:positionV relativeFrom="page">
                  <wp:posOffset>3387090</wp:posOffset>
                </wp:positionV>
                <wp:extent cx="12700" cy="175260"/>
                <wp:effectExtent l="0" t="0" r="0" b="0"/>
                <wp:wrapNone/>
                <wp:docPr id="51" name="Grupo 51"/>
                <wp:cNvGraphicFramePr/>
                <a:graphic xmlns:a="http://schemas.openxmlformats.org/drawingml/2006/main">
                  <a:graphicData uri="http://schemas.microsoft.com/office/word/2010/wordprocessingGroup">
                    <wpg:wgp>
                      <wpg:cNvGrpSpPr/>
                      <wpg:grpSpPr>
                        <a:xfrm>
                          <a:off x="0" y="0"/>
                          <a:ext cx="12700" cy="175260"/>
                          <a:chOff x="5346000" y="3692370"/>
                          <a:chExt cx="727" cy="3562350"/>
                        </a:xfrm>
                      </wpg:grpSpPr>
                      <wpg:grpSp>
                        <wpg:cNvPr id="52" name="Agrupar 52"/>
                        <wpg:cNvGrpSpPr/>
                        <wpg:grpSpPr>
                          <a:xfrm>
                            <a:off x="5346000" y="3692370"/>
                            <a:ext cx="727" cy="3562350"/>
                            <a:chOff x="727" y="5334"/>
                            <a:chExt cx="727" cy="5610"/>
                          </a:xfrm>
                        </wpg:grpSpPr>
                        <wps:wsp>
                          <wps:cNvPr id="53" name="Rectángulo 53"/>
                          <wps:cNvSpPr/>
                          <wps:spPr>
                            <a:xfrm>
                              <a:off x="727" y="5334"/>
                              <a:ext cx="0" cy="275"/>
                            </a:xfrm>
                            <a:prstGeom prst="rect">
                              <a:avLst/>
                            </a:prstGeom>
                            <a:noFill/>
                            <a:ln>
                              <a:noFill/>
                            </a:ln>
                          </wps:spPr>
                          <wps:txbx>
                            <w:txbxContent>
                              <w:p w14:paraId="50908A8A"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54" name="Forma libre 54"/>
                          <wps:cNvSpPr/>
                          <wps:spPr>
                            <a:xfrm>
                              <a:off x="1454" y="10668"/>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3765E8F" id="Grupo 51" o:spid="_x0000_s1074" style="position:absolute;margin-left:36.35pt;margin-top:266.7pt;width:1pt;height:13.8pt;z-index:-251644928;mso-wrap-distance-left:0;mso-wrap-distance-right:0;mso-position-horizontal-relative:page;mso-position-vertical-relative:page" coordorigin="53460,36923" coordsize="7,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">
                <v:group id="Agrupar 52" o:spid="_x0000_s1075" style="position:absolute;left:53460;top:36923;width:7;height:35624" coordorigin="727,5334" coordsize="727,5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ángulo 53" o:spid="_x0000_s1076" style="position:absolute;left:727;top:5334;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qFMMA&#10;AADbAAAADwAAAGRycy9kb3ducmV2LnhtbESPwW7CMBBE70j9B2sr9UacpgVBwKBStRJwKoEPWOJt&#10;HDVeh9iF9O8xElKPo5l5o5kve9uIM3W+dqzgOUlBEJdO11wpOOw/hxMQPiBrbByTgj/ysFw8DOaY&#10;a3fhHZ2LUIkIYZ+jAhNCm0vpS0MWfeJa4uh9u85iiLKrpO7wEuG2kVmajqXFmuOCwZbeDZU/xa9V&#10;8PXqKPvI/Kqo7NT0x/12c8KxUk+P/dsMRKA+/Ifv7bVWMHqB2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6qFMMAAADbAAAADwAAAAAAAAAAAAAAAACYAgAAZHJzL2Rv&#10;d25yZXYueG1sUEsFBgAAAAAEAAQA9QAAAIgDAAAAAA==&#10;" filled="f" stroked="f">
                    <v:textbox inset="2.53958mm,2.53958mm,2.53958mm,2.53958mm">
                      <w:txbxContent>
                        <w:p w14:paraId="50908A8A" w14:textId="77777777" w:rsidR="002B366C" w:rsidRDefault="002B366C" w:rsidP="002B366C">
                          <w:pPr>
                            <w:pStyle w:val="Normal1"/>
                            <w:textDirection w:val="btLr"/>
                          </w:pPr>
                        </w:p>
                      </w:txbxContent>
                    </v:textbox>
                  </v:rect>
                  <v:shape id="Forma libre 54" o:spid="_x0000_s1077" style="position:absolute;left:1454;top:10668;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HesQA&#10;AADbAAAADwAAAGRycy9kb3ducmV2LnhtbESPUUsDMRCE34X+h7AF32yuoiLXpqUIQikq2PoDlss2&#10;OXrZXC/r3bW/3giCj8PMfMMs12NoVE9dqiMbmM8KUMRVtDU7A1+H17tnUEmQLTaRycCFEqxXk5sl&#10;ljYO/En9XpzKEE4lGvAibal1qjwFTLPYEmfvGLuAkmXntO1wyPDQ6PuieNIBa84LHlt68VSd9t/B&#10;wOZ8uJ7e3uej+9i1cpF+uB69M+Z2Om4WoIRG+Q//tbfWwOMD/H7JP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Ch3rEAAAA2wAAAA8AAAAAAAAAAAAAAAAAmAIAAGRycy9k&#10;b3ducmV2LnhtbFBLBQYAAAAABAAEAPUAAACJAwAAAAA=&#10;" path="m,l,276e" filled="f" strokeweight=".28889mm">
                    <v:path arrowok="t" o:extrusionok="f"/>
                  </v:shape>
                </v:group>
                <w10:wrap anchorx="page" anchory="page"/>
              </v:group>
            </w:pict>
          </mc:Fallback>
        </mc:AlternateContent>
      </w:r>
      <w:r>
        <w:rPr>
          <w:rFonts w:ascii="Arial" w:eastAsia="Arial" w:hAnsi="Arial" w:cs="Arial"/>
          <w:color w:val="000000"/>
          <w:sz w:val="24"/>
          <w:szCs w:val="24"/>
        </w:rPr>
        <w:t xml:space="preserve">  </w:t>
      </w:r>
    </w:p>
    <w:p w14:paraId="3FDDC8A2" w14:textId="77777777" w:rsidR="00CC0772" w:rsidRDefault="00CC0772">
      <w:pPr>
        <w:pStyle w:val="Normal1"/>
        <w:pBdr>
          <w:top w:val="nil"/>
          <w:left w:val="nil"/>
          <w:bottom w:val="nil"/>
          <w:right w:val="nil"/>
          <w:between w:val="nil"/>
        </w:pBdr>
        <w:spacing w:before="14" w:line="260" w:lineRule="auto"/>
        <w:rPr>
          <w:rFonts w:ascii="Arial" w:eastAsia="Arial" w:hAnsi="Arial" w:cs="Arial"/>
          <w:color w:val="000000"/>
          <w:sz w:val="26"/>
          <w:szCs w:val="26"/>
        </w:rPr>
      </w:pPr>
    </w:p>
    <w:p w14:paraId="3A66B7AF"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El servicio de capacitación incluye entrenamiento en formación de brigadas y corresponde a un tema señalado en cada programa interno de protección civil.</w:t>
      </w:r>
    </w:p>
    <w:p w14:paraId="11A17D55"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6"/>
          <w:szCs w:val="26"/>
        </w:rPr>
      </w:pPr>
    </w:p>
    <w:p w14:paraId="7B51E7AA" w14:textId="77777777" w:rsidR="00CC0772" w:rsidRDefault="00520478">
      <w:pPr>
        <w:pStyle w:val="Normal1"/>
        <w:pBdr>
          <w:top w:val="nil"/>
          <w:left w:val="nil"/>
          <w:bottom w:val="nil"/>
          <w:right w:val="nil"/>
          <w:between w:val="nil"/>
        </w:pBdr>
        <w:spacing w:before="69"/>
        <w:rPr>
          <w:rFonts w:ascii="Arial" w:eastAsia="Arial" w:hAnsi="Arial" w:cs="Arial"/>
          <w:color w:val="000000"/>
          <w:sz w:val="24"/>
          <w:szCs w:val="24"/>
        </w:rPr>
      </w:pPr>
      <w:r>
        <w:rPr>
          <w:rFonts w:ascii="Arial" w:eastAsia="Arial" w:hAnsi="Arial" w:cs="Arial"/>
          <w:color w:val="000000"/>
          <w:sz w:val="24"/>
          <w:szCs w:val="24"/>
        </w:rPr>
        <w:t>Por concepto de honorarios para los instructores se pagará 20 (veinte) Veces la Unidad de Medida y Actualización Vigente por tema; lo anterior, para un máximo de 25 personas y 5 Veces la Unidad de Medida y Actualización Vigente por cada participante adicional al grupo.</w:t>
      </w:r>
    </w:p>
    <w:p w14:paraId="10315108" w14:textId="77777777" w:rsidR="00CC0772" w:rsidRDefault="00CC0772">
      <w:pPr>
        <w:pStyle w:val="Normal1"/>
        <w:pBdr>
          <w:top w:val="nil"/>
          <w:left w:val="nil"/>
          <w:bottom w:val="nil"/>
          <w:right w:val="nil"/>
          <w:between w:val="nil"/>
        </w:pBdr>
        <w:spacing w:before="69"/>
        <w:rPr>
          <w:rFonts w:ascii="Arial" w:eastAsia="Arial" w:hAnsi="Arial" w:cs="Arial"/>
          <w:color w:val="000000"/>
          <w:sz w:val="24"/>
          <w:szCs w:val="24"/>
        </w:rPr>
      </w:pPr>
    </w:p>
    <w:p w14:paraId="4EFE6584" w14:textId="77777777" w:rsidR="00CC0772" w:rsidRDefault="00520478">
      <w:pPr>
        <w:pStyle w:val="Normal1"/>
        <w:pBdr>
          <w:top w:val="nil"/>
          <w:left w:val="nil"/>
          <w:bottom w:val="nil"/>
          <w:right w:val="nil"/>
          <w:between w:val="nil"/>
        </w:pBdr>
        <w:spacing w:before="69"/>
        <w:rPr>
          <w:rFonts w:ascii="Arial" w:eastAsia="Arial" w:hAnsi="Arial" w:cs="Arial"/>
          <w:color w:val="000000"/>
          <w:sz w:val="24"/>
          <w:szCs w:val="24"/>
        </w:rPr>
      </w:pPr>
      <w:r>
        <w:rPr>
          <w:rFonts w:ascii="Arial" w:eastAsia="Arial" w:hAnsi="Arial" w:cs="Arial"/>
          <w:color w:val="000000"/>
          <w:sz w:val="24"/>
          <w:szCs w:val="24"/>
        </w:rPr>
        <w:t>m) Por la revisión de proyectos para factibilidad de servicios en fraccionamientos por:</w:t>
      </w:r>
    </w:p>
    <w:p w14:paraId="108948FB"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4"/>
          <w:szCs w:val="24"/>
        </w:rPr>
      </w:pPr>
    </w:p>
    <w:p w14:paraId="7DC1785B" w14:textId="77777777" w:rsidR="00CC0772" w:rsidRDefault="00520478">
      <w:pPr>
        <w:pStyle w:val="Normal1"/>
        <w:pBdr>
          <w:top w:val="nil"/>
          <w:left w:val="nil"/>
          <w:bottom w:val="single" w:sz="4" w:space="1" w:color="000000"/>
          <w:right w:val="nil"/>
          <w:between w:val="single" w:sz="4" w:space="1" w:color="000000"/>
        </w:pBdr>
        <w:jc w:val="both"/>
        <w:rPr>
          <w:rFonts w:ascii="Arial" w:eastAsia="Arial" w:hAnsi="Arial" w:cs="Arial"/>
          <w:color w:val="000000"/>
          <w:sz w:val="24"/>
          <w:szCs w:val="24"/>
        </w:rPr>
      </w:pPr>
      <w:r>
        <w:rPr>
          <w:rFonts w:ascii="Arial" w:eastAsia="Arial" w:hAnsi="Arial" w:cs="Arial"/>
          <w:color w:val="000000"/>
          <w:sz w:val="24"/>
          <w:szCs w:val="24"/>
        </w:rPr>
        <w:t xml:space="preserve">1.- Iniciación (por hectárea)                                                                    </w:t>
      </w:r>
      <w:r>
        <w:rPr>
          <w:rFonts w:ascii="Arial" w:eastAsia="Arial" w:hAnsi="Arial" w:cs="Arial"/>
          <w:color w:val="000000"/>
          <w:sz w:val="24"/>
          <w:szCs w:val="24"/>
        </w:rPr>
        <w:tab/>
        <w:t>10</w:t>
      </w:r>
    </w:p>
    <w:p w14:paraId="02333D96" w14:textId="77777777" w:rsidR="00CC0772" w:rsidRDefault="00520478">
      <w:pPr>
        <w:pStyle w:val="Normal1"/>
        <w:pBdr>
          <w:top w:val="nil"/>
          <w:left w:val="nil"/>
          <w:bottom w:val="single" w:sz="4" w:space="1" w:color="000000"/>
          <w:right w:val="nil"/>
          <w:between w:val="single" w:sz="4" w:space="1" w:color="000000"/>
        </w:pBdr>
        <w:ind w:right="81"/>
        <w:jc w:val="both"/>
        <w:rPr>
          <w:rFonts w:ascii="Arial" w:eastAsia="Arial" w:hAnsi="Arial" w:cs="Arial"/>
          <w:color w:val="000000"/>
          <w:sz w:val="24"/>
          <w:szCs w:val="24"/>
        </w:rPr>
      </w:pPr>
      <w:r>
        <w:rPr>
          <w:rFonts w:ascii="Arial" w:eastAsia="Arial" w:hAnsi="Arial" w:cs="Arial"/>
          <w:color w:val="000000"/>
          <w:sz w:val="24"/>
          <w:szCs w:val="24"/>
        </w:rPr>
        <w:t>2.- Aumento de lo ya fraccionado, (por vivienda en construcción)</w:t>
      </w:r>
      <w:r>
        <w:rPr>
          <w:rFonts w:ascii="Arial" w:eastAsia="Arial" w:hAnsi="Arial" w:cs="Arial"/>
          <w:color w:val="000000"/>
          <w:sz w:val="24"/>
          <w:szCs w:val="24"/>
        </w:rPr>
        <w:tab/>
        <w:t xml:space="preserve">             1</w:t>
      </w:r>
    </w:p>
    <w:p w14:paraId="02CE6728"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4"/>
          <w:szCs w:val="24"/>
        </w:rPr>
      </w:pPr>
    </w:p>
    <w:p w14:paraId="43581DD5" w14:textId="77777777" w:rsidR="00CC0772" w:rsidRDefault="00520478">
      <w:pPr>
        <w:pStyle w:val="Normal1"/>
        <w:pBdr>
          <w:top w:val="nil"/>
          <w:left w:val="nil"/>
          <w:bottom w:val="nil"/>
          <w:right w:val="nil"/>
          <w:between w:val="nil"/>
        </w:pBdr>
        <w:spacing w:before="29" w:line="260" w:lineRule="auto"/>
        <w:rPr>
          <w:rFonts w:ascii="Arial" w:eastAsia="Arial" w:hAnsi="Arial" w:cs="Arial"/>
          <w:color w:val="000000"/>
          <w:sz w:val="24"/>
          <w:szCs w:val="24"/>
        </w:rPr>
      </w:pPr>
      <w:r>
        <w:rPr>
          <w:rFonts w:ascii="Arial" w:eastAsia="Arial" w:hAnsi="Arial" w:cs="Arial"/>
          <w:color w:val="000000"/>
          <w:sz w:val="24"/>
          <w:szCs w:val="24"/>
        </w:rPr>
        <w:lastRenderedPageBreak/>
        <w:t>n) Por servicio de entrega de agua en auto-tanque dentro del Municipio de Guaymas de Zaragoza:</w:t>
      </w:r>
    </w:p>
    <w:p w14:paraId="267D5CFA" w14:textId="77777777" w:rsidR="00CC0772" w:rsidRDefault="00CC0772">
      <w:pPr>
        <w:pStyle w:val="Normal1"/>
        <w:pBdr>
          <w:top w:val="nil"/>
          <w:left w:val="nil"/>
          <w:bottom w:val="nil"/>
          <w:right w:val="nil"/>
          <w:between w:val="nil"/>
        </w:pBdr>
        <w:spacing w:before="29" w:line="260" w:lineRule="auto"/>
        <w:rPr>
          <w:rFonts w:ascii="Arial" w:eastAsia="Arial" w:hAnsi="Arial" w:cs="Arial"/>
          <w:color w:val="000000"/>
          <w:sz w:val="24"/>
          <w:szCs w:val="24"/>
        </w:rPr>
      </w:pPr>
    </w:p>
    <w:p w14:paraId="3264A489" w14:textId="77777777" w:rsidR="00CC0772" w:rsidRDefault="00520478">
      <w:pPr>
        <w:pStyle w:val="Normal1"/>
        <w:pBdr>
          <w:top w:val="nil"/>
          <w:left w:val="nil"/>
          <w:bottom w:val="single" w:sz="4" w:space="1" w:color="000000"/>
          <w:right w:val="nil"/>
          <w:between w:val="single" w:sz="4" w:space="1" w:color="000000"/>
        </w:pBdr>
        <w:spacing w:before="29" w:line="260" w:lineRule="auto"/>
        <w:rPr>
          <w:rFonts w:ascii="Arial" w:eastAsia="Arial" w:hAnsi="Arial" w:cs="Arial"/>
          <w:color w:val="000000"/>
          <w:sz w:val="24"/>
          <w:szCs w:val="24"/>
        </w:rPr>
      </w:pPr>
      <w:r>
        <w:rPr>
          <w:rFonts w:ascii="Arial" w:eastAsia="Arial" w:hAnsi="Arial" w:cs="Arial"/>
          <w:color w:val="000000"/>
          <w:sz w:val="24"/>
          <w:szCs w:val="24"/>
        </w:rPr>
        <w:t>1.- Dentro del fundo legal de la ciudad                                                        10</w:t>
      </w:r>
    </w:p>
    <w:p w14:paraId="5A08DAB5" w14:textId="77777777" w:rsidR="00CC0772" w:rsidRDefault="00520478">
      <w:pPr>
        <w:pStyle w:val="Normal1"/>
        <w:pBdr>
          <w:top w:val="nil"/>
          <w:left w:val="nil"/>
          <w:bottom w:val="single" w:sz="4" w:space="1" w:color="000000"/>
          <w:right w:val="nil"/>
          <w:between w:val="single" w:sz="4" w:space="1" w:color="000000"/>
        </w:pBdr>
        <w:spacing w:before="29" w:line="260" w:lineRule="auto"/>
        <w:rPr>
          <w:rFonts w:ascii="Arial" w:eastAsia="Arial" w:hAnsi="Arial" w:cs="Arial"/>
          <w:color w:val="000000"/>
          <w:sz w:val="24"/>
          <w:szCs w:val="24"/>
        </w:rPr>
      </w:pPr>
      <w:r>
        <w:rPr>
          <w:rFonts w:ascii="Arial" w:eastAsia="Arial" w:hAnsi="Arial" w:cs="Arial"/>
          <w:color w:val="000000"/>
          <w:sz w:val="24"/>
          <w:szCs w:val="24"/>
        </w:rPr>
        <w:t>2.- Fuera del fundo legal de la ciudad, se cobrará adicionalmente</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0BB41C6" w14:textId="77777777" w:rsidR="00CC0772" w:rsidRDefault="00520478">
      <w:pPr>
        <w:pStyle w:val="Normal1"/>
        <w:pBdr>
          <w:top w:val="nil"/>
          <w:left w:val="nil"/>
          <w:bottom w:val="single" w:sz="4" w:space="1" w:color="000000"/>
          <w:right w:val="nil"/>
          <w:between w:val="single" w:sz="4" w:space="1" w:color="000000"/>
        </w:pBdr>
        <w:spacing w:before="29" w:line="260" w:lineRule="auto"/>
        <w:rPr>
          <w:rFonts w:ascii="Arial" w:eastAsia="Arial" w:hAnsi="Arial" w:cs="Arial"/>
          <w:color w:val="000000"/>
          <w:sz w:val="24"/>
          <w:szCs w:val="24"/>
        </w:rPr>
      </w:pPr>
      <w:r>
        <w:rPr>
          <w:rFonts w:ascii="Arial" w:eastAsia="Arial" w:hAnsi="Arial" w:cs="Arial"/>
          <w:color w:val="000000"/>
          <w:sz w:val="24"/>
          <w:szCs w:val="24"/>
        </w:rPr>
        <w:t xml:space="preserve">     por cada 5 kilómetros de recorrido                                                            1</w:t>
      </w:r>
    </w:p>
    <w:p w14:paraId="4AD7119C" w14:textId="77777777" w:rsidR="00CC0772" w:rsidRDefault="00CC0772">
      <w:pPr>
        <w:pStyle w:val="Normal1"/>
        <w:pBdr>
          <w:top w:val="nil"/>
          <w:left w:val="nil"/>
          <w:bottom w:val="nil"/>
          <w:right w:val="nil"/>
          <w:between w:val="nil"/>
        </w:pBdr>
        <w:spacing w:before="29" w:line="260" w:lineRule="auto"/>
        <w:rPr>
          <w:rFonts w:ascii="Arial" w:eastAsia="Arial" w:hAnsi="Arial" w:cs="Arial"/>
          <w:color w:val="000000"/>
          <w:sz w:val="24"/>
          <w:szCs w:val="24"/>
        </w:rPr>
      </w:pPr>
    </w:p>
    <w:p w14:paraId="37CB6EDB" w14:textId="77777777" w:rsidR="00CC0772" w:rsidRDefault="00520478">
      <w:pPr>
        <w:pStyle w:val="Normal1"/>
        <w:pBdr>
          <w:top w:val="nil"/>
          <w:left w:val="nil"/>
          <w:bottom w:val="nil"/>
          <w:right w:val="nil"/>
          <w:between w:val="nil"/>
        </w:pBdr>
        <w:spacing w:before="29" w:line="260" w:lineRule="auto"/>
        <w:rPr>
          <w:rFonts w:ascii="Arial" w:eastAsia="Arial" w:hAnsi="Arial" w:cs="Arial"/>
          <w:color w:val="000000"/>
          <w:sz w:val="24"/>
          <w:szCs w:val="24"/>
        </w:rPr>
      </w:pPr>
      <w:r>
        <w:rPr>
          <w:rFonts w:ascii="Arial" w:eastAsia="Arial" w:hAnsi="Arial" w:cs="Arial"/>
          <w:color w:val="000000"/>
          <w:sz w:val="24"/>
          <w:szCs w:val="24"/>
        </w:rPr>
        <w:t>o) Por traslados en servicios de ambulancias</w:t>
      </w:r>
      <w:r>
        <w:rPr>
          <w:rFonts w:ascii="Arial" w:eastAsia="Arial" w:hAnsi="Arial" w:cs="Arial"/>
          <w:color w:val="000000"/>
          <w:sz w:val="24"/>
          <w:szCs w:val="24"/>
        </w:rPr>
        <w:tab/>
      </w:r>
      <w:r>
        <w:rPr>
          <w:rFonts w:ascii="Arial" w:eastAsia="Arial" w:hAnsi="Arial" w:cs="Arial"/>
          <w:color w:val="000000"/>
          <w:sz w:val="24"/>
          <w:szCs w:val="24"/>
        </w:rPr>
        <w:tab/>
      </w:r>
    </w:p>
    <w:p w14:paraId="12689197" w14:textId="77777777" w:rsidR="00CC0772" w:rsidRDefault="00CC0772">
      <w:pPr>
        <w:pStyle w:val="Normal1"/>
        <w:pBdr>
          <w:top w:val="nil"/>
          <w:left w:val="nil"/>
          <w:bottom w:val="nil"/>
          <w:right w:val="nil"/>
          <w:between w:val="nil"/>
        </w:pBdr>
        <w:spacing w:before="29" w:line="260" w:lineRule="auto"/>
        <w:rPr>
          <w:rFonts w:ascii="Arial" w:eastAsia="Arial" w:hAnsi="Arial" w:cs="Arial"/>
          <w:color w:val="000000"/>
          <w:sz w:val="24"/>
          <w:szCs w:val="24"/>
        </w:rPr>
      </w:pPr>
    </w:p>
    <w:p w14:paraId="50A61303" w14:textId="77777777" w:rsidR="00CC0772" w:rsidRDefault="00520478">
      <w:pPr>
        <w:pStyle w:val="Normal1"/>
        <w:pBdr>
          <w:top w:val="nil"/>
          <w:left w:val="nil"/>
          <w:bottom w:val="single" w:sz="4" w:space="1" w:color="000000"/>
          <w:right w:val="nil"/>
          <w:between w:val="single" w:sz="4" w:space="1" w:color="000000"/>
        </w:pBdr>
        <w:spacing w:before="29" w:line="260" w:lineRule="auto"/>
        <w:rPr>
          <w:rFonts w:ascii="Arial" w:eastAsia="Arial" w:hAnsi="Arial" w:cs="Arial"/>
          <w:color w:val="000000"/>
          <w:sz w:val="24"/>
          <w:szCs w:val="24"/>
        </w:rPr>
      </w:pPr>
      <w:r>
        <w:rPr>
          <w:rFonts w:ascii="Arial" w:eastAsia="Arial" w:hAnsi="Arial" w:cs="Arial"/>
          <w:color w:val="000000"/>
          <w:sz w:val="24"/>
          <w:szCs w:val="24"/>
        </w:rPr>
        <w:t xml:space="preserve">1.- Dentro del fundo legal de la ciudad; y                                                    10   </w:t>
      </w:r>
      <w:r>
        <w:rPr>
          <w:rFonts w:ascii="Arial" w:eastAsia="Arial" w:hAnsi="Arial" w:cs="Arial"/>
          <w:color w:val="000000"/>
          <w:sz w:val="24"/>
          <w:szCs w:val="24"/>
        </w:rPr>
        <w:tab/>
      </w:r>
    </w:p>
    <w:p w14:paraId="0E344D09" w14:textId="77777777" w:rsidR="00CC0772" w:rsidRDefault="00520478">
      <w:pPr>
        <w:pStyle w:val="Normal1"/>
        <w:pBdr>
          <w:top w:val="nil"/>
          <w:left w:val="nil"/>
          <w:bottom w:val="single" w:sz="4" w:space="1" w:color="000000"/>
          <w:right w:val="nil"/>
          <w:between w:val="single" w:sz="4" w:space="1" w:color="000000"/>
        </w:pBdr>
        <w:spacing w:before="29" w:line="260" w:lineRule="auto"/>
        <w:rPr>
          <w:rFonts w:ascii="Arial" w:eastAsia="Arial" w:hAnsi="Arial" w:cs="Arial"/>
          <w:color w:val="000000"/>
          <w:sz w:val="24"/>
          <w:szCs w:val="24"/>
        </w:rPr>
      </w:pPr>
      <w:r>
        <w:rPr>
          <w:rFonts w:ascii="Arial" w:eastAsia="Arial" w:hAnsi="Arial" w:cs="Arial"/>
          <w:color w:val="000000"/>
          <w:sz w:val="24"/>
          <w:szCs w:val="24"/>
        </w:rPr>
        <w:t>2.- Fuera del fundo legal de la ciudad, se cobrará adicionalmente,</w:t>
      </w:r>
    </w:p>
    <w:p w14:paraId="077BF7D0" w14:textId="77777777" w:rsidR="00CC0772" w:rsidRDefault="00520478">
      <w:pPr>
        <w:pStyle w:val="Normal1"/>
        <w:pBdr>
          <w:top w:val="nil"/>
          <w:left w:val="nil"/>
          <w:bottom w:val="single" w:sz="4" w:space="1" w:color="000000"/>
          <w:right w:val="nil"/>
          <w:between w:val="single" w:sz="4" w:space="1" w:color="000000"/>
        </w:pBdr>
        <w:spacing w:before="29" w:line="260" w:lineRule="auto"/>
        <w:rPr>
          <w:rFonts w:ascii="Arial" w:eastAsia="Arial" w:hAnsi="Arial" w:cs="Arial"/>
          <w:color w:val="000000"/>
          <w:sz w:val="24"/>
          <w:szCs w:val="24"/>
        </w:rPr>
      </w:pPr>
      <w:r>
        <w:rPr>
          <w:rFonts w:ascii="Arial" w:eastAsia="Arial" w:hAnsi="Arial" w:cs="Arial"/>
          <w:color w:val="000000"/>
          <w:sz w:val="24"/>
          <w:szCs w:val="24"/>
        </w:rPr>
        <w:t xml:space="preserve">     por cada 5 kilómetros de recorrido.</w:t>
      </w:r>
      <w:r>
        <w:rPr>
          <w:rFonts w:ascii="Arial" w:eastAsia="Arial" w:hAnsi="Arial" w:cs="Arial"/>
          <w:color w:val="000000"/>
          <w:sz w:val="24"/>
          <w:szCs w:val="24"/>
        </w:rPr>
        <w:tab/>
        <w:t xml:space="preserve">                                                       1</w:t>
      </w:r>
      <w:r>
        <w:rPr>
          <w:rFonts w:ascii="Arial" w:eastAsia="Arial" w:hAnsi="Arial" w:cs="Arial"/>
          <w:color w:val="000000"/>
          <w:sz w:val="24"/>
          <w:szCs w:val="24"/>
        </w:rPr>
        <w:tab/>
      </w:r>
    </w:p>
    <w:p w14:paraId="39DE9A1D" w14:textId="77777777" w:rsidR="00CC0772" w:rsidRDefault="00CC0772">
      <w:pPr>
        <w:pStyle w:val="Normal1"/>
        <w:pBdr>
          <w:top w:val="nil"/>
          <w:left w:val="nil"/>
          <w:bottom w:val="nil"/>
          <w:right w:val="nil"/>
          <w:between w:val="nil"/>
        </w:pBdr>
        <w:spacing w:before="29" w:line="260" w:lineRule="auto"/>
        <w:rPr>
          <w:rFonts w:ascii="Arial" w:eastAsia="Arial" w:hAnsi="Arial" w:cs="Arial"/>
          <w:color w:val="000000"/>
          <w:sz w:val="24"/>
          <w:szCs w:val="24"/>
        </w:rPr>
      </w:pPr>
    </w:p>
    <w:p w14:paraId="2BCB232D" w14:textId="77777777" w:rsidR="00CC0772" w:rsidRDefault="00520478">
      <w:pPr>
        <w:pStyle w:val="Normal1"/>
        <w:pBdr>
          <w:top w:val="nil"/>
          <w:left w:val="nil"/>
          <w:bottom w:val="nil"/>
          <w:right w:val="nil"/>
          <w:between w:val="nil"/>
        </w:pBdr>
        <w:spacing w:before="29"/>
        <w:ind w:right="76"/>
        <w:rPr>
          <w:rFonts w:ascii="Arial" w:eastAsia="Arial" w:hAnsi="Arial" w:cs="Arial"/>
          <w:color w:val="000000"/>
          <w:sz w:val="24"/>
          <w:szCs w:val="24"/>
        </w:rPr>
      </w:pPr>
      <w:r>
        <w:rPr>
          <w:rFonts w:ascii="Arial" w:eastAsia="Arial" w:hAnsi="Arial" w:cs="Arial"/>
          <w:b/>
          <w:color w:val="8C1B3B"/>
          <w:sz w:val="24"/>
          <w:szCs w:val="24"/>
        </w:rPr>
        <w:t>Nota:</w:t>
      </w:r>
      <w:r>
        <w:rPr>
          <w:rFonts w:ascii="Arial" w:eastAsia="Arial" w:hAnsi="Arial" w:cs="Arial"/>
          <w:color w:val="8C1B3B"/>
          <w:sz w:val="24"/>
          <w:szCs w:val="24"/>
        </w:rPr>
        <w:t xml:space="preserve"> </w:t>
      </w:r>
      <w:r>
        <w:rPr>
          <w:rFonts w:ascii="Arial" w:eastAsia="Arial" w:hAnsi="Arial" w:cs="Arial"/>
          <w:color w:val="000000"/>
          <w:sz w:val="24"/>
          <w:szCs w:val="24"/>
        </w:rPr>
        <w:t>adicionalmente se cobrará el material de curación y suministro que se aplique al paciente durante el traslado.</w:t>
      </w:r>
    </w:p>
    <w:p w14:paraId="2B114A9E"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51685DFF"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Por concepto de infracciones y/o sanciones estas se aplicarán de acuerdo al reglamento de protección civil de 250 a 50,000 Veces la Unidad de Medida y Actualización Vigente.</w:t>
      </w:r>
    </w:p>
    <w:p w14:paraId="2BEAEE3C" w14:textId="77777777" w:rsidR="00CC0772" w:rsidRDefault="00CC0772">
      <w:pPr>
        <w:pStyle w:val="Normal1"/>
        <w:pBdr>
          <w:top w:val="nil"/>
          <w:left w:val="nil"/>
          <w:bottom w:val="nil"/>
          <w:right w:val="nil"/>
          <w:between w:val="nil"/>
        </w:pBdr>
        <w:spacing w:before="19" w:line="280" w:lineRule="auto"/>
        <w:rPr>
          <w:rFonts w:ascii="Arial" w:eastAsia="Arial" w:hAnsi="Arial" w:cs="Arial"/>
          <w:color w:val="000000"/>
          <w:sz w:val="28"/>
          <w:szCs w:val="28"/>
        </w:rPr>
      </w:pPr>
    </w:p>
    <w:p w14:paraId="6EC22B2B" w14:textId="77777777" w:rsidR="00CC0772" w:rsidRDefault="00520478">
      <w:pPr>
        <w:pStyle w:val="Normal1"/>
        <w:pBdr>
          <w:top w:val="nil"/>
          <w:left w:val="nil"/>
          <w:bottom w:val="nil"/>
          <w:right w:val="nil"/>
          <w:between w:val="nil"/>
        </w:pBdr>
        <w:spacing w:line="258" w:lineRule="auto"/>
        <w:ind w:right="80"/>
        <w:rPr>
          <w:rFonts w:ascii="Arial" w:eastAsia="Arial" w:hAnsi="Arial" w:cs="Arial"/>
          <w:color w:val="000000"/>
          <w:sz w:val="24"/>
          <w:szCs w:val="24"/>
        </w:rPr>
      </w:pPr>
      <w:r>
        <w:rPr>
          <w:rFonts w:ascii="Arial" w:eastAsia="Arial" w:hAnsi="Arial" w:cs="Arial"/>
          <w:b/>
          <w:color w:val="8C1B3B"/>
          <w:sz w:val="24"/>
          <w:szCs w:val="24"/>
        </w:rPr>
        <w:t>Artículo 73</w:t>
      </w:r>
      <w:r>
        <w:rPr>
          <w:rFonts w:ascii="Arial" w:eastAsia="Arial" w:hAnsi="Arial" w:cs="Arial"/>
          <w:color w:val="8C1B3B"/>
          <w:sz w:val="24"/>
          <w:szCs w:val="24"/>
        </w:rPr>
        <w:t xml:space="preserve">.- </w:t>
      </w:r>
      <w:r>
        <w:rPr>
          <w:rFonts w:ascii="Arial" w:eastAsia="Arial" w:hAnsi="Arial" w:cs="Arial"/>
          <w:color w:val="000000"/>
          <w:sz w:val="24"/>
          <w:szCs w:val="24"/>
        </w:rPr>
        <w:t>Por los servicios o trámites que en materia de Ecología presta el Ayuntamiento, se deberá cubrir derechos de conformidad a lo siguiente:</w:t>
      </w:r>
    </w:p>
    <w:p w14:paraId="29FEF361"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34CB934D" w14:textId="77777777" w:rsidR="00CC0772" w:rsidRDefault="00520478">
      <w:pPr>
        <w:pStyle w:val="Normal1"/>
        <w:numPr>
          <w:ilvl w:val="0"/>
          <w:numId w:val="22"/>
        </w:numPr>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color w:val="000000"/>
          <w:sz w:val="24"/>
          <w:szCs w:val="24"/>
        </w:rPr>
        <w:t>Por la expedición de permiso, licencia, autorización, registro u otro acto administrativo similar en materia ambiental, de competencia municipal, realizarán el pago de acorde a las siguientes tarifas:</w:t>
      </w:r>
    </w:p>
    <w:p w14:paraId="00DEBA42"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7B9C1BD0"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2EE3F05A"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79888063"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tbl>
      <w:tblPr>
        <w:tblStyle w:val="afd"/>
        <w:tblW w:w="8302" w:type="dxa"/>
        <w:jc w:val="right"/>
        <w:tblInd w:w="0" w:type="dxa"/>
        <w:tblLayout w:type="fixed"/>
        <w:tblLook w:val="0000" w:firstRow="0" w:lastRow="0" w:firstColumn="0" w:lastColumn="0" w:noHBand="0" w:noVBand="0"/>
      </w:tblPr>
      <w:tblGrid>
        <w:gridCol w:w="6946"/>
        <w:gridCol w:w="1356"/>
      </w:tblGrid>
      <w:tr w:rsidR="00CC0772" w14:paraId="1F6C33A7" w14:textId="77777777">
        <w:trPr>
          <w:trHeight w:val="598"/>
          <w:tblHeader/>
          <w:jc w:val="right"/>
        </w:trPr>
        <w:tc>
          <w:tcPr>
            <w:tcW w:w="6946" w:type="dxa"/>
            <w:vAlign w:val="center"/>
          </w:tcPr>
          <w:p w14:paraId="04B2520D" w14:textId="77777777" w:rsidR="00CC0772" w:rsidRDefault="00520478">
            <w:pPr>
              <w:pStyle w:val="Normal1"/>
              <w:widowControl w:val="0"/>
              <w:pBdr>
                <w:top w:val="nil"/>
                <w:left w:val="nil"/>
                <w:bottom w:val="nil"/>
                <w:right w:val="nil"/>
                <w:between w:val="nil"/>
              </w:pBdr>
              <w:spacing w:line="208" w:lineRule="auto"/>
              <w:ind w:left="50"/>
              <w:rPr>
                <w:rFonts w:ascii="Arial" w:eastAsia="Arial" w:hAnsi="Arial" w:cs="Arial"/>
                <w:b/>
                <w:color w:val="8C1B3B"/>
                <w:sz w:val="23"/>
                <w:szCs w:val="23"/>
              </w:rPr>
            </w:pPr>
            <w:r>
              <w:rPr>
                <w:rFonts w:ascii="Arial" w:eastAsia="Arial" w:hAnsi="Arial" w:cs="Arial"/>
                <w:b/>
                <w:color w:val="8C1B3B"/>
                <w:sz w:val="23"/>
                <w:szCs w:val="23"/>
              </w:rPr>
              <w:t>Registro</w:t>
            </w:r>
          </w:p>
        </w:tc>
        <w:tc>
          <w:tcPr>
            <w:tcW w:w="1356" w:type="dxa"/>
            <w:vAlign w:val="center"/>
          </w:tcPr>
          <w:p w14:paraId="48026868" w14:textId="77777777" w:rsidR="00CC0772" w:rsidRDefault="00520478">
            <w:pPr>
              <w:pStyle w:val="Normal1"/>
              <w:widowControl w:val="0"/>
              <w:pBdr>
                <w:top w:val="nil"/>
                <w:left w:val="nil"/>
                <w:bottom w:val="nil"/>
                <w:right w:val="nil"/>
                <w:between w:val="nil"/>
              </w:pBdr>
              <w:spacing w:line="208" w:lineRule="auto"/>
              <w:ind w:left="78" w:right="144"/>
              <w:jc w:val="right"/>
              <w:rPr>
                <w:rFonts w:ascii="Arial" w:eastAsia="Arial" w:hAnsi="Arial" w:cs="Arial"/>
                <w:b/>
                <w:color w:val="8C1B3B"/>
                <w:sz w:val="23"/>
                <w:szCs w:val="23"/>
              </w:rPr>
            </w:pPr>
            <w:r>
              <w:rPr>
                <w:rFonts w:ascii="Arial" w:eastAsia="Arial" w:hAnsi="Arial" w:cs="Arial"/>
                <w:b/>
                <w:color w:val="8C1B3B"/>
                <w:sz w:val="23"/>
                <w:szCs w:val="23"/>
              </w:rPr>
              <w:t>VUMAV</w:t>
            </w:r>
          </w:p>
        </w:tc>
      </w:tr>
      <w:tr w:rsidR="00CC0772" w14:paraId="1BFEEEF6" w14:textId="77777777">
        <w:trPr>
          <w:trHeight w:val="601"/>
          <w:jc w:val="right"/>
        </w:trPr>
        <w:tc>
          <w:tcPr>
            <w:tcW w:w="6946" w:type="dxa"/>
            <w:vAlign w:val="center"/>
          </w:tcPr>
          <w:p w14:paraId="1506474A" w14:textId="77777777" w:rsidR="00CC0772" w:rsidRDefault="00520478">
            <w:pPr>
              <w:pStyle w:val="Normal1"/>
              <w:widowControl w:val="0"/>
              <w:pBdr>
                <w:top w:val="nil"/>
                <w:left w:val="nil"/>
                <w:bottom w:val="nil"/>
                <w:right w:val="nil"/>
                <w:between w:val="nil"/>
              </w:pBdr>
              <w:spacing w:line="208" w:lineRule="auto"/>
              <w:rPr>
                <w:rFonts w:ascii="Arial" w:eastAsia="Arial" w:hAnsi="Arial" w:cs="Arial"/>
                <w:color w:val="000000"/>
                <w:sz w:val="23"/>
                <w:szCs w:val="23"/>
              </w:rPr>
            </w:pPr>
            <w:r>
              <w:rPr>
                <w:rFonts w:ascii="Arial" w:eastAsia="Arial" w:hAnsi="Arial" w:cs="Arial"/>
                <w:color w:val="000000"/>
                <w:sz w:val="23"/>
                <w:szCs w:val="23"/>
              </w:rPr>
              <w:t xml:space="preserve">a) Por la recepción de la Solicitud Licencia Ambiental Integral.   </w:t>
            </w:r>
          </w:p>
        </w:tc>
        <w:tc>
          <w:tcPr>
            <w:tcW w:w="1356" w:type="dxa"/>
            <w:vAlign w:val="center"/>
          </w:tcPr>
          <w:p w14:paraId="2CE9AF83" w14:textId="77777777" w:rsidR="00CC0772" w:rsidRDefault="00520478">
            <w:pPr>
              <w:pStyle w:val="Normal1"/>
              <w:widowControl w:val="0"/>
              <w:pBdr>
                <w:top w:val="nil"/>
                <w:left w:val="nil"/>
                <w:bottom w:val="nil"/>
                <w:right w:val="nil"/>
                <w:between w:val="nil"/>
              </w:pBdr>
              <w:spacing w:line="208" w:lineRule="auto"/>
              <w:ind w:left="78" w:right="144"/>
              <w:jc w:val="center"/>
              <w:rPr>
                <w:rFonts w:ascii="Arial" w:eastAsia="Arial" w:hAnsi="Arial" w:cs="Arial"/>
                <w:color w:val="000000"/>
                <w:sz w:val="23"/>
                <w:szCs w:val="23"/>
              </w:rPr>
            </w:pPr>
            <w:r>
              <w:rPr>
                <w:rFonts w:ascii="Arial" w:eastAsia="Arial" w:hAnsi="Arial" w:cs="Arial"/>
                <w:color w:val="000000"/>
                <w:sz w:val="23"/>
                <w:szCs w:val="23"/>
              </w:rPr>
              <w:t>15.00</w:t>
            </w:r>
          </w:p>
        </w:tc>
      </w:tr>
      <w:tr w:rsidR="00CC0772" w14:paraId="48E4DE96" w14:textId="77777777">
        <w:trPr>
          <w:trHeight w:val="459"/>
          <w:jc w:val="right"/>
        </w:trPr>
        <w:tc>
          <w:tcPr>
            <w:tcW w:w="6946" w:type="dxa"/>
            <w:vAlign w:val="center"/>
          </w:tcPr>
          <w:p w14:paraId="1E2219F4" w14:textId="77777777" w:rsidR="00CC0772" w:rsidRDefault="00CC0772">
            <w:pPr>
              <w:pStyle w:val="Normal1"/>
              <w:widowControl w:val="0"/>
              <w:pBdr>
                <w:top w:val="nil"/>
                <w:left w:val="nil"/>
                <w:bottom w:val="nil"/>
                <w:right w:val="nil"/>
                <w:between w:val="nil"/>
              </w:pBdr>
              <w:spacing w:line="208" w:lineRule="auto"/>
              <w:ind w:left="50"/>
              <w:rPr>
                <w:rFonts w:ascii="Arial" w:eastAsia="Arial" w:hAnsi="Arial" w:cs="Arial"/>
                <w:color w:val="000000"/>
                <w:sz w:val="23"/>
                <w:szCs w:val="23"/>
              </w:rPr>
            </w:pPr>
          </w:p>
        </w:tc>
        <w:tc>
          <w:tcPr>
            <w:tcW w:w="1356" w:type="dxa"/>
            <w:vAlign w:val="center"/>
          </w:tcPr>
          <w:p w14:paraId="1D4A5D2A" w14:textId="77777777" w:rsidR="00CC0772" w:rsidRDefault="00CC0772">
            <w:pPr>
              <w:pStyle w:val="Normal1"/>
              <w:widowControl w:val="0"/>
              <w:pBdr>
                <w:top w:val="nil"/>
                <w:left w:val="nil"/>
                <w:bottom w:val="nil"/>
                <w:right w:val="nil"/>
                <w:between w:val="nil"/>
              </w:pBdr>
              <w:spacing w:line="208" w:lineRule="auto"/>
              <w:ind w:left="78" w:right="144"/>
              <w:jc w:val="right"/>
              <w:rPr>
                <w:rFonts w:ascii="Arial" w:eastAsia="Arial" w:hAnsi="Arial" w:cs="Arial"/>
                <w:color w:val="000000"/>
                <w:sz w:val="23"/>
                <w:szCs w:val="23"/>
              </w:rPr>
            </w:pPr>
          </w:p>
        </w:tc>
      </w:tr>
      <w:tr w:rsidR="00CC0772" w14:paraId="5C8F901D" w14:textId="77777777">
        <w:trPr>
          <w:trHeight w:val="283"/>
          <w:jc w:val="right"/>
        </w:trPr>
        <w:tc>
          <w:tcPr>
            <w:tcW w:w="6946" w:type="dxa"/>
            <w:vAlign w:val="center"/>
          </w:tcPr>
          <w:p w14:paraId="0F3C0187" w14:textId="77777777" w:rsidR="00CC0772" w:rsidRDefault="00CC0772">
            <w:pPr>
              <w:pStyle w:val="Normal1"/>
              <w:widowControl w:val="0"/>
              <w:pBdr>
                <w:top w:val="nil"/>
                <w:left w:val="nil"/>
                <w:bottom w:val="nil"/>
                <w:right w:val="nil"/>
                <w:between w:val="nil"/>
              </w:pBdr>
              <w:spacing w:line="208" w:lineRule="auto"/>
              <w:ind w:left="50"/>
              <w:rPr>
                <w:rFonts w:ascii="Arial" w:eastAsia="Arial" w:hAnsi="Arial" w:cs="Arial"/>
                <w:color w:val="000000"/>
                <w:sz w:val="23"/>
                <w:szCs w:val="23"/>
              </w:rPr>
            </w:pPr>
          </w:p>
        </w:tc>
        <w:tc>
          <w:tcPr>
            <w:tcW w:w="1356" w:type="dxa"/>
            <w:vAlign w:val="center"/>
          </w:tcPr>
          <w:p w14:paraId="0C135424" w14:textId="77777777" w:rsidR="00CC0772" w:rsidRDefault="00CC0772">
            <w:pPr>
              <w:pStyle w:val="Normal1"/>
              <w:widowControl w:val="0"/>
              <w:pBdr>
                <w:top w:val="nil"/>
                <w:left w:val="nil"/>
                <w:bottom w:val="nil"/>
                <w:right w:val="nil"/>
                <w:between w:val="nil"/>
              </w:pBdr>
              <w:spacing w:line="208" w:lineRule="auto"/>
              <w:ind w:left="78" w:right="144"/>
              <w:jc w:val="right"/>
              <w:rPr>
                <w:rFonts w:ascii="Arial" w:eastAsia="Arial" w:hAnsi="Arial" w:cs="Arial"/>
                <w:color w:val="000000"/>
                <w:sz w:val="23"/>
                <w:szCs w:val="23"/>
              </w:rPr>
            </w:pPr>
          </w:p>
        </w:tc>
      </w:tr>
      <w:tr w:rsidR="00CC0772" w14:paraId="64D838B6" w14:textId="77777777">
        <w:trPr>
          <w:trHeight w:val="283"/>
          <w:jc w:val="right"/>
        </w:trPr>
        <w:tc>
          <w:tcPr>
            <w:tcW w:w="6946" w:type="dxa"/>
            <w:vAlign w:val="center"/>
          </w:tcPr>
          <w:p w14:paraId="0A989ABB" w14:textId="77777777" w:rsidR="00CC0772" w:rsidRDefault="00520478">
            <w:pPr>
              <w:pStyle w:val="Normal1"/>
              <w:widowControl w:val="0"/>
              <w:pBdr>
                <w:top w:val="nil"/>
                <w:left w:val="nil"/>
                <w:bottom w:val="nil"/>
                <w:right w:val="nil"/>
                <w:between w:val="nil"/>
              </w:pBdr>
              <w:spacing w:line="208" w:lineRule="auto"/>
              <w:ind w:left="50"/>
              <w:rPr>
                <w:rFonts w:ascii="Arial" w:eastAsia="Arial" w:hAnsi="Arial" w:cs="Arial"/>
                <w:color w:val="000000"/>
                <w:sz w:val="23"/>
                <w:szCs w:val="23"/>
              </w:rPr>
            </w:pPr>
            <w:r>
              <w:rPr>
                <w:rFonts w:ascii="Arial" w:eastAsia="Arial" w:hAnsi="Arial" w:cs="Arial"/>
                <w:color w:val="000000"/>
                <w:sz w:val="23"/>
                <w:szCs w:val="23"/>
              </w:rPr>
              <w:t>b) Por la expedición de Autorización en Materia de Impacto Ambiental, en función de la superficie a afectar</w:t>
            </w:r>
          </w:p>
        </w:tc>
        <w:tc>
          <w:tcPr>
            <w:tcW w:w="1356" w:type="dxa"/>
            <w:vAlign w:val="center"/>
          </w:tcPr>
          <w:p w14:paraId="1B74A485" w14:textId="77777777" w:rsidR="00CC0772" w:rsidRDefault="00CC0772">
            <w:pPr>
              <w:pStyle w:val="Normal1"/>
              <w:widowControl w:val="0"/>
              <w:pBdr>
                <w:top w:val="nil"/>
                <w:left w:val="nil"/>
                <w:bottom w:val="nil"/>
                <w:right w:val="nil"/>
                <w:between w:val="nil"/>
              </w:pBdr>
              <w:spacing w:line="208" w:lineRule="auto"/>
              <w:ind w:left="78" w:right="144"/>
              <w:jc w:val="right"/>
              <w:rPr>
                <w:rFonts w:ascii="Arial" w:eastAsia="Arial" w:hAnsi="Arial" w:cs="Arial"/>
                <w:color w:val="000000"/>
                <w:sz w:val="23"/>
                <w:szCs w:val="23"/>
              </w:rPr>
            </w:pPr>
          </w:p>
        </w:tc>
      </w:tr>
      <w:tr w:rsidR="00CC0772" w14:paraId="135E187A" w14:textId="77777777">
        <w:trPr>
          <w:trHeight w:val="283"/>
          <w:jc w:val="right"/>
        </w:trPr>
        <w:tc>
          <w:tcPr>
            <w:tcW w:w="6946" w:type="dxa"/>
            <w:vAlign w:val="center"/>
          </w:tcPr>
          <w:p w14:paraId="56049960" w14:textId="77777777" w:rsidR="00CC0772" w:rsidRDefault="00520478">
            <w:pPr>
              <w:pStyle w:val="Normal1"/>
              <w:widowControl w:val="0"/>
              <w:pBdr>
                <w:top w:val="nil"/>
                <w:left w:val="nil"/>
                <w:bottom w:val="nil"/>
                <w:right w:val="nil"/>
                <w:between w:val="nil"/>
              </w:pBdr>
              <w:spacing w:line="212" w:lineRule="auto"/>
              <w:ind w:left="50"/>
              <w:rPr>
                <w:rFonts w:ascii="Arial" w:eastAsia="Arial" w:hAnsi="Arial" w:cs="Arial"/>
                <w:color w:val="000000"/>
                <w:sz w:val="23"/>
                <w:szCs w:val="23"/>
              </w:rPr>
            </w:pPr>
            <w:r>
              <w:rPr>
                <w:rFonts w:ascii="Arial" w:eastAsia="Arial" w:hAnsi="Arial" w:cs="Arial"/>
                <w:color w:val="000000"/>
                <w:sz w:val="23"/>
                <w:szCs w:val="23"/>
              </w:rPr>
              <w:t>1.- De 0 a 50 m2</w:t>
            </w:r>
          </w:p>
        </w:tc>
        <w:tc>
          <w:tcPr>
            <w:tcW w:w="1356" w:type="dxa"/>
            <w:vAlign w:val="center"/>
          </w:tcPr>
          <w:p w14:paraId="097CCA00" w14:textId="77777777" w:rsidR="00CC0772" w:rsidRDefault="00520478">
            <w:pPr>
              <w:pStyle w:val="Normal1"/>
              <w:widowControl w:val="0"/>
              <w:pBdr>
                <w:top w:val="nil"/>
                <w:left w:val="nil"/>
                <w:bottom w:val="nil"/>
                <w:right w:val="nil"/>
                <w:between w:val="nil"/>
              </w:pBdr>
              <w:spacing w:line="212" w:lineRule="auto"/>
              <w:ind w:left="78" w:right="144"/>
              <w:jc w:val="right"/>
              <w:rPr>
                <w:rFonts w:ascii="Arial" w:eastAsia="Arial" w:hAnsi="Arial" w:cs="Arial"/>
                <w:color w:val="000000"/>
                <w:sz w:val="23"/>
                <w:szCs w:val="23"/>
              </w:rPr>
            </w:pPr>
            <w:r>
              <w:rPr>
                <w:rFonts w:ascii="Arial" w:eastAsia="Arial" w:hAnsi="Arial" w:cs="Arial"/>
                <w:color w:val="000000"/>
                <w:sz w:val="23"/>
                <w:szCs w:val="23"/>
              </w:rPr>
              <w:t>6.00</w:t>
            </w:r>
          </w:p>
        </w:tc>
      </w:tr>
      <w:tr w:rsidR="00CC0772" w14:paraId="27457F18" w14:textId="77777777">
        <w:trPr>
          <w:trHeight w:val="283"/>
          <w:jc w:val="right"/>
        </w:trPr>
        <w:tc>
          <w:tcPr>
            <w:tcW w:w="6946" w:type="dxa"/>
            <w:tcBorders>
              <w:bottom w:val="single" w:sz="4" w:space="0" w:color="000000"/>
            </w:tcBorders>
            <w:vAlign w:val="center"/>
          </w:tcPr>
          <w:p w14:paraId="1BDDB5D2" w14:textId="77777777" w:rsidR="00CC0772" w:rsidRDefault="00520478">
            <w:pPr>
              <w:pStyle w:val="Normal1"/>
              <w:widowControl w:val="0"/>
              <w:pBdr>
                <w:top w:val="nil"/>
                <w:left w:val="nil"/>
                <w:bottom w:val="nil"/>
                <w:right w:val="nil"/>
                <w:between w:val="nil"/>
              </w:pBdr>
              <w:spacing w:line="211" w:lineRule="auto"/>
              <w:ind w:left="50"/>
              <w:rPr>
                <w:rFonts w:ascii="Arial" w:eastAsia="Arial" w:hAnsi="Arial" w:cs="Arial"/>
                <w:color w:val="000000"/>
                <w:sz w:val="23"/>
                <w:szCs w:val="23"/>
              </w:rPr>
            </w:pPr>
            <w:r>
              <w:rPr>
                <w:rFonts w:ascii="Arial" w:eastAsia="Arial" w:hAnsi="Arial" w:cs="Arial"/>
                <w:color w:val="000000"/>
                <w:sz w:val="23"/>
                <w:szCs w:val="23"/>
              </w:rPr>
              <w:lastRenderedPageBreak/>
              <w:t>2.- De 51 a 100 m2</w:t>
            </w:r>
          </w:p>
        </w:tc>
        <w:tc>
          <w:tcPr>
            <w:tcW w:w="1356" w:type="dxa"/>
            <w:tcBorders>
              <w:bottom w:val="single" w:sz="4" w:space="0" w:color="000000"/>
            </w:tcBorders>
            <w:vAlign w:val="center"/>
          </w:tcPr>
          <w:p w14:paraId="2395074B" w14:textId="77777777" w:rsidR="00CC0772" w:rsidRDefault="00520478">
            <w:pPr>
              <w:pStyle w:val="Normal1"/>
              <w:widowControl w:val="0"/>
              <w:pBdr>
                <w:top w:val="nil"/>
                <w:left w:val="nil"/>
                <w:bottom w:val="nil"/>
                <w:right w:val="nil"/>
                <w:between w:val="nil"/>
              </w:pBdr>
              <w:spacing w:line="211" w:lineRule="auto"/>
              <w:ind w:left="78" w:right="144"/>
              <w:jc w:val="right"/>
              <w:rPr>
                <w:rFonts w:ascii="Arial" w:eastAsia="Arial" w:hAnsi="Arial" w:cs="Arial"/>
                <w:color w:val="000000"/>
                <w:sz w:val="23"/>
                <w:szCs w:val="23"/>
              </w:rPr>
            </w:pPr>
            <w:r>
              <w:rPr>
                <w:rFonts w:ascii="Arial" w:eastAsia="Arial" w:hAnsi="Arial" w:cs="Arial"/>
                <w:color w:val="000000"/>
                <w:sz w:val="23"/>
                <w:szCs w:val="23"/>
              </w:rPr>
              <w:t>18.00</w:t>
            </w:r>
          </w:p>
        </w:tc>
      </w:tr>
      <w:tr w:rsidR="00CC0772" w14:paraId="1D164757" w14:textId="77777777">
        <w:trPr>
          <w:trHeight w:val="283"/>
          <w:jc w:val="right"/>
        </w:trPr>
        <w:tc>
          <w:tcPr>
            <w:tcW w:w="6946" w:type="dxa"/>
            <w:tcBorders>
              <w:top w:val="single" w:sz="4" w:space="0" w:color="000000"/>
              <w:bottom w:val="single" w:sz="4" w:space="0" w:color="000000"/>
            </w:tcBorders>
            <w:vAlign w:val="center"/>
          </w:tcPr>
          <w:p w14:paraId="3029940F" w14:textId="77777777" w:rsidR="00CC0772" w:rsidRDefault="00520478">
            <w:pPr>
              <w:pStyle w:val="Normal1"/>
              <w:widowControl w:val="0"/>
              <w:pBdr>
                <w:top w:val="nil"/>
                <w:left w:val="nil"/>
                <w:bottom w:val="nil"/>
                <w:right w:val="nil"/>
                <w:between w:val="nil"/>
              </w:pBdr>
              <w:spacing w:line="211" w:lineRule="auto"/>
              <w:ind w:left="50"/>
              <w:rPr>
                <w:rFonts w:ascii="Arial" w:eastAsia="Arial" w:hAnsi="Arial" w:cs="Arial"/>
                <w:color w:val="000000"/>
                <w:sz w:val="23"/>
                <w:szCs w:val="23"/>
              </w:rPr>
            </w:pPr>
            <w:r>
              <w:rPr>
                <w:rFonts w:ascii="Arial" w:eastAsia="Arial" w:hAnsi="Arial" w:cs="Arial"/>
                <w:color w:val="000000"/>
                <w:sz w:val="23"/>
                <w:szCs w:val="23"/>
              </w:rPr>
              <w:t>3.- De 101 a 500 m2</w:t>
            </w:r>
          </w:p>
        </w:tc>
        <w:tc>
          <w:tcPr>
            <w:tcW w:w="1356" w:type="dxa"/>
            <w:tcBorders>
              <w:top w:val="single" w:sz="4" w:space="0" w:color="000000"/>
              <w:bottom w:val="single" w:sz="4" w:space="0" w:color="000000"/>
            </w:tcBorders>
            <w:vAlign w:val="center"/>
          </w:tcPr>
          <w:p w14:paraId="4621E335" w14:textId="77777777" w:rsidR="00CC0772" w:rsidRDefault="00520478">
            <w:pPr>
              <w:pStyle w:val="Normal1"/>
              <w:widowControl w:val="0"/>
              <w:pBdr>
                <w:top w:val="nil"/>
                <w:left w:val="nil"/>
                <w:bottom w:val="nil"/>
                <w:right w:val="nil"/>
                <w:between w:val="nil"/>
              </w:pBdr>
              <w:spacing w:line="211" w:lineRule="auto"/>
              <w:ind w:left="78" w:right="144"/>
              <w:jc w:val="right"/>
              <w:rPr>
                <w:rFonts w:ascii="Arial" w:eastAsia="Arial" w:hAnsi="Arial" w:cs="Arial"/>
                <w:color w:val="000000"/>
                <w:sz w:val="23"/>
                <w:szCs w:val="23"/>
              </w:rPr>
            </w:pPr>
            <w:r>
              <w:rPr>
                <w:rFonts w:ascii="Arial" w:eastAsia="Arial" w:hAnsi="Arial" w:cs="Arial"/>
                <w:color w:val="000000"/>
                <w:sz w:val="23"/>
                <w:szCs w:val="23"/>
              </w:rPr>
              <w:t>24.00</w:t>
            </w:r>
          </w:p>
        </w:tc>
      </w:tr>
      <w:tr w:rsidR="00CC0772" w14:paraId="4BE53456" w14:textId="77777777">
        <w:trPr>
          <w:trHeight w:val="283"/>
          <w:jc w:val="right"/>
        </w:trPr>
        <w:tc>
          <w:tcPr>
            <w:tcW w:w="6946" w:type="dxa"/>
            <w:tcBorders>
              <w:top w:val="single" w:sz="4" w:space="0" w:color="000000"/>
              <w:bottom w:val="single" w:sz="4" w:space="0" w:color="000000"/>
            </w:tcBorders>
            <w:vAlign w:val="center"/>
          </w:tcPr>
          <w:p w14:paraId="7ABB9B56" w14:textId="77777777" w:rsidR="00CC0772" w:rsidRDefault="00520478">
            <w:pPr>
              <w:pStyle w:val="Normal1"/>
              <w:widowControl w:val="0"/>
              <w:pBdr>
                <w:top w:val="nil"/>
                <w:left w:val="nil"/>
                <w:bottom w:val="nil"/>
                <w:right w:val="nil"/>
                <w:between w:val="nil"/>
              </w:pBdr>
              <w:spacing w:line="210" w:lineRule="auto"/>
              <w:ind w:left="50"/>
              <w:rPr>
                <w:rFonts w:ascii="Arial" w:eastAsia="Arial" w:hAnsi="Arial" w:cs="Arial"/>
                <w:color w:val="000000"/>
                <w:sz w:val="23"/>
                <w:szCs w:val="23"/>
              </w:rPr>
            </w:pPr>
            <w:r>
              <w:rPr>
                <w:rFonts w:ascii="Arial" w:eastAsia="Arial" w:hAnsi="Arial" w:cs="Arial"/>
                <w:color w:val="000000"/>
                <w:sz w:val="23"/>
                <w:szCs w:val="23"/>
              </w:rPr>
              <w:t>4.- De 501 a 1,000 m2</w:t>
            </w:r>
          </w:p>
        </w:tc>
        <w:tc>
          <w:tcPr>
            <w:tcW w:w="1356" w:type="dxa"/>
            <w:tcBorders>
              <w:top w:val="single" w:sz="4" w:space="0" w:color="000000"/>
              <w:bottom w:val="single" w:sz="4" w:space="0" w:color="000000"/>
            </w:tcBorders>
            <w:vAlign w:val="center"/>
          </w:tcPr>
          <w:p w14:paraId="0A431E11" w14:textId="77777777" w:rsidR="00CC0772" w:rsidRDefault="00520478">
            <w:pPr>
              <w:pStyle w:val="Normal1"/>
              <w:widowControl w:val="0"/>
              <w:pBdr>
                <w:top w:val="nil"/>
                <w:left w:val="nil"/>
                <w:bottom w:val="nil"/>
                <w:right w:val="nil"/>
                <w:between w:val="nil"/>
              </w:pBdr>
              <w:spacing w:line="210" w:lineRule="auto"/>
              <w:ind w:left="78" w:right="144"/>
              <w:jc w:val="right"/>
              <w:rPr>
                <w:rFonts w:ascii="Arial" w:eastAsia="Arial" w:hAnsi="Arial" w:cs="Arial"/>
                <w:color w:val="000000"/>
                <w:sz w:val="23"/>
                <w:szCs w:val="23"/>
              </w:rPr>
            </w:pPr>
            <w:r>
              <w:rPr>
                <w:rFonts w:ascii="Arial" w:eastAsia="Arial" w:hAnsi="Arial" w:cs="Arial"/>
                <w:color w:val="000000"/>
                <w:sz w:val="23"/>
                <w:szCs w:val="23"/>
              </w:rPr>
              <w:t>30.00</w:t>
            </w:r>
          </w:p>
        </w:tc>
      </w:tr>
      <w:tr w:rsidR="00CC0772" w14:paraId="3A23D79B" w14:textId="77777777">
        <w:trPr>
          <w:trHeight w:val="283"/>
          <w:jc w:val="right"/>
        </w:trPr>
        <w:tc>
          <w:tcPr>
            <w:tcW w:w="6946" w:type="dxa"/>
            <w:tcBorders>
              <w:top w:val="single" w:sz="4" w:space="0" w:color="000000"/>
              <w:bottom w:val="single" w:sz="4" w:space="0" w:color="000000"/>
            </w:tcBorders>
            <w:vAlign w:val="center"/>
          </w:tcPr>
          <w:p w14:paraId="3315AFFE" w14:textId="77777777" w:rsidR="00CC0772" w:rsidRDefault="00520478">
            <w:pPr>
              <w:pStyle w:val="Normal1"/>
              <w:widowControl w:val="0"/>
              <w:pBdr>
                <w:top w:val="nil"/>
                <w:left w:val="nil"/>
                <w:bottom w:val="nil"/>
                <w:right w:val="nil"/>
                <w:between w:val="nil"/>
              </w:pBdr>
              <w:spacing w:line="209" w:lineRule="auto"/>
              <w:ind w:left="50"/>
              <w:rPr>
                <w:rFonts w:ascii="Arial" w:eastAsia="Arial" w:hAnsi="Arial" w:cs="Arial"/>
                <w:color w:val="000000"/>
                <w:sz w:val="23"/>
                <w:szCs w:val="23"/>
              </w:rPr>
            </w:pPr>
            <w:r>
              <w:rPr>
                <w:rFonts w:ascii="Arial" w:eastAsia="Arial" w:hAnsi="Arial" w:cs="Arial"/>
                <w:color w:val="000000"/>
                <w:sz w:val="23"/>
                <w:szCs w:val="23"/>
              </w:rPr>
              <w:t>5.- De 1,001 a 3,000 m2</w:t>
            </w:r>
          </w:p>
        </w:tc>
        <w:tc>
          <w:tcPr>
            <w:tcW w:w="1356" w:type="dxa"/>
            <w:tcBorders>
              <w:top w:val="single" w:sz="4" w:space="0" w:color="000000"/>
              <w:bottom w:val="single" w:sz="4" w:space="0" w:color="000000"/>
            </w:tcBorders>
            <w:vAlign w:val="center"/>
          </w:tcPr>
          <w:p w14:paraId="620D7A90" w14:textId="77777777" w:rsidR="00CC0772" w:rsidRDefault="00520478">
            <w:pPr>
              <w:pStyle w:val="Normal1"/>
              <w:widowControl w:val="0"/>
              <w:pBdr>
                <w:top w:val="nil"/>
                <w:left w:val="nil"/>
                <w:bottom w:val="nil"/>
                <w:right w:val="nil"/>
                <w:between w:val="nil"/>
              </w:pBdr>
              <w:spacing w:line="209" w:lineRule="auto"/>
              <w:ind w:left="78" w:right="144"/>
              <w:jc w:val="right"/>
              <w:rPr>
                <w:rFonts w:ascii="Arial" w:eastAsia="Arial" w:hAnsi="Arial" w:cs="Arial"/>
                <w:color w:val="000000"/>
                <w:sz w:val="23"/>
                <w:szCs w:val="23"/>
              </w:rPr>
            </w:pPr>
            <w:r>
              <w:rPr>
                <w:rFonts w:ascii="Arial" w:eastAsia="Arial" w:hAnsi="Arial" w:cs="Arial"/>
                <w:color w:val="000000"/>
                <w:sz w:val="23"/>
                <w:szCs w:val="23"/>
              </w:rPr>
              <w:t>60.00</w:t>
            </w:r>
          </w:p>
        </w:tc>
      </w:tr>
      <w:tr w:rsidR="00CC0772" w14:paraId="237183D4" w14:textId="77777777">
        <w:trPr>
          <w:trHeight w:val="283"/>
          <w:jc w:val="right"/>
        </w:trPr>
        <w:tc>
          <w:tcPr>
            <w:tcW w:w="6946" w:type="dxa"/>
            <w:tcBorders>
              <w:top w:val="single" w:sz="4" w:space="0" w:color="000000"/>
              <w:bottom w:val="single" w:sz="4" w:space="0" w:color="000000"/>
            </w:tcBorders>
            <w:vAlign w:val="center"/>
          </w:tcPr>
          <w:p w14:paraId="0C13215D" w14:textId="77777777" w:rsidR="00CC0772" w:rsidRDefault="00520478">
            <w:pPr>
              <w:pStyle w:val="Normal1"/>
              <w:widowControl w:val="0"/>
              <w:pBdr>
                <w:top w:val="nil"/>
                <w:left w:val="nil"/>
                <w:bottom w:val="nil"/>
                <w:right w:val="nil"/>
                <w:between w:val="nil"/>
              </w:pBdr>
              <w:spacing w:line="209" w:lineRule="auto"/>
              <w:ind w:left="50"/>
              <w:rPr>
                <w:rFonts w:ascii="Arial" w:eastAsia="Arial" w:hAnsi="Arial" w:cs="Arial"/>
                <w:color w:val="000000"/>
                <w:sz w:val="23"/>
                <w:szCs w:val="23"/>
              </w:rPr>
            </w:pPr>
            <w:r>
              <w:rPr>
                <w:rFonts w:ascii="Arial" w:eastAsia="Arial" w:hAnsi="Arial" w:cs="Arial"/>
                <w:color w:val="000000"/>
                <w:sz w:val="23"/>
                <w:szCs w:val="23"/>
              </w:rPr>
              <w:t>6.- De 3,001 a 5,000 m2</w:t>
            </w:r>
          </w:p>
        </w:tc>
        <w:tc>
          <w:tcPr>
            <w:tcW w:w="1356" w:type="dxa"/>
            <w:tcBorders>
              <w:top w:val="single" w:sz="4" w:space="0" w:color="000000"/>
              <w:bottom w:val="single" w:sz="4" w:space="0" w:color="000000"/>
            </w:tcBorders>
            <w:vAlign w:val="center"/>
          </w:tcPr>
          <w:p w14:paraId="54F3AE46" w14:textId="77777777" w:rsidR="00CC0772" w:rsidRDefault="00520478">
            <w:pPr>
              <w:pStyle w:val="Normal1"/>
              <w:widowControl w:val="0"/>
              <w:pBdr>
                <w:top w:val="nil"/>
                <w:left w:val="nil"/>
                <w:bottom w:val="nil"/>
                <w:right w:val="nil"/>
                <w:between w:val="nil"/>
              </w:pBdr>
              <w:spacing w:line="209" w:lineRule="auto"/>
              <w:ind w:left="78" w:right="144"/>
              <w:jc w:val="right"/>
              <w:rPr>
                <w:rFonts w:ascii="Arial" w:eastAsia="Arial" w:hAnsi="Arial" w:cs="Arial"/>
                <w:color w:val="000000"/>
                <w:sz w:val="23"/>
                <w:szCs w:val="23"/>
              </w:rPr>
            </w:pPr>
            <w:r>
              <w:rPr>
                <w:rFonts w:ascii="Arial" w:eastAsia="Arial" w:hAnsi="Arial" w:cs="Arial"/>
                <w:color w:val="000000"/>
                <w:sz w:val="23"/>
                <w:szCs w:val="23"/>
              </w:rPr>
              <w:t>70.00</w:t>
            </w:r>
          </w:p>
        </w:tc>
      </w:tr>
      <w:tr w:rsidR="00CC0772" w14:paraId="4A126C66" w14:textId="77777777">
        <w:trPr>
          <w:trHeight w:val="283"/>
          <w:jc w:val="right"/>
        </w:trPr>
        <w:tc>
          <w:tcPr>
            <w:tcW w:w="6946" w:type="dxa"/>
            <w:tcBorders>
              <w:top w:val="single" w:sz="4" w:space="0" w:color="000000"/>
              <w:bottom w:val="single" w:sz="4" w:space="0" w:color="000000"/>
            </w:tcBorders>
            <w:vAlign w:val="center"/>
          </w:tcPr>
          <w:p w14:paraId="54DB3208" w14:textId="77777777" w:rsidR="00CC0772" w:rsidRDefault="00520478">
            <w:pPr>
              <w:pStyle w:val="Normal1"/>
              <w:widowControl w:val="0"/>
              <w:pBdr>
                <w:top w:val="nil"/>
                <w:left w:val="nil"/>
                <w:bottom w:val="nil"/>
                <w:right w:val="nil"/>
                <w:between w:val="nil"/>
              </w:pBdr>
              <w:spacing w:line="210" w:lineRule="auto"/>
              <w:ind w:left="50"/>
              <w:rPr>
                <w:rFonts w:ascii="Arial" w:eastAsia="Arial" w:hAnsi="Arial" w:cs="Arial"/>
                <w:color w:val="000000"/>
                <w:sz w:val="23"/>
                <w:szCs w:val="23"/>
              </w:rPr>
            </w:pPr>
            <w:r>
              <w:rPr>
                <w:rFonts w:ascii="Arial" w:eastAsia="Arial" w:hAnsi="Arial" w:cs="Arial"/>
                <w:color w:val="000000"/>
                <w:sz w:val="23"/>
                <w:szCs w:val="23"/>
              </w:rPr>
              <w:t>7.- De 5,001 a 10,000 m2</w:t>
            </w:r>
          </w:p>
        </w:tc>
        <w:tc>
          <w:tcPr>
            <w:tcW w:w="1356" w:type="dxa"/>
            <w:tcBorders>
              <w:top w:val="single" w:sz="4" w:space="0" w:color="000000"/>
              <w:bottom w:val="single" w:sz="4" w:space="0" w:color="000000"/>
            </w:tcBorders>
            <w:vAlign w:val="center"/>
          </w:tcPr>
          <w:p w14:paraId="781B4AD3" w14:textId="77777777" w:rsidR="00CC0772" w:rsidRDefault="00520478">
            <w:pPr>
              <w:pStyle w:val="Normal1"/>
              <w:widowControl w:val="0"/>
              <w:pBdr>
                <w:top w:val="nil"/>
                <w:left w:val="nil"/>
                <w:bottom w:val="nil"/>
                <w:right w:val="nil"/>
                <w:between w:val="nil"/>
              </w:pBdr>
              <w:spacing w:line="210" w:lineRule="auto"/>
              <w:ind w:left="78" w:right="144"/>
              <w:jc w:val="right"/>
              <w:rPr>
                <w:rFonts w:ascii="Arial" w:eastAsia="Arial" w:hAnsi="Arial" w:cs="Arial"/>
                <w:color w:val="000000"/>
                <w:sz w:val="23"/>
                <w:szCs w:val="23"/>
              </w:rPr>
            </w:pPr>
            <w:r>
              <w:rPr>
                <w:rFonts w:ascii="Arial" w:eastAsia="Arial" w:hAnsi="Arial" w:cs="Arial"/>
                <w:color w:val="000000"/>
                <w:sz w:val="23"/>
                <w:szCs w:val="23"/>
              </w:rPr>
              <w:t>90.00</w:t>
            </w:r>
          </w:p>
        </w:tc>
      </w:tr>
      <w:tr w:rsidR="00CC0772" w14:paraId="0DE1244F" w14:textId="77777777">
        <w:trPr>
          <w:trHeight w:val="283"/>
          <w:jc w:val="right"/>
        </w:trPr>
        <w:tc>
          <w:tcPr>
            <w:tcW w:w="6946" w:type="dxa"/>
            <w:tcBorders>
              <w:top w:val="single" w:sz="4" w:space="0" w:color="000000"/>
              <w:bottom w:val="single" w:sz="4" w:space="0" w:color="000000"/>
            </w:tcBorders>
            <w:vAlign w:val="center"/>
          </w:tcPr>
          <w:p w14:paraId="3FD566B0" w14:textId="77777777" w:rsidR="00CC0772" w:rsidRDefault="00520478">
            <w:pPr>
              <w:pStyle w:val="Normal1"/>
              <w:widowControl w:val="0"/>
              <w:pBdr>
                <w:top w:val="nil"/>
                <w:left w:val="nil"/>
                <w:bottom w:val="nil"/>
                <w:right w:val="nil"/>
                <w:between w:val="nil"/>
              </w:pBdr>
              <w:spacing w:line="210" w:lineRule="auto"/>
              <w:ind w:left="50"/>
              <w:rPr>
                <w:rFonts w:ascii="Arial" w:eastAsia="Arial" w:hAnsi="Arial" w:cs="Arial"/>
                <w:color w:val="000000"/>
                <w:sz w:val="23"/>
                <w:szCs w:val="23"/>
              </w:rPr>
            </w:pPr>
            <w:r>
              <w:rPr>
                <w:rFonts w:ascii="Arial" w:eastAsia="Arial" w:hAnsi="Arial" w:cs="Arial"/>
                <w:color w:val="000000"/>
                <w:sz w:val="23"/>
                <w:szCs w:val="23"/>
              </w:rPr>
              <w:t>8.- De 10,001 a 50,000 m2</w:t>
            </w:r>
          </w:p>
        </w:tc>
        <w:tc>
          <w:tcPr>
            <w:tcW w:w="1356" w:type="dxa"/>
            <w:tcBorders>
              <w:top w:val="single" w:sz="4" w:space="0" w:color="000000"/>
              <w:bottom w:val="single" w:sz="4" w:space="0" w:color="000000"/>
            </w:tcBorders>
            <w:vAlign w:val="center"/>
          </w:tcPr>
          <w:p w14:paraId="78D13B69" w14:textId="77777777" w:rsidR="00CC0772" w:rsidRDefault="00520478">
            <w:pPr>
              <w:pStyle w:val="Normal1"/>
              <w:widowControl w:val="0"/>
              <w:pBdr>
                <w:top w:val="nil"/>
                <w:left w:val="nil"/>
                <w:bottom w:val="nil"/>
                <w:right w:val="nil"/>
                <w:between w:val="nil"/>
              </w:pBdr>
              <w:spacing w:line="210" w:lineRule="auto"/>
              <w:ind w:left="78" w:right="144"/>
              <w:jc w:val="right"/>
              <w:rPr>
                <w:rFonts w:ascii="Arial" w:eastAsia="Arial" w:hAnsi="Arial" w:cs="Arial"/>
                <w:color w:val="000000"/>
                <w:sz w:val="23"/>
                <w:szCs w:val="23"/>
              </w:rPr>
            </w:pPr>
            <w:r>
              <w:rPr>
                <w:rFonts w:ascii="Arial" w:eastAsia="Arial" w:hAnsi="Arial" w:cs="Arial"/>
                <w:color w:val="000000"/>
                <w:sz w:val="23"/>
                <w:szCs w:val="23"/>
              </w:rPr>
              <w:t>110.00</w:t>
            </w:r>
          </w:p>
        </w:tc>
      </w:tr>
      <w:tr w:rsidR="00CC0772" w14:paraId="240C932C" w14:textId="77777777">
        <w:trPr>
          <w:trHeight w:val="283"/>
          <w:jc w:val="right"/>
        </w:trPr>
        <w:tc>
          <w:tcPr>
            <w:tcW w:w="6946" w:type="dxa"/>
            <w:tcBorders>
              <w:top w:val="single" w:sz="4" w:space="0" w:color="000000"/>
              <w:bottom w:val="single" w:sz="4" w:space="0" w:color="000000"/>
            </w:tcBorders>
            <w:vAlign w:val="center"/>
          </w:tcPr>
          <w:p w14:paraId="113A933D" w14:textId="77777777" w:rsidR="00CC0772" w:rsidRDefault="00520478">
            <w:pPr>
              <w:pStyle w:val="Normal1"/>
              <w:widowControl w:val="0"/>
              <w:pBdr>
                <w:top w:val="nil"/>
                <w:left w:val="nil"/>
                <w:bottom w:val="nil"/>
                <w:right w:val="nil"/>
                <w:between w:val="nil"/>
              </w:pBdr>
              <w:spacing w:line="210" w:lineRule="auto"/>
              <w:ind w:left="50"/>
              <w:rPr>
                <w:rFonts w:ascii="Arial" w:eastAsia="Arial" w:hAnsi="Arial" w:cs="Arial"/>
                <w:color w:val="000000"/>
                <w:sz w:val="23"/>
                <w:szCs w:val="23"/>
              </w:rPr>
            </w:pPr>
            <w:r>
              <w:rPr>
                <w:rFonts w:ascii="Arial" w:eastAsia="Arial" w:hAnsi="Arial" w:cs="Arial"/>
                <w:color w:val="000000"/>
                <w:sz w:val="23"/>
                <w:szCs w:val="23"/>
              </w:rPr>
              <w:t>9.- De 50,001 a 100,000 m2</w:t>
            </w:r>
          </w:p>
        </w:tc>
        <w:tc>
          <w:tcPr>
            <w:tcW w:w="1356" w:type="dxa"/>
            <w:tcBorders>
              <w:top w:val="single" w:sz="4" w:space="0" w:color="000000"/>
              <w:bottom w:val="single" w:sz="4" w:space="0" w:color="000000"/>
            </w:tcBorders>
            <w:vAlign w:val="center"/>
          </w:tcPr>
          <w:p w14:paraId="0F2F48E8" w14:textId="77777777" w:rsidR="00CC0772" w:rsidRDefault="00520478">
            <w:pPr>
              <w:pStyle w:val="Normal1"/>
              <w:widowControl w:val="0"/>
              <w:pBdr>
                <w:top w:val="nil"/>
                <w:left w:val="nil"/>
                <w:bottom w:val="nil"/>
                <w:right w:val="nil"/>
                <w:between w:val="nil"/>
              </w:pBdr>
              <w:spacing w:line="210" w:lineRule="auto"/>
              <w:ind w:left="78" w:right="144"/>
              <w:jc w:val="right"/>
              <w:rPr>
                <w:rFonts w:ascii="Arial" w:eastAsia="Arial" w:hAnsi="Arial" w:cs="Arial"/>
                <w:color w:val="000000"/>
                <w:sz w:val="23"/>
                <w:szCs w:val="23"/>
              </w:rPr>
            </w:pPr>
            <w:r>
              <w:rPr>
                <w:rFonts w:ascii="Arial" w:eastAsia="Arial" w:hAnsi="Arial" w:cs="Arial"/>
                <w:color w:val="000000"/>
                <w:sz w:val="23"/>
                <w:szCs w:val="23"/>
              </w:rPr>
              <w:t>130.00</w:t>
            </w:r>
          </w:p>
        </w:tc>
      </w:tr>
      <w:tr w:rsidR="00CC0772" w14:paraId="020D4854" w14:textId="77777777">
        <w:trPr>
          <w:trHeight w:val="283"/>
          <w:jc w:val="right"/>
        </w:trPr>
        <w:tc>
          <w:tcPr>
            <w:tcW w:w="6946" w:type="dxa"/>
            <w:tcBorders>
              <w:top w:val="single" w:sz="4" w:space="0" w:color="000000"/>
              <w:bottom w:val="single" w:sz="4" w:space="0" w:color="000000"/>
            </w:tcBorders>
            <w:vAlign w:val="center"/>
          </w:tcPr>
          <w:p w14:paraId="1176BCE1" w14:textId="77777777" w:rsidR="00CC0772" w:rsidRDefault="00520478">
            <w:pPr>
              <w:pStyle w:val="Normal1"/>
              <w:widowControl w:val="0"/>
              <w:pBdr>
                <w:top w:val="nil"/>
                <w:left w:val="nil"/>
                <w:bottom w:val="nil"/>
                <w:right w:val="nil"/>
                <w:between w:val="nil"/>
              </w:pBdr>
              <w:spacing w:line="209" w:lineRule="auto"/>
              <w:ind w:left="50"/>
              <w:rPr>
                <w:rFonts w:ascii="Arial" w:eastAsia="Arial" w:hAnsi="Arial" w:cs="Arial"/>
                <w:color w:val="000000"/>
                <w:sz w:val="23"/>
                <w:szCs w:val="23"/>
              </w:rPr>
            </w:pPr>
            <w:r>
              <w:rPr>
                <w:rFonts w:ascii="Arial" w:eastAsia="Arial" w:hAnsi="Arial" w:cs="Arial"/>
                <w:color w:val="000000"/>
                <w:sz w:val="23"/>
                <w:szCs w:val="23"/>
              </w:rPr>
              <w:t>10.- De 100,001 a 150,000 m2</w:t>
            </w:r>
          </w:p>
        </w:tc>
        <w:tc>
          <w:tcPr>
            <w:tcW w:w="1356" w:type="dxa"/>
            <w:tcBorders>
              <w:top w:val="single" w:sz="4" w:space="0" w:color="000000"/>
              <w:bottom w:val="single" w:sz="4" w:space="0" w:color="000000"/>
            </w:tcBorders>
            <w:vAlign w:val="center"/>
          </w:tcPr>
          <w:p w14:paraId="1338B891" w14:textId="77777777" w:rsidR="00CC0772" w:rsidRDefault="00520478">
            <w:pPr>
              <w:pStyle w:val="Normal1"/>
              <w:widowControl w:val="0"/>
              <w:pBdr>
                <w:top w:val="nil"/>
                <w:left w:val="nil"/>
                <w:bottom w:val="nil"/>
                <w:right w:val="nil"/>
                <w:between w:val="nil"/>
              </w:pBdr>
              <w:spacing w:line="209" w:lineRule="auto"/>
              <w:ind w:left="78" w:right="144"/>
              <w:jc w:val="right"/>
              <w:rPr>
                <w:rFonts w:ascii="Arial" w:eastAsia="Arial" w:hAnsi="Arial" w:cs="Arial"/>
                <w:color w:val="000000"/>
                <w:sz w:val="23"/>
                <w:szCs w:val="23"/>
              </w:rPr>
            </w:pPr>
            <w:r>
              <w:rPr>
                <w:rFonts w:ascii="Arial" w:eastAsia="Arial" w:hAnsi="Arial" w:cs="Arial"/>
                <w:color w:val="000000"/>
                <w:sz w:val="23"/>
                <w:szCs w:val="23"/>
              </w:rPr>
              <w:t>150.00</w:t>
            </w:r>
          </w:p>
        </w:tc>
      </w:tr>
      <w:tr w:rsidR="00CC0772" w14:paraId="45083F3F" w14:textId="77777777">
        <w:trPr>
          <w:trHeight w:val="283"/>
          <w:jc w:val="right"/>
        </w:trPr>
        <w:tc>
          <w:tcPr>
            <w:tcW w:w="6946" w:type="dxa"/>
            <w:tcBorders>
              <w:top w:val="single" w:sz="4" w:space="0" w:color="000000"/>
              <w:bottom w:val="single" w:sz="4" w:space="0" w:color="000000"/>
            </w:tcBorders>
            <w:vAlign w:val="center"/>
          </w:tcPr>
          <w:p w14:paraId="529C7417" w14:textId="77777777" w:rsidR="00CC0772" w:rsidRDefault="00520478">
            <w:pPr>
              <w:pStyle w:val="Normal1"/>
              <w:widowControl w:val="0"/>
              <w:pBdr>
                <w:top w:val="nil"/>
                <w:left w:val="nil"/>
                <w:bottom w:val="nil"/>
                <w:right w:val="nil"/>
                <w:between w:val="nil"/>
              </w:pBdr>
              <w:spacing w:line="209" w:lineRule="auto"/>
              <w:ind w:left="50"/>
              <w:rPr>
                <w:rFonts w:ascii="Arial" w:eastAsia="Arial" w:hAnsi="Arial" w:cs="Arial"/>
                <w:color w:val="000000"/>
                <w:sz w:val="23"/>
                <w:szCs w:val="23"/>
              </w:rPr>
            </w:pPr>
            <w:r>
              <w:rPr>
                <w:rFonts w:ascii="Arial" w:eastAsia="Arial" w:hAnsi="Arial" w:cs="Arial"/>
                <w:color w:val="000000"/>
                <w:sz w:val="23"/>
                <w:szCs w:val="23"/>
              </w:rPr>
              <w:t>11.- De 150,001 a 200,000 m2</w:t>
            </w:r>
          </w:p>
        </w:tc>
        <w:tc>
          <w:tcPr>
            <w:tcW w:w="1356" w:type="dxa"/>
            <w:tcBorders>
              <w:top w:val="single" w:sz="4" w:space="0" w:color="000000"/>
              <w:bottom w:val="single" w:sz="4" w:space="0" w:color="000000"/>
            </w:tcBorders>
            <w:vAlign w:val="center"/>
          </w:tcPr>
          <w:p w14:paraId="571E6B53" w14:textId="77777777" w:rsidR="00CC0772" w:rsidRDefault="00520478">
            <w:pPr>
              <w:pStyle w:val="Normal1"/>
              <w:widowControl w:val="0"/>
              <w:pBdr>
                <w:top w:val="nil"/>
                <w:left w:val="nil"/>
                <w:bottom w:val="nil"/>
                <w:right w:val="nil"/>
                <w:between w:val="nil"/>
              </w:pBdr>
              <w:spacing w:line="209" w:lineRule="auto"/>
              <w:ind w:left="78" w:right="144"/>
              <w:jc w:val="right"/>
              <w:rPr>
                <w:rFonts w:ascii="Arial" w:eastAsia="Arial" w:hAnsi="Arial" w:cs="Arial"/>
                <w:color w:val="000000"/>
                <w:sz w:val="23"/>
                <w:szCs w:val="23"/>
              </w:rPr>
            </w:pPr>
            <w:r>
              <w:rPr>
                <w:rFonts w:ascii="Arial" w:eastAsia="Arial" w:hAnsi="Arial" w:cs="Arial"/>
                <w:color w:val="000000"/>
                <w:sz w:val="23"/>
                <w:szCs w:val="23"/>
              </w:rPr>
              <w:t>180.00</w:t>
            </w:r>
          </w:p>
        </w:tc>
      </w:tr>
      <w:tr w:rsidR="00CC0772" w14:paraId="143F84C9" w14:textId="77777777">
        <w:trPr>
          <w:trHeight w:val="283"/>
          <w:jc w:val="right"/>
        </w:trPr>
        <w:tc>
          <w:tcPr>
            <w:tcW w:w="6946" w:type="dxa"/>
            <w:tcBorders>
              <w:top w:val="single" w:sz="4" w:space="0" w:color="000000"/>
              <w:bottom w:val="single" w:sz="4" w:space="0" w:color="000000"/>
            </w:tcBorders>
            <w:vAlign w:val="center"/>
          </w:tcPr>
          <w:p w14:paraId="686F2389"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12.- Por cada 10,000 o fracción que exceda de 200,000 m2</w:t>
            </w:r>
          </w:p>
        </w:tc>
        <w:tc>
          <w:tcPr>
            <w:tcW w:w="1356" w:type="dxa"/>
            <w:tcBorders>
              <w:top w:val="single" w:sz="4" w:space="0" w:color="000000"/>
              <w:bottom w:val="single" w:sz="4" w:space="0" w:color="000000"/>
            </w:tcBorders>
            <w:vAlign w:val="center"/>
          </w:tcPr>
          <w:p w14:paraId="0AB31BD6"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10.00</w:t>
            </w:r>
          </w:p>
        </w:tc>
      </w:tr>
      <w:tr w:rsidR="00CC0772" w14:paraId="09F656ED" w14:textId="77777777">
        <w:trPr>
          <w:trHeight w:val="283"/>
          <w:jc w:val="right"/>
        </w:trPr>
        <w:tc>
          <w:tcPr>
            <w:tcW w:w="6946" w:type="dxa"/>
            <w:tcBorders>
              <w:top w:val="single" w:sz="4" w:space="0" w:color="000000"/>
            </w:tcBorders>
            <w:vAlign w:val="center"/>
          </w:tcPr>
          <w:p w14:paraId="63D5D4A8" w14:textId="77777777" w:rsidR="00CC0772" w:rsidRDefault="00CC0772">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p>
        </w:tc>
        <w:tc>
          <w:tcPr>
            <w:tcW w:w="1356" w:type="dxa"/>
            <w:tcBorders>
              <w:top w:val="single" w:sz="4" w:space="0" w:color="000000"/>
            </w:tcBorders>
            <w:vAlign w:val="center"/>
          </w:tcPr>
          <w:p w14:paraId="1D4C0F5E" w14:textId="77777777" w:rsidR="00CC0772" w:rsidRDefault="00CC0772">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p>
        </w:tc>
      </w:tr>
      <w:tr w:rsidR="00CC0772" w14:paraId="64DB61E5" w14:textId="77777777">
        <w:trPr>
          <w:trHeight w:val="283"/>
          <w:jc w:val="right"/>
        </w:trPr>
        <w:tc>
          <w:tcPr>
            <w:tcW w:w="6946" w:type="dxa"/>
            <w:vAlign w:val="center"/>
          </w:tcPr>
          <w:p w14:paraId="4A718A67"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c) Por la expedición de Licencia de Funcionamiento para fuente fija de jurisdicción municipal, que puedan emitir o emitan olores, gases, partículas sólidas y/o líquidas a la atmósfera, en función del número de chimeneas o fuentes registradas de acuerdo a las siguientes tarifas:</w:t>
            </w:r>
          </w:p>
        </w:tc>
        <w:tc>
          <w:tcPr>
            <w:tcW w:w="1356" w:type="dxa"/>
            <w:vAlign w:val="center"/>
          </w:tcPr>
          <w:p w14:paraId="00D77620" w14:textId="77777777" w:rsidR="00CC0772" w:rsidRDefault="00CC0772">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p>
        </w:tc>
      </w:tr>
      <w:tr w:rsidR="00CC0772" w14:paraId="786C364C" w14:textId="77777777">
        <w:trPr>
          <w:trHeight w:val="283"/>
          <w:jc w:val="right"/>
        </w:trPr>
        <w:tc>
          <w:tcPr>
            <w:tcW w:w="6946" w:type="dxa"/>
            <w:vAlign w:val="center"/>
          </w:tcPr>
          <w:p w14:paraId="4F4777D7"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1.- Por una chimenea o fuente emisora</w:t>
            </w:r>
          </w:p>
        </w:tc>
        <w:tc>
          <w:tcPr>
            <w:tcW w:w="1356" w:type="dxa"/>
            <w:vAlign w:val="center"/>
          </w:tcPr>
          <w:p w14:paraId="03CD5CC2"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25.00</w:t>
            </w:r>
          </w:p>
        </w:tc>
      </w:tr>
      <w:tr w:rsidR="00CC0772" w14:paraId="12B70121" w14:textId="77777777">
        <w:trPr>
          <w:trHeight w:val="283"/>
          <w:jc w:val="right"/>
        </w:trPr>
        <w:tc>
          <w:tcPr>
            <w:tcW w:w="6946" w:type="dxa"/>
            <w:vAlign w:val="center"/>
          </w:tcPr>
          <w:p w14:paraId="6A6BE7CF"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2.- Por chimenea o fuente emisora adicional</w:t>
            </w:r>
          </w:p>
        </w:tc>
        <w:tc>
          <w:tcPr>
            <w:tcW w:w="1356" w:type="dxa"/>
            <w:vAlign w:val="center"/>
          </w:tcPr>
          <w:p w14:paraId="48A8E71C"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15.00</w:t>
            </w:r>
          </w:p>
        </w:tc>
      </w:tr>
      <w:tr w:rsidR="00CC0772" w14:paraId="1D71B209" w14:textId="77777777">
        <w:trPr>
          <w:trHeight w:val="283"/>
          <w:jc w:val="right"/>
        </w:trPr>
        <w:tc>
          <w:tcPr>
            <w:tcW w:w="6946" w:type="dxa"/>
            <w:vAlign w:val="center"/>
          </w:tcPr>
          <w:p w14:paraId="11B30E4E" w14:textId="77777777" w:rsidR="00CC0772" w:rsidRDefault="00CC0772">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p>
        </w:tc>
        <w:tc>
          <w:tcPr>
            <w:tcW w:w="1356" w:type="dxa"/>
            <w:vAlign w:val="center"/>
          </w:tcPr>
          <w:p w14:paraId="1D388C79" w14:textId="77777777" w:rsidR="00CC0772" w:rsidRDefault="00CC0772">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p>
        </w:tc>
      </w:tr>
      <w:tr w:rsidR="00CC0772" w14:paraId="48E3EC64" w14:textId="77777777">
        <w:trPr>
          <w:trHeight w:val="850"/>
          <w:jc w:val="right"/>
        </w:trPr>
        <w:tc>
          <w:tcPr>
            <w:tcW w:w="8302" w:type="dxa"/>
            <w:gridSpan w:val="2"/>
            <w:vAlign w:val="center"/>
          </w:tcPr>
          <w:p w14:paraId="2DC7BFF6" w14:textId="77777777" w:rsidR="00CC0772" w:rsidRDefault="00520478">
            <w:pPr>
              <w:pStyle w:val="Normal1"/>
              <w:widowControl w:val="0"/>
              <w:pBdr>
                <w:top w:val="nil"/>
                <w:left w:val="nil"/>
                <w:bottom w:val="nil"/>
                <w:right w:val="nil"/>
                <w:between w:val="nil"/>
              </w:pBdr>
              <w:spacing w:line="227" w:lineRule="auto"/>
              <w:ind w:left="78" w:right="144"/>
              <w:rPr>
                <w:rFonts w:ascii="Arial" w:eastAsia="Arial" w:hAnsi="Arial" w:cs="Arial"/>
                <w:color w:val="000000"/>
                <w:sz w:val="23"/>
                <w:szCs w:val="23"/>
              </w:rPr>
            </w:pPr>
            <w:r>
              <w:rPr>
                <w:rFonts w:ascii="Arial" w:eastAsia="Arial" w:hAnsi="Arial" w:cs="Arial"/>
                <w:color w:val="000000"/>
                <w:sz w:val="23"/>
                <w:szCs w:val="23"/>
              </w:rPr>
              <w:t>d) Por la expedición única de la autorización para la remoción de árboles en los términos del Reglamento para la Protección, Conservación y Fomento del Árbol en las Zonas Urbanas del Municipio de Guaymas, Sonora, por concepto de compensación de los servicios ambientales derivados de los ecosistemas forestales:</w:t>
            </w:r>
          </w:p>
          <w:p w14:paraId="631C1F26" w14:textId="77777777" w:rsidR="00CC0772" w:rsidRDefault="00CC0772">
            <w:pPr>
              <w:pStyle w:val="Normal1"/>
              <w:widowControl w:val="0"/>
              <w:pBdr>
                <w:top w:val="nil"/>
                <w:left w:val="nil"/>
                <w:bottom w:val="nil"/>
                <w:right w:val="nil"/>
                <w:between w:val="nil"/>
              </w:pBdr>
              <w:spacing w:line="227" w:lineRule="auto"/>
              <w:ind w:left="78" w:right="144"/>
              <w:rPr>
                <w:rFonts w:ascii="Arial" w:eastAsia="Arial" w:hAnsi="Arial" w:cs="Arial"/>
                <w:color w:val="000000"/>
                <w:sz w:val="23"/>
                <w:szCs w:val="23"/>
              </w:rPr>
            </w:pPr>
          </w:p>
        </w:tc>
      </w:tr>
      <w:tr w:rsidR="00CC0772" w14:paraId="67688D78" w14:textId="77777777">
        <w:trPr>
          <w:trHeight w:val="283"/>
          <w:jc w:val="right"/>
        </w:trPr>
        <w:tc>
          <w:tcPr>
            <w:tcW w:w="6946" w:type="dxa"/>
            <w:vAlign w:val="center"/>
          </w:tcPr>
          <w:p w14:paraId="6AF08E45"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1.- Por la remoción de un árbol en el predio de una casa habitación</w:t>
            </w:r>
          </w:p>
        </w:tc>
        <w:tc>
          <w:tcPr>
            <w:tcW w:w="1356" w:type="dxa"/>
            <w:vAlign w:val="center"/>
          </w:tcPr>
          <w:p w14:paraId="298ED405"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6.00</w:t>
            </w:r>
          </w:p>
        </w:tc>
      </w:tr>
      <w:tr w:rsidR="00CC0772" w14:paraId="1F77E416" w14:textId="77777777">
        <w:trPr>
          <w:trHeight w:val="510"/>
          <w:jc w:val="right"/>
        </w:trPr>
        <w:tc>
          <w:tcPr>
            <w:tcW w:w="6946" w:type="dxa"/>
            <w:vAlign w:val="center"/>
          </w:tcPr>
          <w:p w14:paraId="310823A4"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2.- Por árbol adicional que se solicite remover en la misma casa habitación</w:t>
            </w:r>
          </w:p>
        </w:tc>
        <w:tc>
          <w:tcPr>
            <w:tcW w:w="1356" w:type="dxa"/>
            <w:vAlign w:val="center"/>
          </w:tcPr>
          <w:p w14:paraId="204C0566"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3.00</w:t>
            </w:r>
          </w:p>
        </w:tc>
      </w:tr>
      <w:tr w:rsidR="00CC0772" w14:paraId="33E8CC4A" w14:textId="77777777">
        <w:trPr>
          <w:trHeight w:val="964"/>
          <w:jc w:val="right"/>
        </w:trPr>
        <w:tc>
          <w:tcPr>
            <w:tcW w:w="6946" w:type="dxa"/>
            <w:vAlign w:val="center"/>
          </w:tcPr>
          <w:p w14:paraId="5575E526"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3.- Cuando se trate de obras o actividades que requieran remoción de vegetación de ecosistemas forestales en terrenos ubicados dentro de los límites de los Centros de Población establecidos en el Municipio, se aplicará la siguiente tarifa por unidad afectada:</w:t>
            </w:r>
          </w:p>
        </w:tc>
        <w:tc>
          <w:tcPr>
            <w:tcW w:w="1356" w:type="dxa"/>
            <w:vAlign w:val="center"/>
          </w:tcPr>
          <w:p w14:paraId="26E4D5BF" w14:textId="77777777" w:rsidR="00CC0772" w:rsidRDefault="00CC0772">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p>
        </w:tc>
      </w:tr>
      <w:tr w:rsidR="00CC0772" w14:paraId="74928904" w14:textId="77777777">
        <w:trPr>
          <w:trHeight w:val="283"/>
          <w:jc w:val="right"/>
        </w:trPr>
        <w:tc>
          <w:tcPr>
            <w:tcW w:w="6946" w:type="dxa"/>
            <w:vAlign w:val="center"/>
          </w:tcPr>
          <w:p w14:paraId="04F20CCD"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3.1.- De 0 a 200 m2</w:t>
            </w:r>
          </w:p>
        </w:tc>
        <w:tc>
          <w:tcPr>
            <w:tcW w:w="1356" w:type="dxa"/>
            <w:vAlign w:val="center"/>
          </w:tcPr>
          <w:p w14:paraId="54E1C6C0"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100.00</w:t>
            </w:r>
          </w:p>
        </w:tc>
      </w:tr>
      <w:tr w:rsidR="00CC0772" w14:paraId="19F0BB0E" w14:textId="77777777">
        <w:trPr>
          <w:trHeight w:val="283"/>
          <w:jc w:val="right"/>
        </w:trPr>
        <w:tc>
          <w:tcPr>
            <w:tcW w:w="6946" w:type="dxa"/>
            <w:vAlign w:val="center"/>
          </w:tcPr>
          <w:p w14:paraId="349F536B"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3.2.- De 201 a 500 m2</w:t>
            </w:r>
          </w:p>
        </w:tc>
        <w:tc>
          <w:tcPr>
            <w:tcW w:w="1356" w:type="dxa"/>
            <w:vAlign w:val="center"/>
          </w:tcPr>
          <w:p w14:paraId="5F4FF82D"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150.00</w:t>
            </w:r>
          </w:p>
        </w:tc>
      </w:tr>
      <w:tr w:rsidR="00CC0772" w14:paraId="374F99F1" w14:textId="77777777">
        <w:trPr>
          <w:trHeight w:val="283"/>
          <w:jc w:val="right"/>
        </w:trPr>
        <w:tc>
          <w:tcPr>
            <w:tcW w:w="6946" w:type="dxa"/>
            <w:vAlign w:val="center"/>
          </w:tcPr>
          <w:p w14:paraId="4344C05B"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3.3.- De 501 a 10,000 m2</w:t>
            </w:r>
          </w:p>
        </w:tc>
        <w:tc>
          <w:tcPr>
            <w:tcW w:w="1356" w:type="dxa"/>
            <w:vAlign w:val="center"/>
          </w:tcPr>
          <w:p w14:paraId="3F944CB5"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200.00</w:t>
            </w:r>
          </w:p>
        </w:tc>
      </w:tr>
      <w:tr w:rsidR="00CC0772" w14:paraId="432C1354" w14:textId="77777777">
        <w:trPr>
          <w:trHeight w:val="283"/>
          <w:jc w:val="right"/>
        </w:trPr>
        <w:tc>
          <w:tcPr>
            <w:tcW w:w="6946" w:type="dxa"/>
            <w:vAlign w:val="center"/>
          </w:tcPr>
          <w:p w14:paraId="03D17265"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3.4.- Por cada 10,000 m2 o fracción que exceda de 200,000 m2</w:t>
            </w:r>
          </w:p>
        </w:tc>
        <w:tc>
          <w:tcPr>
            <w:tcW w:w="1356" w:type="dxa"/>
            <w:vAlign w:val="center"/>
          </w:tcPr>
          <w:p w14:paraId="151E36E1"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50.00</w:t>
            </w:r>
          </w:p>
        </w:tc>
      </w:tr>
      <w:tr w:rsidR="00CC0772" w14:paraId="76CFAD0B" w14:textId="77777777">
        <w:trPr>
          <w:trHeight w:val="283"/>
          <w:jc w:val="right"/>
        </w:trPr>
        <w:tc>
          <w:tcPr>
            <w:tcW w:w="6946" w:type="dxa"/>
            <w:vAlign w:val="center"/>
          </w:tcPr>
          <w:p w14:paraId="0CEE6332" w14:textId="77777777" w:rsidR="00CC0772" w:rsidRDefault="00CC0772">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p>
        </w:tc>
        <w:tc>
          <w:tcPr>
            <w:tcW w:w="1356" w:type="dxa"/>
            <w:vAlign w:val="center"/>
          </w:tcPr>
          <w:p w14:paraId="30603B4C" w14:textId="77777777" w:rsidR="00CC0772" w:rsidRDefault="00CC0772">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p>
        </w:tc>
      </w:tr>
      <w:tr w:rsidR="00CC0772" w14:paraId="0826B337" w14:textId="77777777">
        <w:trPr>
          <w:trHeight w:val="283"/>
          <w:jc w:val="right"/>
        </w:trPr>
        <w:tc>
          <w:tcPr>
            <w:tcW w:w="6946" w:type="dxa"/>
            <w:vAlign w:val="center"/>
          </w:tcPr>
          <w:p w14:paraId="182E886B"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e) Por la autorización de quemas a cielo abierto (únicamente para el entrenamiento de brigadas de emergencias)</w:t>
            </w:r>
          </w:p>
        </w:tc>
        <w:tc>
          <w:tcPr>
            <w:tcW w:w="1356" w:type="dxa"/>
            <w:vAlign w:val="center"/>
          </w:tcPr>
          <w:p w14:paraId="4C342971"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15.00</w:t>
            </w:r>
          </w:p>
        </w:tc>
      </w:tr>
    </w:tbl>
    <w:p w14:paraId="4FB5EC51"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1137C721"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23DEFF74" w14:textId="77777777" w:rsidR="00CC0772" w:rsidRDefault="00520478">
      <w:pPr>
        <w:pStyle w:val="Normal1"/>
        <w:pBdr>
          <w:top w:val="nil"/>
          <w:left w:val="nil"/>
          <w:bottom w:val="nil"/>
          <w:right w:val="nil"/>
          <w:between w:val="nil"/>
        </w:pBdr>
        <w:spacing w:before="29" w:line="260" w:lineRule="auto"/>
        <w:rPr>
          <w:rFonts w:ascii="Arial" w:eastAsia="Arial" w:hAnsi="Arial" w:cs="Arial"/>
          <w:color w:val="000000"/>
          <w:sz w:val="24"/>
          <w:szCs w:val="24"/>
        </w:rPr>
      </w:pPr>
      <w:r>
        <w:rPr>
          <w:rFonts w:ascii="Arial" w:eastAsia="Arial" w:hAnsi="Arial" w:cs="Arial"/>
          <w:color w:val="000000"/>
          <w:sz w:val="24"/>
          <w:szCs w:val="24"/>
        </w:rPr>
        <w:lastRenderedPageBreak/>
        <w:t>II. Registros diversos de prestadores de servicios en materia ambiental.</w:t>
      </w:r>
    </w:p>
    <w:p w14:paraId="3CFABD0A"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tbl>
      <w:tblPr>
        <w:tblStyle w:val="afe"/>
        <w:tblW w:w="7932" w:type="dxa"/>
        <w:tblInd w:w="0" w:type="dxa"/>
        <w:tblLayout w:type="fixed"/>
        <w:tblLook w:val="0400" w:firstRow="0" w:lastRow="0" w:firstColumn="0" w:lastColumn="0" w:noHBand="0" w:noVBand="1"/>
      </w:tblPr>
      <w:tblGrid>
        <w:gridCol w:w="6559"/>
        <w:gridCol w:w="1373"/>
      </w:tblGrid>
      <w:tr w:rsidR="00CC0772" w14:paraId="3C1EC2A6" w14:textId="77777777">
        <w:trPr>
          <w:trHeight w:val="397"/>
          <w:tblHeader/>
        </w:trPr>
        <w:tc>
          <w:tcPr>
            <w:tcW w:w="6559" w:type="dxa"/>
            <w:vAlign w:val="center"/>
          </w:tcPr>
          <w:p w14:paraId="7A32EF70" w14:textId="77777777" w:rsidR="00CC0772" w:rsidRDefault="00520478">
            <w:pPr>
              <w:pStyle w:val="Normal1"/>
              <w:pBdr>
                <w:top w:val="nil"/>
                <w:left w:val="nil"/>
                <w:bottom w:val="nil"/>
                <w:right w:val="nil"/>
                <w:between w:val="nil"/>
              </w:pBdr>
              <w:ind w:left="57"/>
              <w:rPr>
                <w:rFonts w:ascii="Arial" w:eastAsia="Arial" w:hAnsi="Arial" w:cs="Arial"/>
                <w:b/>
                <w:color w:val="8C1B3B"/>
                <w:sz w:val="23"/>
                <w:szCs w:val="23"/>
              </w:rPr>
            </w:pPr>
            <w:r>
              <w:rPr>
                <w:rFonts w:ascii="Arial" w:eastAsia="Arial" w:hAnsi="Arial" w:cs="Arial"/>
                <w:b/>
                <w:color w:val="8C1B3B"/>
                <w:sz w:val="23"/>
                <w:szCs w:val="23"/>
              </w:rPr>
              <w:t>Registro</w:t>
            </w:r>
          </w:p>
        </w:tc>
        <w:tc>
          <w:tcPr>
            <w:tcW w:w="1373" w:type="dxa"/>
            <w:vAlign w:val="center"/>
          </w:tcPr>
          <w:p w14:paraId="0F188E7B" w14:textId="77777777" w:rsidR="00CC0772" w:rsidRDefault="00520478">
            <w:pPr>
              <w:pStyle w:val="Normal1"/>
              <w:pBdr>
                <w:top w:val="nil"/>
                <w:left w:val="nil"/>
                <w:bottom w:val="nil"/>
                <w:right w:val="nil"/>
                <w:between w:val="nil"/>
              </w:pBdr>
              <w:ind w:left="57" w:right="52"/>
              <w:jc w:val="right"/>
              <w:rPr>
                <w:rFonts w:ascii="Arial" w:eastAsia="Arial" w:hAnsi="Arial" w:cs="Arial"/>
                <w:b/>
                <w:color w:val="8C1B3B"/>
                <w:sz w:val="23"/>
                <w:szCs w:val="23"/>
              </w:rPr>
            </w:pPr>
            <w:r>
              <w:rPr>
                <w:rFonts w:ascii="Arial" w:eastAsia="Arial" w:hAnsi="Arial" w:cs="Arial"/>
                <w:b/>
                <w:color w:val="8C1B3B"/>
                <w:sz w:val="23"/>
                <w:szCs w:val="23"/>
              </w:rPr>
              <w:t>VUMAV</w:t>
            </w:r>
          </w:p>
        </w:tc>
      </w:tr>
      <w:tr w:rsidR="00CC0772" w14:paraId="062DB8CB" w14:textId="77777777">
        <w:trPr>
          <w:trHeight w:val="510"/>
        </w:trPr>
        <w:tc>
          <w:tcPr>
            <w:tcW w:w="6559" w:type="dxa"/>
            <w:vAlign w:val="center"/>
          </w:tcPr>
          <w:p w14:paraId="031E3C77"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a) Registro para prestadores de servicios ambientales*, en la modalidad de servicios de asesoría y/o consultoría.</w:t>
            </w:r>
          </w:p>
        </w:tc>
        <w:tc>
          <w:tcPr>
            <w:tcW w:w="1373" w:type="dxa"/>
            <w:vAlign w:val="center"/>
          </w:tcPr>
          <w:p w14:paraId="3A0252C2"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10.00</w:t>
            </w:r>
          </w:p>
        </w:tc>
      </w:tr>
      <w:tr w:rsidR="00CC0772" w14:paraId="678B664E" w14:textId="77777777">
        <w:trPr>
          <w:trHeight w:val="397"/>
        </w:trPr>
        <w:tc>
          <w:tcPr>
            <w:tcW w:w="6559" w:type="dxa"/>
            <w:vAlign w:val="center"/>
          </w:tcPr>
          <w:p w14:paraId="231705D6"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b) Curso de actualización para prestadores de servicios ambientales.</w:t>
            </w:r>
          </w:p>
        </w:tc>
        <w:tc>
          <w:tcPr>
            <w:tcW w:w="1373" w:type="dxa"/>
            <w:vAlign w:val="center"/>
          </w:tcPr>
          <w:p w14:paraId="45479E29"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5.00</w:t>
            </w:r>
          </w:p>
        </w:tc>
      </w:tr>
      <w:tr w:rsidR="00CC0772" w14:paraId="5ECFA787" w14:textId="77777777">
        <w:trPr>
          <w:trHeight w:val="510"/>
        </w:trPr>
        <w:tc>
          <w:tcPr>
            <w:tcW w:w="6559" w:type="dxa"/>
            <w:vAlign w:val="center"/>
          </w:tcPr>
          <w:p w14:paraId="69E0AF40"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c) Registro de empresas de manejo de residuos sólidos urbanos y de manejo especial, en la modalidad de recolección.</w:t>
            </w:r>
          </w:p>
        </w:tc>
        <w:tc>
          <w:tcPr>
            <w:tcW w:w="1373" w:type="dxa"/>
            <w:vAlign w:val="center"/>
          </w:tcPr>
          <w:p w14:paraId="6BB0202F"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25.00</w:t>
            </w:r>
          </w:p>
        </w:tc>
      </w:tr>
      <w:tr w:rsidR="00CC0772" w14:paraId="36EECBBD" w14:textId="77777777">
        <w:trPr>
          <w:trHeight w:val="737"/>
        </w:trPr>
        <w:tc>
          <w:tcPr>
            <w:tcW w:w="6559" w:type="dxa"/>
            <w:vAlign w:val="center"/>
          </w:tcPr>
          <w:p w14:paraId="5F5ADB01"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d) Por concepto de derechos de vehículos y/o unidad de carga incluida en el registro de empresa de manejo de residuos sólidos urbanos y de manejo especial, en la modalidad de recolección.</w:t>
            </w:r>
          </w:p>
        </w:tc>
        <w:tc>
          <w:tcPr>
            <w:tcW w:w="1373" w:type="dxa"/>
            <w:vAlign w:val="center"/>
          </w:tcPr>
          <w:p w14:paraId="3B90A3F5"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15.00</w:t>
            </w:r>
          </w:p>
        </w:tc>
      </w:tr>
      <w:tr w:rsidR="00CC0772" w14:paraId="77802D5D" w14:textId="77777777">
        <w:trPr>
          <w:trHeight w:val="510"/>
        </w:trPr>
        <w:tc>
          <w:tcPr>
            <w:tcW w:w="6559" w:type="dxa"/>
            <w:vAlign w:val="center"/>
          </w:tcPr>
          <w:p w14:paraId="020AF46B"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 xml:space="preserve">e) Registro de empresas de manejo de residuos sólidos urbanos y de manejo especial, en la modalidad de centros de acopio. </w:t>
            </w:r>
          </w:p>
        </w:tc>
        <w:tc>
          <w:tcPr>
            <w:tcW w:w="1373" w:type="dxa"/>
            <w:vAlign w:val="center"/>
          </w:tcPr>
          <w:p w14:paraId="794F6FC7"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25.00</w:t>
            </w:r>
          </w:p>
        </w:tc>
      </w:tr>
      <w:tr w:rsidR="00CC0772" w14:paraId="2BAD5A91" w14:textId="77777777">
        <w:trPr>
          <w:trHeight w:val="510"/>
        </w:trPr>
        <w:tc>
          <w:tcPr>
            <w:tcW w:w="6559" w:type="dxa"/>
            <w:vAlign w:val="center"/>
          </w:tcPr>
          <w:p w14:paraId="0B593450"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 xml:space="preserve">e) Por la revalidación o renovación de los registros referidos en los incisos c, d y e. </w:t>
            </w:r>
          </w:p>
        </w:tc>
        <w:tc>
          <w:tcPr>
            <w:tcW w:w="1373" w:type="dxa"/>
            <w:vAlign w:val="center"/>
          </w:tcPr>
          <w:p w14:paraId="78388759"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 xml:space="preserve">0.5 </w:t>
            </w:r>
          </w:p>
        </w:tc>
      </w:tr>
    </w:tbl>
    <w:p w14:paraId="3478429F" w14:textId="77777777" w:rsidR="00CC0772" w:rsidRDefault="00CC0772">
      <w:pPr>
        <w:pStyle w:val="Normal1"/>
        <w:pBdr>
          <w:top w:val="nil"/>
          <w:left w:val="nil"/>
          <w:bottom w:val="nil"/>
          <w:right w:val="nil"/>
          <w:between w:val="nil"/>
        </w:pBdr>
        <w:ind w:right="60"/>
        <w:jc w:val="both"/>
        <w:rPr>
          <w:rFonts w:ascii="Arial" w:eastAsia="Arial" w:hAnsi="Arial" w:cs="Arial"/>
          <w:color w:val="000000"/>
          <w:sz w:val="24"/>
          <w:szCs w:val="24"/>
        </w:rPr>
      </w:pPr>
    </w:p>
    <w:p w14:paraId="04A08E5B" w14:textId="77777777" w:rsidR="00CC0772" w:rsidRDefault="00CC0772">
      <w:pPr>
        <w:pStyle w:val="Normal1"/>
        <w:pBdr>
          <w:top w:val="nil"/>
          <w:left w:val="nil"/>
          <w:bottom w:val="nil"/>
          <w:right w:val="nil"/>
          <w:between w:val="nil"/>
        </w:pBdr>
        <w:ind w:right="60"/>
        <w:jc w:val="both"/>
        <w:rPr>
          <w:rFonts w:ascii="Arial" w:eastAsia="Arial" w:hAnsi="Arial" w:cs="Arial"/>
          <w:color w:val="000000"/>
          <w:sz w:val="24"/>
          <w:szCs w:val="24"/>
        </w:rPr>
      </w:pPr>
    </w:p>
    <w:p w14:paraId="1E81DC34" w14:textId="77777777" w:rsidR="00CC0772" w:rsidRDefault="00520478">
      <w:pPr>
        <w:pStyle w:val="Normal1"/>
        <w:pBdr>
          <w:top w:val="nil"/>
          <w:left w:val="nil"/>
          <w:bottom w:val="nil"/>
          <w:right w:val="nil"/>
          <w:between w:val="nil"/>
        </w:pBdr>
        <w:spacing w:before="29" w:line="258" w:lineRule="auto"/>
        <w:ind w:right="48"/>
        <w:jc w:val="both"/>
        <w:rPr>
          <w:rFonts w:ascii="Arial" w:eastAsia="Arial" w:hAnsi="Arial" w:cs="Arial"/>
          <w:color w:val="000000"/>
          <w:sz w:val="18"/>
          <w:szCs w:val="18"/>
        </w:rPr>
      </w:pPr>
      <w:r>
        <w:rPr>
          <w:rFonts w:ascii="Arial" w:eastAsia="Arial" w:hAnsi="Arial" w:cs="Arial"/>
          <w:color w:val="000000"/>
          <w:sz w:val="18"/>
          <w:szCs w:val="18"/>
        </w:rPr>
        <w:t>* Acorde a Ley 171 SECCIÓN VI DE LOS PRESTADORES DE SERVICIOS AMBIENTALES en su Artículo 31 señala que “La Comisión y los Ayuntamientos establecerán un padrón de prestadores de servicios ambientales. Se considerarán prestadores de servicios ambientales las personas físicas o morales, nacionales o extranjeras, así como las instituciones de investigación o asociaciones profesionales que realicen estudios, peritajes, auditorias o trabajos en materia ambiental”, así como sus Artículos 32, 33, 34 y 35 relativos a este concepto.</w:t>
      </w:r>
    </w:p>
    <w:p w14:paraId="76E971A2" w14:textId="77777777" w:rsidR="00CC0772" w:rsidRDefault="00CC0772">
      <w:pPr>
        <w:pStyle w:val="Normal1"/>
        <w:pBdr>
          <w:top w:val="nil"/>
          <w:left w:val="nil"/>
          <w:bottom w:val="nil"/>
          <w:right w:val="nil"/>
          <w:between w:val="nil"/>
        </w:pBdr>
        <w:spacing w:before="29" w:line="258" w:lineRule="auto"/>
        <w:ind w:right="178"/>
        <w:jc w:val="both"/>
        <w:rPr>
          <w:rFonts w:ascii="Arial" w:eastAsia="Arial" w:hAnsi="Arial" w:cs="Arial"/>
          <w:color w:val="000000"/>
          <w:sz w:val="24"/>
          <w:szCs w:val="24"/>
        </w:rPr>
      </w:pPr>
    </w:p>
    <w:p w14:paraId="74B93D46" w14:textId="77777777" w:rsidR="00CC0772" w:rsidRDefault="00520478">
      <w:pPr>
        <w:pStyle w:val="Normal1"/>
        <w:pBdr>
          <w:top w:val="nil"/>
          <w:left w:val="nil"/>
          <w:bottom w:val="nil"/>
          <w:right w:val="nil"/>
          <w:between w:val="nil"/>
        </w:pBdr>
        <w:spacing w:before="29" w:line="258" w:lineRule="auto"/>
        <w:ind w:left="220" w:right="178"/>
        <w:jc w:val="both"/>
        <w:rPr>
          <w:rFonts w:ascii="Arial" w:eastAsia="Arial" w:hAnsi="Arial" w:cs="Arial"/>
          <w:color w:val="000000"/>
          <w:sz w:val="24"/>
          <w:szCs w:val="24"/>
        </w:rPr>
      </w:pPr>
      <w:r>
        <w:rPr>
          <w:rFonts w:ascii="Arial" w:eastAsia="Arial" w:hAnsi="Arial" w:cs="Arial"/>
          <w:color w:val="000000"/>
          <w:sz w:val="24"/>
          <w:szCs w:val="24"/>
        </w:rPr>
        <w:t>III.- Para la actualización de la Licencia Ambiental Integral, se aplicará el pago que corresponda conforme a las siguientes tarifas:</w:t>
      </w:r>
    </w:p>
    <w:p w14:paraId="01709627" w14:textId="77777777" w:rsidR="00CC0772" w:rsidRDefault="00CC0772">
      <w:pPr>
        <w:pStyle w:val="Normal1"/>
        <w:pBdr>
          <w:top w:val="nil"/>
          <w:left w:val="nil"/>
          <w:bottom w:val="nil"/>
          <w:right w:val="nil"/>
          <w:between w:val="nil"/>
        </w:pBdr>
        <w:spacing w:before="29" w:line="258" w:lineRule="auto"/>
        <w:ind w:left="220" w:right="178"/>
        <w:rPr>
          <w:rFonts w:ascii="Arial" w:eastAsia="Arial" w:hAnsi="Arial" w:cs="Arial"/>
          <w:color w:val="8C1B3B"/>
          <w:sz w:val="24"/>
          <w:szCs w:val="24"/>
        </w:rPr>
      </w:pPr>
    </w:p>
    <w:tbl>
      <w:tblPr>
        <w:tblStyle w:val="aff"/>
        <w:tblW w:w="8302" w:type="dxa"/>
        <w:tblInd w:w="0" w:type="dxa"/>
        <w:tblLayout w:type="fixed"/>
        <w:tblLook w:val="0000" w:firstRow="0" w:lastRow="0" w:firstColumn="0" w:lastColumn="0" w:noHBand="0" w:noVBand="0"/>
      </w:tblPr>
      <w:tblGrid>
        <w:gridCol w:w="6946"/>
        <w:gridCol w:w="1356"/>
      </w:tblGrid>
      <w:tr w:rsidR="00CC0772" w14:paraId="67C69582" w14:textId="77777777">
        <w:trPr>
          <w:trHeight w:val="283"/>
        </w:trPr>
        <w:tc>
          <w:tcPr>
            <w:tcW w:w="6946" w:type="dxa"/>
            <w:vAlign w:val="center"/>
          </w:tcPr>
          <w:p w14:paraId="573D030D" w14:textId="77777777" w:rsidR="00CC0772" w:rsidRDefault="00520478">
            <w:pPr>
              <w:pStyle w:val="Normal1"/>
              <w:widowControl w:val="0"/>
              <w:pBdr>
                <w:top w:val="nil"/>
                <w:left w:val="nil"/>
                <w:bottom w:val="nil"/>
                <w:right w:val="nil"/>
                <w:between w:val="nil"/>
              </w:pBdr>
              <w:tabs>
                <w:tab w:val="left" w:pos="287"/>
              </w:tabs>
              <w:ind w:left="287" w:hanging="237"/>
              <w:rPr>
                <w:rFonts w:ascii="Arial" w:eastAsia="Arial" w:hAnsi="Arial" w:cs="Arial"/>
                <w:b/>
                <w:color w:val="8C1B3B"/>
                <w:sz w:val="24"/>
                <w:szCs w:val="24"/>
              </w:rPr>
            </w:pPr>
            <w:r>
              <w:rPr>
                <w:rFonts w:ascii="Arial" w:eastAsia="Arial" w:hAnsi="Arial" w:cs="Arial"/>
                <w:b/>
                <w:color w:val="8C1B3B"/>
                <w:sz w:val="24"/>
                <w:szCs w:val="24"/>
              </w:rPr>
              <w:t>Trámite</w:t>
            </w:r>
          </w:p>
        </w:tc>
        <w:tc>
          <w:tcPr>
            <w:tcW w:w="1356" w:type="dxa"/>
            <w:vAlign w:val="center"/>
          </w:tcPr>
          <w:p w14:paraId="5AAADBFE" w14:textId="77777777" w:rsidR="00CC0772" w:rsidRDefault="00520478">
            <w:pPr>
              <w:pStyle w:val="Normal1"/>
              <w:widowControl w:val="0"/>
              <w:pBdr>
                <w:top w:val="nil"/>
                <w:left w:val="nil"/>
                <w:bottom w:val="nil"/>
                <w:right w:val="nil"/>
                <w:between w:val="nil"/>
              </w:pBdr>
              <w:ind w:left="78" w:right="74"/>
              <w:jc w:val="right"/>
              <w:rPr>
                <w:rFonts w:ascii="Arial" w:eastAsia="Arial" w:hAnsi="Arial" w:cs="Arial"/>
                <w:b/>
                <w:color w:val="8C1B3B"/>
                <w:sz w:val="24"/>
                <w:szCs w:val="24"/>
              </w:rPr>
            </w:pPr>
            <w:r>
              <w:rPr>
                <w:rFonts w:ascii="Arial" w:eastAsia="Arial" w:hAnsi="Arial" w:cs="Arial"/>
                <w:b/>
                <w:color w:val="8C1B3B"/>
                <w:sz w:val="24"/>
                <w:szCs w:val="24"/>
              </w:rPr>
              <w:t>VUMAV</w:t>
            </w:r>
          </w:p>
        </w:tc>
      </w:tr>
      <w:tr w:rsidR="00CC0772" w14:paraId="7C8DFE03" w14:textId="77777777">
        <w:trPr>
          <w:trHeight w:val="283"/>
        </w:trPr>
        <w:tc>
          <w:tcPr>
            <w:tcW w:w="6946" w:type="dxa"/>
            <w:vAlign w:val="center"/>
          </w:tcPr>
          <w:p w14:paraId="48628E31" w14:textId="77777777" w:rsidR="00CC0772" w:rsidRDefault="00520478">
            <w:pPr>
              <w:pStyle w:val="Normal1"/>
              <w:widowControl w:val="0"/>
              <w:pBdr>
                <w:top w:val="nil"/>
                <w:left w:val="nil"/>
                <w:bottom w:val="nil"/>
                <w:right w:val="nil"/>
                <w:between w:val="nil"/>
              </w:pBdr>
              <w:tabs>
                <w:tab w:val="left" w:pos="287"/>
              </w:tabs>
              <w:ind w:left="287" w:hanging="237"/>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Actualización de Licencia Ambiental Integral (LAI)</w:t>
            </w:r>
          </w:p>
        </w:tc>
        <w:tc>
          <w:tcPr>
            <w:tcW w:w="1356" w:type="dxa"/>
            <w:vAlign w:val="center"/>
          </w:tcPr>
          <w:p w14:paraId="07F5D235" w14:textId="77777777" w:rsidR="00CC0772" w:rsidRDefault="00CC0772">
            <w:pPr>
              <w:pStyle w:val="Normal1"/>
              <w:widowControl w:val="0"/>
              <w:pBdr>
                <w:top w:val="nil"/>
                <w:left w:val="nil"/>
                <w:bottom w:val="nil"/>
                <w:right w:val="nil"/>
                <w:between w:val="nil"/>
              </w:pBdr>
              <w:ind w:left="78" w:right="74"/>
              <w:jc w:val="right"/>
              <w:rPr>
                <w:rFonts w:ascii="Arial" w:eastAsia="Arial" w:hAnsi="Arial" w:cs="Arial"/>
                <w:color w:val="000000"/>
                <w:sz w:val="24"/>
                <w:szCs w:val="24"/>
              </w:rPr>
            </w:pPr>
          </w:p>
        </w:tc>
      </w:tr>
      <w:tr w:rsidR="00CC0772" w14:paraId="506BA66F" w14:textId="77777777">
        <w:trPr>
          <w:trHeight w:val="283"/>
        </w:trPr>
        <w:tc>
          <w:tcPr>
            <w:tcW w:w="6946" w:type="dxa"/>
            <w:vAlign w:val="center"/>
          </w:tcPr>
          <w:p w14:paraId="6E56B338" w14:textId="77777777" w:rsidR="00CC0772" w:rsidRDefault="00520478">
            <w:pPr>
              <w:pStyle w:val="Normal1"/>
              <w:widowControl w:val="0"/>
              <w:pBdr>
                <w:top w:val="nil"/>
                <w:left w:val="nil"/>
                <w:bottom w:val="nil"/>
                <w:right w:val="nil"/>
                <w:between w:val="nil"/>
              </w:pBdr>
              <w:tabs>
                <w:tab w:val="left" w:pos="287"/>
              </w:tabs>
              <w:ind w:left="287" w:hanging="237"/>
              <w:rPr>
                <w:rFonts w:ascii="Arial" w:eastAsia="Arial" w:hAnsi="Arial" w:cs="Arial"/>
                <w:color w:val="000000"/>
                <w:sz w:val="24"/>
                <w:szCs w:val="24"/>
              </w:rPr>
            </w:pPr>
            <w:r>
              <w:rPr>
                <w:rFonts w:ascii="Arial" w:eastAsia="Arial" w:hAnsi="Arial" w:cs="Arial"/>
                <w:color w:val="000000"/>
                <w:sz w:val="24"/>
                <w:szCs w:val="24"/>
              </w:rPr>
              <w:tab/>
              <w:t>1.- Para rangos de 0 a 5,000 m2</w:t>
            </w:r>
          </w:p>
        </w:tc>
        <w:tc>
          <w:tcPr>
            <w:tcW w:w="1356" w:type="dxa"/>
            <w:vAlign w:val="center"/>
          </w:tcPr>
          <w:p w14:paraId="0F266E8C" w14:textId="77777777" w:rsidR="00CC0772" w:rsidRDefault="00520478">
            <w:pPr>
              <w:pStyle w:val="Normal1"/>
              <w:widowControl w:val="0"/>
              <w:pBdr>
                <w:top w:val="nil"/>
                <w:left w:val="nil"/>
                <w:bottom w:val="nil"/>
                <w:right w:val="nil"/>
                <w:between w:val="nil"/>
              </w:pBdr>
              <w:ind w:left="78" w:right="74"/>
              <w:jc w:val="right"/>
              <w:rPr>
                <w:rFonts w:ascii="Arial" w:eastAsia="Arial" w:hAnsi="Arial" w:cs="Arial"/>
                <w:color w:val="000000"/>
                <w:sz w:val="24"/>
                <w:szCs w:val="24"/>
              </w:rPr>
            </w:pPr>
            <w:r>
              <w:rPr>
                <w:rFonts w:ascii="Arial" w:eastAsia="Arial" w:hAnsi="Arial" w:cs="Arial"/>
                <w:color w:val="000000"/>
                <w:sz w:val="24"/>
                <w:szCs w:val="24"/>
              </w:rPr>
              <w:t>6.00</w:t>
            </w:r>
          </w:p>
        </w:tc>
      </w:tr>
      <w:tr w:rsidR="00CC0772" w14:paraId="57E566F5" w14:textId="77777777">
        <w:trPr>
          <w:trHeight w:val="283"/>
        </w:trPr>
        <w:tc>
          <w:tcPr>
            <w:tcW w:w="6946" w:type="dxa"/>
            <w:vAlign w:val="center"/>
          </w:tcPr>
          <w:p w14:paraId="4CDCC54B" w14:textId="77777777" w:rsidR="00CC0772" w:rsidRDefault="00520478">
            <w:pPr>
              <w:pStyle w:val="Normal1"/>
              <w:widowControl w:val="0"/>
              <w:pBdr>
                <w:top w:val="nil"/>
                <w:left w:val="nil"/>
                <w:bottom w:val="nil"/>
                <w:right w:val="nil"/>
                <w:between w:val="nil"/>
              </w:pBdr>
              <w:tabs>
                <w:tab w:val="left" w:pos="287"/>
              </w:tabs>
              <w:ind w:left="287" w:hanging="237"/>
              <w:rPr>
                <w:rFonts w:ascii="Arial" w:eastAsia="Arial" w:hAnsi="Arial" w:cs="Arial"/>
                <w:color w:val="000000"/>
                <w:sz w:val="24"/>
                <w:szCs w:val="24"/>
              </w:rPr>
            </w:pPr>
            <w:r>
              <w:rPr>
                <w:rFonts w:ascii="Arial" w:eastAsia="Arial" w:hAnsi="Arial" w:cs="Arial"/>
                <w:color w:val="000000"/>
                <w:sz w:val="24"/>
                <w:szCs w:val="24"/>
              </w:rPr>
              <w:tab/>
              <w:t>2.- Para rangos de 5,001 y hasta 10,000 m2</w:t>
            </w:r>
          </w:p>
        </w:tc>
        <w:tc>
          <w:tcPr>
            <w:tcW w:w="1356" w:type="dxa"/>
            <w:vAlign w:val="center"/>
          </w:tcPr>
          <w:p w14:paraId="4C89A756" w14:textId="77777777" w:rsidR="00CC0772" w:rsidRDefault="00520478">
            <w:pPr>
              <w:pStyle w:val="Normal1"/>
              <w:widowControl w:val="0"/>
              <w:pBdr>
                <w:top w:val="nil"/>
                <w:left w:val="nil"/>
                <w:bottom w:val="nil"/>
                <w:right w:val="nil"/>
                <w:between w:val="nil"/>
              </w:pBdr>
              <w:ind w:left="78" w:right="74"/>
              <w:jc w:val="right"/>
              <w:rPr>
                <w:rFonts w:ascii="Arial" w:eastAsia="Arial" w:hAnsi="Arial" w:cs="Arial"/>
                <w:color w:val="000000"/>
                <w:sz w:val="24"/>
                <w:szCs w:val="24"/>
              </w:rPr>
            </w:pPr>
            <w:r>
              <w:rPr>
                <w:rFonts w:ascii="Arial" w:eastAsia="Arial" w:hAnsi="Arial" w:cs="Arial"/>
                <w:color w:val="000000"/>
                <w:sz w:val="24"/>
                <w:szCs w:val="24"/>
              </w:rPr>
              <w:t>35.00</w:t>
            </w:r>
          </w:p>
        </w:tc>
      </w:tr>
      <w:tr w:rsidR="00CC0772" w14:paraId="5ACEF8F8" w14:textId="77777777">
        <w:trPr>
          <w:trHeight w:val="283"/>
        </w:trPr>
        <w:tc>
          <w:tcPr>
            <w:tcW w:w="6946" w:type="dxa"/>
            <w:vAlign w:val="center"/>
          </w:tcPr>
          <w:p w14:paraId="16ABA13E" w14:textId="77777777" w:rsidR="00CC0772" w:rsidRDefault="00520478">
            <w:pPr>
              <w:pStyle w:val="Normal1"/>
              <w:widowControl w:val="0"/>
              <w:pBdr>
                <w:top w:val="nil"/>
                <w:left w:val="nil"/>
                <w:bottom w:val="nil"/>
                <w:right w:val="nil"/>
                <w:between w:val="nil"/>
              </w:pBdr>
              <w:tabs>
                <w:tab w:val="left" w:pos="287"/>
              </w:tabs>
              <w:ind w:left="287" w:hanging="237"/>
              <w:rPr>
                <w:rFonts w:ascii="Arial" w:eastAsia="Arial" w:hAnsi="Arial" w:cs="Arial"/>
                <w:color w:val="000000"/>
                <w:sz w:val="24"/>
                <w:szCs w:val="24"/>
              </w:rPr>
            </w:pPr>
            <w:r>
              <w:rPr>
                <w:rFonts w:ascii="Arial" w:eastAsia="Arial" w:hAnsi="Arial" w:cs="Arial"/>
                <w:color w:val="000000"/>
                <w:sz w:val="24"/>
                <w:szCs w:val="24"/>
              </w:rPr>
              <w:tab/>
              <w:t>3.- Para predios de 10,001 m2 y mayores</w:t>
            </w:r>
          </w:p>
        </w:tc>
        <w:tc>
          <w:tcPr>
            <w:tcW w:w="1356" w:type="dxa"/>
            <w:vAlign w:val="center"/>
          </w:tcPr>
          <w:p w14:paraId="51559200" w14:textId="77777777" w:rsidR="00CC0772" w:rsidRDefault="00520478">
            <w:pPr>
              <w:pStyle w:val="Normal1"/>
              <w:widowControl w:val="0"/>
              <w:pBdr>
                <w:top w:val="nil"/>
                <w:left w:val="nil"/>
                <w:bottom w:val="nil"/>
                <w:right w:val="nil"/>
                <w:between w:val="nil"/>
              </w:pBdr>
              <w:ind w:left="78" w:right="74"/>
              <w:jc w:val="right"/>
              <w:rPr>
                <w:rFonts w:ascii="Arial" w:eastAsia="Arial" w:hAnsi="Arial" w:cs="Arial"/>
                <w:color w:val="000000"/>
                <w:sz w:val="24"/>
                <w:szCs w:val="24"/>
              </w:rPr>
            </w:pPr>
            <w:r>
              <w:rPr>
                <w:rFonts w:ascii="Arial" w:eastAsia="Arial" w:hAnsi="Arial" w:cs="Arial"/>
                <w:color w:val="000000"/>
                <w:sz w:val="24"/>
                <w:szCs w:val="24"/>
              </w:rPr>
              <w:t>70.00</w:t>
            </w:r>
          </w:p>
        </w:tc>
      </w:tr>
    </w:tbl>
    <w:p w14:paraId="51321C4F"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0A74D0DA" w14:textId="77777777" w:rsidR="00CC0772" w:rsidRDefault="00520478">
      <w:pPr>
        <w:pStyle w:val="Normal1"/>
        <w:numPr>
          <w:ilvl w:val="0"/>
          <w:numId w:val="1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la recepción de los Informes Anuales señalados en los Reglamentos Municipales en Materia Ambiental, se aplicarán las siguientes tarifas:</w:t>
      </w:r>
    </w:p>
    <w:p w14:paraId="3E7CFFFB" w14:textId="77777777" w:rsidR="00CC0772" w:rsidRDefault="00CC0772">
      <w:pPr>
        <w:pStyle w:val="Normal1"/>
        <w:pBdr>
          <w:top w:val="nil"/>
          <w:left w:val="nil"/>
          <w:bottom w:val="nil"/>
          <w:right w:val="nil"/>
          <w:between w:val="nil"/>
        </w:pBdr>
        <w:ind w:left="1080"/>
        <w:jc w:val="both"/>
        <w:rPr>
          <w:rFonts w:ascii="Arial" w:eastAsia="Arial" w:hAnsi="Arial" w:cs="Arial"/>
          <w:color w:val="000000"/>
          <w:sz w:val="24"/>
          <w:szCs w:val="24"/>
        </w:rPr>
      </w:pPr>
    </w:p>
    <w:p w14:paraId="5C751048"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1FE7AAB" w14:textId="77777777" w:rsidR="00CC0772" w:rsidRDefault="00520478">
      <w:pPr>
        <w:pStyle w:val="Normal1"/>
        <w:pBdr>
          <w:top w:val="nil"/>
          <w:left w:val="nil"/>
          <w:bottom w:val="nil"/>
          <w:right w:val="nil"/>
          <w:between w:val="nil"/>
        </w:pBdr>
        <w:spacing w:before="29"/>
        <w:ind w:right="86"/>
        <w:jc w:val="both"/>
        <w:rPr>
          <w:rFonts w:ascii="Arial" w:eastAsia="Arial" w:hAnsi="Arial" w:cs="Arial"/>
          <w:color w:val="000000"/>
          <w:sz w:val="24"/>
          <w:szCs w:val="24"/>
        </w:rPr>
      </w:pPr>
      <w:r>
        <w:rPr>
          <w:rFonts w:ascii="Arial" w:eastAsia="Arial" w:hAnsi="Arial" w:cs="Arial"/>
          <w:b/>
          <w:color w:val="8C1B3B"/>
          <w:sz w:val="24"/>
          <w:szCs w:val="24"/>
        </w:rPr>
        <w:t>Artículo 74</w:t>
      </w:r>
      <w:r>
        <w:rPr>
          <w:rFonts w:ascii="Arial" w:eastAsia="Arial" w:hAnsi="Arial" w:cs="Arial"/>
          <w:color w:val="000000"/>
          <w:sz w:val="24"/>
          <w:szCs w:val="24"/>
        </w:rPr>
        <w:t>. Por los servicios catastrales prestados por el Ayuntamiento, se pagarán los derechos conforme a la siguiente base:</w:t>
      </w:r>
    </w:p>
    <w:p w14:paraId="6AB4A3CC" w14:textId="77777777" w:rsidR="00CC0772" w:rsidRDefault="00CC0772">
      <w:pPr>
        <w:pStyle w:val="Normal1"/>
        <w:pBdr>
          <w:top w:val="nil"/>
          <w:left w:val="nil"/>
          <w:bottom w:val="nil"/>
          <w:right w:val="nil"/>
          <w:between w:val="nil"/>
        </w:pBdr>
        <w:spacing w:before="29"/>
        <w:ind w:right="86"/>
        <w:jc w:val="both"/>
        <w:rPr>
          <w:rFonts w:ascii="Arial" w:eastAsia="Arial" w:hAnsi="Arial" w:cs="Arial"/>
          <w:color w:val="000000"/>
          <w:sz w:val="24"/>
          <w:szCs w:val="24"/>
        </w:rPr>
      </w:pPr>
    </w:p>
    <w:p w14:paraId="36140B07" w14:textId="77777777" w:rsidR="002708D6" w:rsidRDefault="002708D6">
      <w:pPr>
        <w:pStyle w:val="Normal1"/>
        <w:pBdr>
          <w:top w:val="nil"/>
          <w:left w:val="nil"/>
          <w:bottom w:val="nil"/>
          <w:right w:val="nil"/>
          <w:between w:val="nil"/>
        </w:pBdr>
        <w:spacing w:before="29"/>
        <w:ind w:right="86"/>
        <w:jc w:val="both"/>
        <w:rPr>
          <w:rFonts w:ascii="Arial" w:eastAsia="Arial" w:hAnsi="Arial" w:cs="Arial"/>
          <w:color w:val="000000"/>
          <w:sz w:val="24"/>
          <w:szCs w:val="24"/>
        </w:rPr>
      </w:pPr>
    </w:p>
    <w:p w14:paraId="39F7D520" w14:textId="77777777" w:rsidR="002708D6" w:rsidRDefault="002708D6">
      <w:pPr>
        <w:pStyle w:val="Normal1"/>
        <w:pBdr>
          <w:top w:val="nil"/>
          <w:left w:val="nil"/>
          <w:bottom w:val="nil"/>
          <w:right w:val="nil"/>
          <w:between w:val="nil"/>
        </w:pBdr>
        <w:spacing w:before="29"/>
        <w:ind w:right="86"/>
        <w:jc w:val="both"/>
        <w:rPr>
          <w:rFonts w:ascii="Arial" w:eastAsia="Arial" w:hAnsi="Arial" w:cs="Arial"/>
          <w:color w:val="000000"/>
          <w:sz w:val="24"/>
          <w:szCs w:val="24"/>
        </w:rPr>
      </w:pPr>
    </w:p>
    <w:p w14:paraId="2EFCB35C" w14:textId="77777777" w:rsidR="00CC0772" w:rsidRDefault="00520478">
      <w:pPr>
        <w:pStyle w:val="Normal1"/>
        <w:pBdr>
          <w:top w:val="nil"/>
          <w:left w:val="nil"/>
          <w:bottom w:val="nil"/>
          <w:right w:val="nil"/>
          <w:between w:val="nil"/>
        </w:pBdr>
        <w:ind w:right="118"/>
        <w:jc w:val="right"/>
        <w:rPr>
          <w:rFonts w:ascii="Arial" w:eastAsia="Arial" w:hAnsi="Arial" w:cs="Arial"/>
          <w:color w:val="000000"/>
          <w:sz w:val="24"/>
          <w:szCs w:val="24"/>
        </w:rPr>
      </w:pPr>
      <w:r>
        <w:rPr>
          <w:rFonts w:ascii="Arial" w:eastAsia="Arial" w:hAnsi="Arial" w:cs="Arial"/>
          <w:b/>
          <w:color w:val="000000"/>
          <w:sz w:val="24"/>
          <w:szCs w:val="24"/>
        </w:rPr>
        <w:lastRenderedPageBreak/>
        <w:t>Veces la Unidad de Medida y</w:t>
      </w:r>
    </w:p>
    <w:p w14:paraId="2F7999A1" w14:textId="77777777" w:rsidR="00CC0772" w:rsidRDefault="00520478">
      <w:pPr>
        <w:pStyle w:val="Normal1"/>
        <w:pBdr>
          <w:top w:val="nil"/>
          <w:left w:val="nil"/>
          <w:bottom w:val="nil"/>
          <w:right w:val="nil"/>
          <w:between w:val="nil"/>
        </w:pBdr>
        <w:ind w:right="120"/>
        <w:jc w:val="right"/>
        <w:rPr>
          <w:rFonts w:ascii="Arial" w:eastAsia="Arial" w:hAnsi="Arial" w:cs="Arial"/>
          <w:b/>
          <w:color w:val="000000"/>
          <w:sz w:val="24"/>
          <w:szCs w:val="24"/>
        </w:rPr>
      </w:pPr>
      <w:r>
        <w:rPr>
          <w:rFonts w:ascii="Arial" w:eastAsia="Arial" w:hAnsi="Arial" w:cs="Arial"/>
          <w:b/>
          <w:color w:val="000000"/>
          <w:sz w:val="24"/>
          <w:szCs w:val="24"/>
        </w:rPr>
        <w:t>Actualización Vigente</w:t>
      </w:r>
    </w:p>
    <w:p w14:paraId="67077AB8" w14:textId="77777777" w:rsidR="00CC0772" w:rsidRDefault="00CC0772">
      <w:pPr>
        <w:pStyle w:val="Normal1"/>
        <w:pBdr>
          <w:top w:val="nil"/>
          <w:left w:val="nil"/>
          <w:bottom w:val="nil"/>
          <w:right w:val="nil"/>
          <w:between w:val="nil"/>
        </w:pBdr>
        <w:ind w:right="120"/>
        <w:rPr>
          <w:rFonts w:ascii="Arial" w:eastAsia="Arial" w:hAnsi="Arial" w:cs="Arial"/>
          <w:b/>
          <w:color w:val="000000"/>
          <w:sz w:val="24"/>
          <w:szCs w:val="24"/>
        </w:rPr>
      </w:pPr>
    </w:p>
    <w:tbl>
      <w:tblPr>
        <w:tblStyle w:val="aff0"/>
        <w:tblW w:w="8564" w:type="dxa"/>
        <w:tblInd w:w="182" w:type="dxa"/>
        <w:tblLayout w:type="fixed"/>
        <w:tblLook w:val="0000" w:firstRow="0" w:lastRow="0" w:firstColumn="0" w:lastColumn="0" w:noHBand="0" w:noVBand="0"/>
      </w:tblPr>
      <w:tblGrid>
        <w:gridCol w:w="7756"/>
        <w:gridCol w:w="808"/>
      </w:tblGrid>
      <w:tr w:rsidR="00CC0772" w14:paraId="45DE565F" w14:textId="77777777">
        <w:trPr>
          <w:trHeight w:val="815"/>
        </w:trPr>
        <w:tc>
          <w:tcPr>
            <w:tcW w:w="7756" w:type="dxa"/>
            <w:tcBorders>
              <w:top w:val="nil"/>
              <w:left w:val="nil"/>
              <w:bottom w:val="nil"/>
              <w:right w:val="nil"/>
            </w:tcBorders>
          </w:tcPr>
          <w:p w14:paraId="24FBDEC1" w14:textId="77777777" w:rsidR="00CC0772" w:rsidRDefault="00520478">
            <w:pPr>
              <w:pStyle w:val="Normal1"/>
              <w:pBdr>
                <w:top w:val="nil"/>
                <w:left w:val="nil"/>
                <w:bottom w:val="nil"/>
                <w:right w:val="nil"/>
                <w:between w:val="nil"/>
              </w:pBdr>
              <w:spacing w:before="69" w:line="258" w:lineRule="auto"/>
              <w:ind w:left="40" w:right="249"/>
              <w:rPr>
                <w:rFonts w:ascii="Arial" w:eastAsia="Arial" w:hAnsi="Arial" w:cs="Arial"/>
                <w:color w:val="000000"/>
                <w:sz w:val="24"/>
                <w:szCs w:val="24"/>
              </w:rPr>
            </w:pPr>
            <w:r>
              <w:rPr>
                <w:rFonts w:ascii="Arial" w:eastAsia="Arial" w:hAnsi="Arial" w:cs="Arial"/>
                <w:color w:val="000000"/>
                <w:sz w:val="24"/>
                <w:szCs w:val="24"/>
              </w:rPr>
              <w:t>I. Por copias simples de antecedentes catastrales y documentos de archivo, por cada hoja</w:t>
            </w:r>
          </w:p>
        </w:tc>
        <w:tc>
          <w:tcPr>
            <w:tcW w:w="808" w:type="dxa"/>
            <w:tcBorders>
              <w:top w:val="nil"/>
              <w:left w:val="nil"/>
              <w:bottom w:val="nil"/>
              <w:right w:val="nil"/>
            </w:tcBorders>
          </w:tcPr>
          <w:p w14:paraId="6D9D59E4" w14:textId="77777777" w:rsidR="00CC0772" w:rsidRDefault="00CC0772">
            <w:pPr>
              <w:pStyle w:val="Normal1"/>
              <w:pBdr>
                <w:top w:val="nil"/>
                <w:left w:val="nil"/>
                <w:bottom w:val="nil"/>
                <w:right w:val="nil"/>
                <w:between w:val="nil"/>
              </w:pBdr>
              <w:spacing w:before="7" w:line="160" w:lineRule="auto"/>
              <w:rPr>
                <w:rFonts w:ascii="Arial" w:eastAsia="Arial" w:hAnsi="Arial" w:cs="Arial"/>
                <w:color w:val="000000"/>
                <w:sz w:val="16"/>
                <w:szCs w:val="16"/>
              </w:rPr>
            </w:pPr>
          </w:p>
          <w:p w14:paraId="488E807B"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1DE3C3E1" w14:textId="77777777" w:rsidR="00CC0772" w:rsidRDefault="00520478">
            <w:pPr>
              <w:pStyle w:val="Normal1"/>
              <w:pBdr>
                <w:top w:val="nil"/>
                <w:left w:val="nil"/>
                <w:bottom w:val="nil"/>
                <w:right w:val="nil"/>
                <w:between w:val="nil"/>
              </w:pBdr>
              <w:ind w:left="468"/>
              <w:rPr>
                <w:rFonts w:ascii="Arial" w:eastAsia="Arial" w:hAnsi="Arial" w:cs="Arial"/>
                <w:color w:val="000000"/>
                <w:sz w:val="24"/>
                <w:szCs w:val="24"/>
              </w:rPr>
            </w:pPr>
            <w:r>
              <w:rPr>
                <w:rFonts w:ascii="Arial" w:eastAsia="Arial" w:hAnsi="Arial" w:cs="Arial"/>
                <w:color w:val="000000"/>
                <w:sz w:val="24"/>
                <w:szCs w:val="24"/>
              </w:rPr>
              <w:t>2.5</w:t>
            </w:r>
          </w:p>
        </w:tc>
      </w:tr>
      <w:tr w:rsidR="00CC0772" w14:paraId="2A537950" w14:textId="77777777">
        <w:trPr>
          <w:trHeight w:val="893"/>
        </w:trPr>
        <w:tc>
          <w:tcPr>
            <w:tcW w:w="7756" w:type="dxa"/>
            <w:tcBorders>
              <w:top w:val="nil"/>
              <w:left w:val="nil"/>
              <w:bottom w:val="nil"/>
              <w:right w:val="nil"/>
            </w:tcBorders>
          </w:tcPr>
          <w:p w14:paraId="7DA446DC"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223F69A6" w14:textId="77777777" w:rsidR="00CC0772" w:rsidRDefault="00520478">
            <w:pPr>
              <w:pStyle w:val="Normal1"/>
              <w:pBdr>
                <w:top w:val="nil"/>
                <w:left w:val="nil"/>
                <w:bottom w:val="nil"/>
                <w:right w:val="nil"/>
                <w:between w:val="nil"/>
              </w:pBdr>
              <w:spacing w:line="258" w:lineRule="auto"/>
              <w:ind w:left="40" w:right="322"/>
              <w:rPr>
                <w:rFonts w:ascii="Arial" w:eastAsia="Arial" w:hAnsi="Arial" w:cs="Arial"/>
                <w:color w:val="000000"/>
                <w:sz w:val="24"/>
                <w:szCs w:val="24"/>
              </w:rPr>
            </w:pPr>
            <w:r>
              <w:rPr>
                <w:rFonts w:ascii="Arial" w:eastAsia="Arial" w:hAnsi="Arial" w:cs="Arial"/>
                <w:color w:val="000000"/>
                <w:sz w:val="24"/>
                <w:szCs w:val="24"/>
              </w:rPr>
              <w:t>II. Por certificación de copias de expedientes y documentos de archivo, por cada hoja</w:t>
            </w:r>
          </w:p>
        </w:tc>
        <w:tc>
          <w:tcPr>
            <w:tcW w:w="808" w:type="dxa"/>
            <w:tcBorders>
              <w:top w:val="nil"/>
              <w:left w:val="nil"/>
              <w:bottom w:val="nil"/>
              <w:right w:val="nil"/>
            </w:tcBorders>
          </w:tcPr>
          <w:p w14:paraId="75C4C55E"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18D48C9B" w14:textId="77777777" w:rsidR="00CC0772" w:rsidRDefault="00CC0772">
            <w:pPr>
              <w:pStyle w:val="Normal1"/>
              <w:pBdr>
                <w:top w:val="nil"/>
                <w:left w:val="nil"/>
                <w:bottom w:val="nil"/>
                <w:right w:val="nil"/>
                <w:between w:val="nil"/>
              </w:pBdr>
              <w:spacing w:before="4"/>
              <w:rPr>
                <w:rFonts w:ascii="Arial" w:eastAsia="Arial" w:hAnsi="Arial" w:cs="Arial"/>
                <w:color w:val="000000"/>
                <w:sz w:val="24"/>
                <w:szCs w:val="24"/>
              </w:rPr>
            </w:pPr>
          </w:p>
          <w:p w14:paraId="2D22C7B0" w14:textId="77777777" w:rsidR="00CC0772" w:rsidRDefault="00520478">
            <w:pPr>
              <w:pStyle w:val="Normal1"/>
              <w:pBdr>
                <w:top w:val="nil"/>
                <w:left w:val="nil"/>
                <w:bottom w:val="nil"/>
                <w:right w:val="nil"/>
                <w:between w:val="nil"/>
              </w:pBdr>
              <w:ind w:left="473"/>
              <w:rPr>
                <w:rFonts w:ascii="Arial" w:eastAsia="Arial" w:hAnsi="Arial" w:cs="Arial"/>
                <w:color w:val="000000"/>
                <w:sz w:val="24"/>
                <w:szCs w:val="24"/>
              </w:rPr>
            </w:pPr>
            <w:r>
              <w:rPr>
                <w:rFonts w:ascii="Arial" w:eastAsia="Arial" w:hAnsi="Arial" w:cs="Arial"/>
                <w:color w:val="000000"/>
                <w:sz w:val="24"/>
                <w:szCs w:val="24"/>
              </w:rPr>
              <w:t>3</w:t>
            </w:r>
          </w:p>
        </w:tc>
      </w:tr>
      <w:tr w:rsidR="00CC0772" w14:paraId="6354088C" w14:textId="77777777">
        <w:trPr>
          <w:trHeight w:val="595"/>
        </w:trPr>
        <w:tc>
          <w:tcPr>
            <w:tcW w:w="7756" w:type="dxa"/>
            <w:tcBorders>
              <w:top w:val="nil"/>
              <w:left w:val="nil"/>
              <w:bottom w:val="nil"/>
              <w:right w:val="nil"/>
            </w:tcBorders>
          </w:tcPr>
          <w:p w14:paraId="5F61CBC0"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5D26ED9"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III. Por expedición de certificados catastrales simples</w:t>
            </w:r>
          </w:p>
        </w:tc>
        <w:tc>
          <w:tcPr>
            <w:tcW w:w="808" w:type="dxa"/>
            <w:tcBorders>
              <w:top w:val="nil"/>
              <w:left w:val="nil"/>
              <w:bottom w:val="nil"/>
              <w:right w:val="nil"/>
            </w:tcBorders>
          </w:tcPr>
          <w:p w14:paraId="34F35C77"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772F0EB4" w14:textId="77777777" w:rsidR="00CC0772" w:rsidRDefault="00520478">
            <w:pPr>
              <w:pStyle w:val="Normal1"/>
              <w:pBdr>
                <w:top w:val="nil"/>
                <w:left w:val="nil"/>
                <w:bottom w:val="nil"/>
                <w:right w:val="nil"/>
                <w:between w:val="nil"/>
              </w:pBdr>
              <w:ind w:left="473"/>
              <w:rPr>
                <w:rFonts w:ascii="Arial" w:eastAsia="Arial" w:hAnsi="Arial" w:cs="Arial"/>
                <w:color w:val="000000"/>
                <w:sz w:val="24"/>
                <w:szCs w:val="24"/>
              </w:rPr>
            </w:pPr>
            <w:r>
              <w:rPr>
                <w:rFonts w:ascii="Arial" w:eastAsia="Arial" w:hAnsi="Arial" w:cs="Arial"/>
                <w:color w:val="000000"/>
                <w:sz w:val="24"/>
                <w:szCs w:val="24"/>
              </w:rPr>
              <w:t>3</w:t>
            </w:r>
          </w:p>
        </w:tc>
      </w:tr>
      <w:tr w:rsidR="00CC0772" w14:paraId="6ABA2C5D" w14:textId="77777777">
        <w:trPr>
          <w:trHeight w:val="894"/>
        </w:trPr>
        <w:tc>
          <w:tcPr>
            <w:tcW w:w="7756" w:type="dxa"/>
            <w:tcBorders>
              <w:top w:val="nil"/>
              <w:left w:val="nil"/>
              <w:bottom w:val="nil"/>
              <w:right w:val="nil"/>
            </w:tcBorders>
          </w:tcPr>
          <w:p w14:paraId="29D8D820"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7EE8015D" w14:textId="77777777" w:rsidR="00CC0772" w:rsidRDefault="00520478">
            <w:pPr>
              <w:pStyle w:val="Normal1"/>
              <w:pBdr>
                <w:top w:val="nil"/>
                <w:left w:val="nil"/>
                <w:bottom w:val="nil"/>
                <w:right w:val="nil"/>
                <w:between w:val="nil"/>
              </w:pBdr>
              <w:spacing w:line="258" w:lineRule="auto"/>
              <w:ind w:left="40" w:right="321"/>
              <w:rPr>
                <w:rFonts w:ascii="Arial" w:eastAsia="Arial" w:hAnsi="Arial" w:cs="Arial"/>
                <w:color w:val="000000"/>
                <w:sz w:val="24"/>
                <w:szCs w:val="24"/>
              </w:rPr>
            </w:pPr>
            <w:r>
              <w:rPr>
                <w:rFonts w:ascii="Arial" w:eastAsia="Arial" w:hAnsi="Arial" w:cs="Arial"/>
                <w:color w:val="000000"/>
                <w:sz w:val="24"/>
                <w:szCs w:val="24"/>
              </w:rPr>
              <w:t>IV. Búsqueda de información solicitada por contribuyente y certificado catastral de propiedad</w:t>
            </w:r>
          </w:p>
        </w:tc>
        <w:tc>
          <w:tcPr>
            <w:tcW w:w="808" w:type="dxa"/>
            <w:tcBorders>
              <w:top w:val="nil"/>
              <w:left w:val="nil"/>
              <w:bottom w:val="nil"/>
              <w:right w:val="nil"/>
            </w:tcBorders>
          </w:tcPr>
          <w:p w14:paraId="25894067"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1D786D63" w14:textId="77777777" w:rsidR="00CC0772" w:rsidRDefault="00CC0772">
            <w:pPr>
              <w:pStyle w:val="Normal1"/>
              <w:pBdr>
                <w:top w:val="nil"/>
                <w:left w:val="nil"/>
                <w:bottom w:val="nil"/>
                <w:right w:val="nil"/>
                <w:between w:val="nil"/>
              </w:pBdr>
              <w:spacing w:before="4"/>
              <w:rPr>
                <w:rFonts w:ascii="Arial" w:eastAsia="Arial" w:hAnsi="Arial" w:cs="Arial"/>
                <w:color w:val="000000"/>
                <w:sz w:val="24"/>
                <w:szCs w:val="24"/>
              </w:rPr>
            </w:pPr>
          </w:p>
          <w:p w14:paraId="30092AC2" w14:textId="77777777" w:rsidR="00CC0772" w:rsidRDefault="00520478">
            <w:pPr>
              <w:pStyle w:val="Normal1"/>
              <w:pBdr>
                <w:top w:val="nil"/>
                <w:left w:val="nil"/>
                <w:bottom w:val="nil"/>
                <w:right w:val="nil"/>
                <w:between w:val="nil"/>
              </w:pBdr>
              <w:ind w:left="382"/>
              <w:rPr>
                <w:rFonts w:ascii="Arial" w:eastAsia="Arial" w:hAnsi="Arial" w:cs="Arial"/>
                <w:color w:val="000000"/>
                <w:sz w:val="24"/>
                <w:szCs w:val="24"/>
              </w:rPr>
            </w:pPr>
            <w:r>
              <w:rPr>
                <w:rFonts w:ascii="Arial" w:eastAsia="Arial" w:hAnsi="Arial" w:cs="Arial"/>
                <w:color w:val="000000"/>
                <w:sz w:val="24"/>
                <w:szCs w:val="24"/>
              </w:rPr>
              <w:t>4.5</w:t>
            </w:r>
          </w:p>
        </w:tc>
      </w:tr>
      <w:tr w:rsidR="00CC0772" w14:paraId="2A452055" w14:textId="77777777">
        <w:trPr>
          <w:trHeight w:val="894"/>
        </w:trPr>
        <w:tc>
          <w:tcPr>
            <w:tcW w:w="7756" w:type="dxa"/>
            <w:tcBorders>
              <w:top w:val="nil"/>
              <w:left w:val="nil"/>
              <w:bottom w:val="nil"/>
              <w:right w:val="nil"/>
            </w:tcBorders>
          </w:tcPr>
          <w:p w14:paraId="0344EE77" w14:textId="77777777" w:rsidR="00CC0772" w:rsidRDefault="00CC0772">
            <w:pPr>
              <w:pStyle w:val="Normal1"/>
              <w:pBdr>
                <w:top w:val="nil"/>
                <w:left w:val="nil"/>
                <w:bottom w:val="nil"/>
                <w:right w:val="nil"/>
                <w:between w:val="nil"/>
              </w:pBdr>
              <w:spacing w:before="8" w:line="140" w:lineRule="auto"/>
              <w:rPr>
                <w:rFonts w:ascii="Arial" w:eastAsia="Arial" w:hAnsi="Arial" w:cs="Arial"/>
                <w:color w:val="000000"/>
                <w:sz w:val="14"/>
                <w:szCs w:val="14"/>
              </w:rPr>
            </w:pPr>
          </w:p>
          <w:p w14:paraId="067CF651" w14:textId="77777777" w:rsidR="00CC0772" w:rsidRDefault="00520478">
            <w:pPr>
              <w:pStyle w:val="Normal1"/>
              <w:pBdr>
                <w:top w:val="nil"/>
                <w:left w:val="nil"/>
                <w:bottom w:val="nil"/>
                <w:right w:val="nil"/>
                <w:between w:val="nil"/>
              </w:pBdr>
              <w:spacing w:line="258" w:lineRule="auto"/>
              <w:ind w:left="40" w:right="321"/>
              <w:rPr>
                <w:rFonts w:ascii="Arial" w:eastAsia="Arial" w:hAnsi="Arial" w:cs="Arial"/>
                <w:color w:val="000000"/>
                <w:sz w:val="24"/>
                <w:szCs w:val="24"/>
              </w:rPr>
            </w:pPr>
            <w:r>
              <w:rPr>
                <w:rFonts w:ascii="Arial" w:eastAsia="Arial" w:hAnsi="Arial" w:cs="Arial"/>
                <w:color w:val="000000"/>
                <w:sz w:val="24"/>
                <w:szCs w:val="24"/>
              </w:rPr>
              <w:t>V. Por expedición de copias de planos catastrales de población, por cada hoja. (Más $0.02 * cm².)</w:t>
            </w:r>
          </w:p>
        </w:tc>
        <w:tc>
          <w:tcPr>
            <w:tcW w:w="808" w:type="dxa"/>
            <w:tcBorders>
              <w:top w:val="nil"/>
              <w:left w:val="nil"/>
              <w:bottom w:val="nil"/>
              <w:right w:val="nil"/>
            </w:tcBorders>
          </w:tcPr>
          <w:p w14:paraId="030245EB"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0940ED3B" w14:textId="77777777" w:rsidR="00CC0772" w:rsidRDefault="00CC0772">
            <w:pPr>
              <w:pStyle w:val="Normal1"/>
              <w:pBdr>
                <w:top w:val="nil"/>
                <w:left w:val="nil"/>
                <w:bottom w:val="nil"/>
                <w:right w:val="nil"/>
                <w:between w:val="nil"/>
              </w:pBdr>
              <w:spacing w:before="6"/>
              <w:rPr>
                <w:rFonts w:ascii="Arial" w:eastAsia="Arial" w:hAnsi="Arial" w:cs="Arial"/>
                <w:color w:val="000000"/>
                <w:sz w:val="24"/>
                <w:szCs w:val="24"/>
              </w:rPr>
            </w:pPr>
          </w:p>
          <w:p w14:paraId="1AD9A2BE" w14:textId="77777777" w:rsidR="00CC0772" w:rsidRDefault="00520478">
            <w:pPr>
              <w:pStyle w:val="Normal1"/>
              <w:pBdr>
                <w:top w:val="nil"/>
                <w:left w:val="nil"/>
                <w:bottom w:val="nil"/>
                <w:right w:val="nil"/>
                <w:between w:val="nil"/>
              </w:pBdr>
              <w:ind w:left="290"/>
              <w:rPr>
                <w:rFonts w:ascii="Arial" w:eastAsia="Arial" w:hAnsi="Arial" w:cs="Arial"/>
                <w:color w:val="000000"/>
                <w:sz w:val="24"/>
                <w:szCs w:val="24"/>
              </w:rPr>
            </w:pPr>
            <w:r>
              <w:rPr>
                <w:rFonts w:ascii="Arial" w:eastAsia="Arial" w:hAnsi="Arial" w:cs="Arial"/>
                <w:color w:val="000000"/>
                <w:sz w:val="24"/>
                <w:szCs w:val="24"/>
              </w:rPr>
              <w:t>14.5</w:t>
            </w:r>
          </w:p>
        </w:tc>
      </w:tr>
      <w:tr w:rsidR="00CC0772" w14:paraId="1C67C958" w14:textId="77777777">
        <w:trPr>
          <w:trHeight w:val="595"/>
        </w:trPr>
        <w:tc>
          <w:tcPr>
            <w:tcW w:w="7756" w:type="dxa"/>
            <w:tcBorders>
              <w:top w:val="nil"/>
              <w:left w:val="nil"/>
              <w:bottom w:val="nil"/>
              <w:right w:val="nil"/>
            </w:tcBorders>
          </w:tcPr>
          <w:p w14:paraId="38F6299B"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56A6F926"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VI. Por certificación de copias de cartografía catastral por cada hoja</w:t>
            </w:r>
          </w:p>
        </w:tc>
        <w:tc>
          <w:tcPr>
            <w:tcW w:w="808" w:type="dxa"/>
            <w:tcBorders>
              <w:top w:val="nil"/>
              <w:left w:val="nil"/>
              <w:bottom w:val="nil"/>
              <w:right w:val="nil"/>
            </w:tcBorders>
          </w:tcPr>
          <w:p w14:paraId="5EB0F87A"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63939B6" w14:textId="77777777" w:rsidR="00CC0772" w:rsidRDefault="00520478">
            <w:pPr>
              <w:pStyle w:val="Normal1"/>
              <w:pBdr>
                <w:top w:val="nil"/>
                <w:left w:val="nil"/>
                <w:bottom w:val="nil"/>
                <w:right w:val="nil"/>
                <w:between w:val="nil"/>
              </w:pBdr>
              <w:ind w:left="353"/>
              <w:rPr>
                <w:rFonts w:ascii="Arial" w:eastAsia="Arial" w:hAnsi="Arial" w:cs="Arial"/>
                <w:color w:val="000000"/>
                <w:sz w:val="24"/>
                <w:szCs w:val="24"/>
              </w:rPr>
            </w:pPr>
            <w:r>
              <w:rPr>
                <w:rFonts w:ascii="Arial" w:eastAsia="Arial" w:hAnsi="Arial" w:cs="Arial"/>
                <w:color w:val="000000"/>
                <w:sz w:val="24"/>
                <w:szCs w:val="24"/>
              </w:rPr>
              <w:t>4.5</w:t>
            </w:r>
          </w:p>
        </w:tc>
      </w:tr>
      <w:tr w:rsidR="00CC0772" w14:paraId="077B8554" w14:textId="77777777">
        <w:trPr>
          <w:trHeight w:val="518"/>
        </w:trPr>
        <w:tc>
          <w:tcPr>
            <w:tcW w:w="7756" w:type="dxa"/>
            <w:tcBorders>
              <w:top w:val="nil"/>
              <w:left w:val="nil"/>
              <w:bottom w:val="nil"/>
              <w:right w:val="nil"/>
            </w:tcBorders>
          </w:tcPr>
          <w:p w14:paraId="54A400B8"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32BC852F"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VII. Por expedición de copias simples de cartografía catastral, por cada predio</w:t>
            </w:r>
          </w:p>
        </w:tc>
        <w:tc>
          <w:tcPr>
            <w:tcW w:w="808" w:type="dxa"/>
            <w:tcBorders>
              <w:top w:val="nil"/>
              <w:left w:val="nil"/>
              <w:bottom w:val="nil"/>
              <w:right w:val="nil"/>
            </w:tcBorders>
          </w:tcPr>
          <w:p w14:paraId="054E3CF6"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25855786" w14:textId="77777777" w:rsidR="00CC0772" w:rsidRDefault="00520478">
            <w:pPr>
              <w:pStyle w:val="Normal1"/>
              <w:pBdr>
                <w:top w:val="nil"/>
                <w:left w:val="nil"/>
                <w:bottom w:val="nil"/>
                <w:right w:val="nil"/>
                <w:between w:val="nil"/>
              </w:pBdr>
              <w:ind w:left="353"/>
              <w:rPr>
                <w:rFonts w:ascii="Arial" w:eastAsia="Arial" w:hAnsi="Arial" w:cs="Arial"/>
                <w:color w:val="000000"/>
                <w:sz w:val="24"/>
                <w:szCs w:val="24"/>
              </w:rPr>
            </w:pPr>
            <w:r>
              <w:rPr>
                <w:rFonts w:ascii="Arial" w:eastAsia="Arial" w:hAnsi="Arial" w:cs="Arial"/>
                <w:color w:val="000000"/>
                <w:sz w:val="24"/>
                <w:szCs w:val="24"/>
              </w:rPr>
              <w:t>2.5</w:t>
            </w:r>
          </w:p>
        </w:tc>
      </w:tr>
    </w:tbl>
    <w:p w14:paraId="28B68C3B" w14:textId="77777777" w:rsidR="00CC0772" w:rsidRDefault="00CC0772">
      <w:pPr>
        <w:pStyle w:val="Normal1"/>
        <w:pBdr>
          <w:top w:val="nil"/>
          <w:left w:val="nil"/>
          <w:bottom w:val="nil"/>
          <w:right w:val="nil"/>
          <w:between w:val="nil"/>
        </w:pBdr>
        <w:ind w:right="120"/>
        <w:rPr>
          <w:rFonts w:ascii="Arial" w:eastAsia="Arial" w:hAnsi="Arial" w:cs="Arial"/>
          <w:color w:val="000000"/>
          <w:sz w:val="24"/>
          <w:szCs w:val="24"/>
        </w:rPr>
      </w:pPr>
    </w:p>
    <w:tbl>
      <w:tblPr>
        <w:tblStyle w:val="aff1"/>
        <w:tblW w:w="8460" w:type="dxa"/>
        <w:tblInd w:w="182" w:type="dxa"/>
        <w:tblLayout w:type="fixed"/>
        <w:tblLook w:val="0000" w:firstRow="0" w:lastRow="0" w:firstColumn="0" w:lastColumn="0" w:noHBand="0" w:noVBand="0"/>
      </w:tblPr>
      <w:tblGrid>
        <w:gridCol w:w="7756"/>
        <w:gridCol w:w="704"/>
      </w:tblGrid>
      <w:tr w:rsidR="00CC0772" w14:paraId="3A94AC9F" w14:textId="77777777">
        <w:trPr>
          <w:trHeight w:val="815"/>
        </w:trPr>
        <w:tc>
          <w:tcPr>
            <w:tcW w:w="7756" w:type="dxa"/>
            <w:tcBorders>
              <w:top w:val="nil"/>
              <w:left w:val="nil"/>
              <w:bottom w:val="nil"/>
              <w:right w:val="nil"/>
            </w:tcBorders>
          </w:tcPr>
          <w:p w14:paraId="7E2E8D6B"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VIII. Por asignación de clave catastral a lotes de terrenos de fraccionamientos;</w:t>
            </w:r>
          </w:p>
          <w:p w14:paraId="5AF447D7" w14:textId="77777777" w:rsidR="00CC0772" w:rsidRDefault="00520478">
            <w:pPr>
              <w:pStyle w:val="Normal1"/>
              <w:pBdr>
                <w:top w:val="nil"/>
                <w:left w:val="nil"/>
                <w:bottom w:val="nil"/>
                <w:right w:val="nil"/>
                <w:between w:val="nil"/>
              </w:pBdr>
              <w:spacing w:before="21"/>
              <w:ind w:left="40"/>
              <w:rPr>
                <w:rFonts w:ascii="Arial" w:eastAsia="Arial" w:hAnsi="Arial" w:cs="Arial"/>
                <w:color w:val="000000"/>
                <w:sz w:val="24"/>
                <w:szCs w:val="24"/>
              </w:rPr>
            </w:pPr>
            <w:r>
              <w:rPr>
                <w:rFonts w:ascii="Arial" w:eastAsia="Arial" w:hAnsi="Arial" w:cs="Arial"/>
                <w:color w:val="000000"/>
                <w:sz w:val="24"/>
                <w:szCs w:val="24"/>
              </w:rPr>
              <w:t>por cada lote</w:t>
            </w:r>
          </w:p>
        </w:tc>
        <w:tc>
          <w:tcPr>
            <w:tcW w:w="704" w:type="dxa"/>
            <w:tcBorders>
              <w:top w:val="nil"/>
              <w:left w:val="nil"/>
              <w:bottom w:val="nil"/>
              <w:right w:val="nil"/>
            </w:tcBorders>
          </w:tcPr>
          <w:p w14:paraId="6874FA9D" w14:textId="77777777" w:rsidR="00CC0772" w:rsidRDefault="00CC0772">
            <w:pPr>
              <w:pStyle w:val="Normal1"/>
              <w:pBdr>
                <w:top w:val="nil"/>
                <w:left w:val="nil"/>
                <w:bottom w:val="nil"/>
                <w:right w:val="nil"/>
                <w:between w:val="nil"/>
              </w:pBdr>
              <w:spacing w:before="7" w:line="160" w:lineRule="auto"/>
              <w:rPr>
                <w:rFonts w:ascii="Arial" w:eastAsia="Arial" w:hAnsi="Arial" w:cs="Arial"/>
                <w:color w:val="000000"/>
                <w:sz w:val="16"/>
                <w:szCs w:val="16"/>
              </w:rPr>
            </w:pPr>
          </w:p>
          <w:p w14:paraId="6ABF4E5F"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482E7D96" w14:textId="77777777" w:rsidR="00CC0772" w:rsidRDefault="00520478">
            <w:pPr>
              <w:pStyle w:val="Normal1"/>
              <w:pBdr>
                <w:top w:val="nil"/>
                <w:left w:val="nil"/>
                <w:bottom w:val="nil"/>
                <w:right w:val="nil"/>
                <w:between w:val="nil"/>
              </w:pBdr>
              <w:ind w:left="364"/>
              <w:rPr>
                <w:rFonts w:ascii="Arial" w:eastAsia="Arial" w:hAnsi="Arial" w:cs="Arial"/>
                <w:color w:val="000000"/>
                <w:sz w:val="24"/>
                <w:szCs w:val="24"/>
              </w:rPr>
            </w:pPr>
            <w:r>
              <w:rPr>
                <w:rFonts w:ascii="Arial" w:eastAsia="Arial" w:hAnsi="Arial" w:cs="Arial"/>
                <w:color w:val="000000"/>
                <w:sz w:val="24"/>
                <w:szCs w:val="24"/>
              </w:rPr>
              <w:t>1.5</w:t>
            </w:r>
          </w:p>
        </w:tc>
      </w:tr>
      <w:tr w:rsidR="00CC0772" w14:paraId="28949FB9" w14:textId="77777777">
        <w:trPr>
          <w:trHeight w:val="715"/>
        </w:trPr>
        <w:tc>
          <w:tcPr>
            <w:tcW w:w="7756" w:type="dxa"/>
            <w:tcBorders>
              <w:top w:val="nil"/>
              <w:left w:val="nil"/>
              <w:bottom w:val="nil"/>
              <w:right w:val="nil"/>
            </w:tcBorders>
          </w:tcPr>
          <w:p w14:paraId="74AF3463"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0079B800" w14:textId="77777777" w:rsidR="00CC0772" w:rsidRDefault="00520478">
            <w:pPr>
              <w:pStyle w:val="Normal1"/>
              <w:pBdr>
                <w:top w:val="nil"/>
                <w:left w:val="nil"/>
                <w:bottom w:val="nil"/>
                <w:right w:val="nil"/>
                <w:between w:val="nil"/>
              </w:pBdr>
              <w:spacing w:line="258" w:lineRule="auto"/>
              <w:ind w:left="40" w:right="309"/>
              <w:rPr>
                <w:rFonts w:ascii="Arial" w:eastAsia="Arial" w:hAnsi="Arial" w:cs="Arial"/>
                <w:color w:val="000000"/>
                <w:sz w:val="24"/>
                <w:szCs w:val="24"/>
              </w:rPr>
            </w:pPr>
            <w:r>
              <w:rPr>
                <w:rFonts w:ascii="Arial" w:eastAsia="Arial" w:hAnsi="Arial" w:cs="Arial"/>
                <w:color w:val="000000"/>
                <w:sz w:val="24"/>
                <w:szCs w:val="24"/>
              </w:rPr>
              <w:t>IX. Por certificación de valor catastral en la manifestación de traslación de dominio por cada certificación</w:t>
            </w:r>
          </w:p>
        </w:tc>
        <w:tc>
          <w:tcPr>
            <w:tcW w:w="704" w:type="dxa"/>
            <w:tcBorders>
              <w:top w:val="nil"/>
              <w:left w:val="nil"/>
              <w:bottom w:val="nil"/>
              <w:right w:val="nil"/>
            </w:tcBorders>
          </w:tcPr>
          <w:p w14:paraId="58947931"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52FA388C" w14:textId="77777777" w:rsidR="00CC0772" w:rsidRDefault="00CC0772">
            <w:pPr>
              <w:pStyle w:val="Normal1"/>
              <w:pBdr>
                <w:top w:val="nil"/>
                <w:left w:val="nil"/>
                <w:bottom w:val="nil"/>
                <w:right w:val="nil"/>
                <w:between w:val="nil"/>
              </w:pBdr>
              <w:spacing w:before="4"/>
              <w:rPr>
                <w:rFonts w:ascii="Arial" w:eastAsia="Arial" w:hAnsi="Arial" w:cs="Arial"/>
                <w:color w:val="000000"/>
                <w:sz w:val="24"/>
                <w:szCs w:val="24"/>
              </w:rPr>
            </w:pPr>
          </w:p>
          <w:p w14:paraId="64583FCE" w14:textId="77777777" w:rsidR="00CC0772" w:rsidRDefault="00520478">
            <w:pPr>
              <w:pStyle w:val="Normal1"/>
              <w:pBdr>
                <w:top w:val="nil"/>
                <w:left w:val="nil"/>
                <w:bottom w:val="nil"/>
                <w:right w:val="nil"/>
                <w:between w:val="nil"/>
              </w:pBdr>
              <w:spacing w:line="260" w:lineRule="auto"/>
              <w:ind w:left="455"/>
              <w:rPr>
                <w:rFonts w:ascii="Arial" w:eastAsia="Arial" w:hAnsi="Arial" w:cs="Arial"/>
                <w:color w:val="000000"/>
                <w:sz w:val="24"/>
                <w:szCs w:val="24"/>
              </w:rPr>
            </w:pPr>
            <w:r>
              <w:rPr>
                <w:rFonts w:ascii="Arial" w:eastAsia="Arial" w:hAnsi="Arial" w:cs="Arial"/>
                <w:color w:val="000000"/>
                <w:sz w:val="24"/>
                <w:szCs w:val="24"/>
              </w:rPr>
              <w:t>3</w:t>
            </w:r>
          </w:p>
        </w:tc>
      </w:tr>
      <w:tr w:rsidR="00CC0772" w14:paraId="0C981D50" w14:textId="77777777">
        <w:trPr>
          <w:trHeight w:val="1071"/>
        </w:trPr>
        <w:tc>
          <w:tcPr>
            <w:tcW w:w="7756" w:type="dxa"/>
            <w:tcBorders>
              <w:top w:val="nil"/>
              <w:left w:val="nil"/>
              <w:bottom w:val="nil"/>
              <w:right w:val="nil"/>
            </w:tcBorders>
          </w:tcPr>
          <w:p w14:paraId="68C04689"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335ED6CE"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586358ED" w14:textId="77777777" w:rsidR="00CC0772" w:rsidRDefault="00520478">
            <w:pPr>
              <w:pStyle w:val="Normal1"/>
              <w:pBdr>
                <w:top w:val="nil"/>
                <w:left w:val="nil"/>
                <w:bottom w:val="nil"/>
                <w:right w:val="nil"/>
                <w:between w:val="nil"/>
              </w:pBdr>
              <w:spacing w:line="258" w:lineRule="auto"/>
              <w:ind w:left="40" w:right="312"/>
              <w:rPr>
                <w:rFonts w:ascii="Arial" w:eastAsia="Arial" w:hAnsi="Arial" w:cs="Arial"/>
                <w:color w:val="000000"/>
                <w:sz w:val="24"/>
                <w:szCs w:val="24"/>
              </w:rPr>
            </w:pPr>
            <w:r>
              <w:rPr>
                <w:rFonts w:ascii="Arial" w:eastAsia="Arial" w:hAnsi="Arial" w:cs="Arial"/>
                <w:color w:val="000000"/>
                <w:sz w:val="24"/>
                <w:szCs w:val="24"/>
              </w:rPr>
              <w:t>X. Por expedición de certificados de inscripción y no inscripción de bienes inmuebles</w:t>
            </w:r>
          </w:p>
        </w:tc>
        <w:tc>
          <w:tcPr>
            <w:tcW w:w="704" w:type="dxa"/>
            <w:tcBorders>
              <w:top w:val="nil"/>
              <w:left w:val="nil"/>
              <w:bottom w:val="nil"/>
              <w:right w:val="nil"/>
            </w:tcBorders>
          </w:tcPr>
          <w:p w14:paraId="76576FDC"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136B3D1E"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1414547C" w14:textId="77777777" w:rsidR="00CC0772" w:rsidRDefault="00CC0772">
            <w:pPr>
              <w:pStyle w:val="Normal1"/>
              <w:pBdr>
                <w:top w:val="nil"/>
                <w:left w:val="nil"/>
                <w:bottom w:val="nil"/>
                <w:right w:val="nil"/>
                <w:between w:val="nil"/>
              </w:pBdr>
              <w:spacing w:before="2" w:line="220" w:lineRule="auto"/>
              <w:rPr>
                <w:rFonts w:ascii="Arial" w:eastAsia="Arial" w:hAnsi="Arial" w:cs="Arial"/>
                <w:color w:val="000000"/>
                <w:sz w:val="22"/>
                <w:szCs w:val="22"/>
              </w:rPr>
            </w:pPr>
          </w:p>
          <w:p w14:paraId="6AF9CF71" w14:textId="77777777" w:rsidR="00CC0772" w:rsidRDefault="00520478">
            <w:pPr>
              <w:pStyle w:val="Normal1"/>
              <w:pBdr>
                <w:top w:val="nil"/>
                <w:left w:val="nil"/>
                <w:bottom w:val="nil"/>
                <w:right w:val="nil"/>
                <w:between w:val="nil"/>
              </w:pBdr>
              <w:ind w:left="455"/>
              <w:rPr>
                <w:rFonts w:ascii="Arial" w:eastAsia="Arial" w:hAnsi="Arial" w:cs="Arial"/>
                <w:color w:val="000000"/>
                <w:sz w:val="24"/>
                <w:szCs w:val="24"/>
              </w:rPr>
            </w:pPr>
            <w:r>
              <w:rPr>
                <w:rFonts w:ascii="Arial" w:eastAsia="Arial" w:hAnsi="Arial" w:cs="Arial"/>
                <w:color w:val="000000"/>
                <w:sz w:val="24"/>
                <w:szCs w:val="24"/>
              </w:rPr>
              <w:t>3</w:t>
            </w:r>
          </w:p>
        </w:tc>
      </w:tr>
      <w:tr w:rsidR="00CC0772" w14:paraId="159B5359" w14:textId="77777777">
        <w:trPr>
          <w:trHeight w:val="894"/>
        </w:trPr>
        <w:tc>
          <w:tcPr>
            <w:tcW w:w="7756" w:type="dxa"/>
            <w:tcBorders>
              <w:top w:val="nil"/>
              <w:left w:val="nil"/>
              <w:bottom w:val="nil"/>
              <w:right w:val="nil"/>
            </w:tcBorders>
          </w:tcPr>
          <w:p w14:paraId="42A931E5"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6FEC01FE" w14:textId="77777777" w:rsidR="00CC0772" w:rsidRDefault="00520478">
            <w:pPr>
              <w:pStyle w:val="Normal1"/>
              <w:pBdr>
                <w:top w:val="nil"/>
                <w:left w:val="nil"/>
                <w:bottom w:val="nil"/>
                <w:right w:val="nil"/>
                <w:between w:val="nil"/>
              </w:pBdr>
              <w:spacing w:line="258" w:lineRule="auto"/>
              <w:ind w:left="40" w:right="308"/>
              <w:rPr>
                <w:rFonts w:ascii="Arial" w:eastAsia="Arial" w:hAnsi="Arial" w:cs="Arial"/>
                <w:color w:val="000000"/>
                <w:sz w:val="24"/>
                <w:szCs w:val="24"/>
              </w:rPr>
            </w:pPr>
            <w:r>
              <w:rPr>
                <w:rFonts w:ascii="Arial" w:eastAsia="Arial" w:hAnsi="Arial" w:cs="Arial"/>
                <w:color w:val="000000"/>
                <w:sz w:val="24"/>
                <w:szCs w:val="24"/>
              </w:rPr>
              <w:t>XI. Por inscripción de manifestación y avisos catastrales (manifestaciones de inmuebles de obra, fusiones y subdivisiones)</w:t>
            </w:r>
          </w:p>
        </w:tc>
        <w:tc>
          <w:tcPr>
            <w:tcW w:w="704" w:type="dxa"/>
            <w:tcBorders>
              <w:top w:val="nil"/>
              <w:left w:val="nil"/>
              <w:bottom w:val="nil"/>
              <w:right w:val="nil"/>
            </w:tcBorders>
          </w:tcPr>
          <w:p w14:paraId="4C156B61"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6CC536B0" w14:textId="77777777" w:rsidR="00CC0772" w:rsidRDefault="00CC0772">
            <w:pPr>
              <w:pStyle w:val="Normal1"/>
              <w:pBdr>
                <w:top w:val="nil"/>
                <w:left w:val="nil"/>
                <w:bottom w:val="nil"/>
                <w:right w:val="nil"/>
                <w:between w:val="nil"/>
              </w:pBdr>
              <w:spacing w:before="4"/>
              <w:rPr>
                <w:rFonts w:ascii="Arial" w:eastAsia="Arial" w:hAnsi="Arial" w:cs="Arial"/>
                <w:color w:val="000000"/>
                <w:sz w:val="24"/>
                <w:szCs w:val="24"/>
              </w:rPr>
            </w:pPr>
          </w:p>
          <w:p w14:paraId="64CFDE98" w14:textId="77777777" w:rsidR="00CC0772" w:rsidRDefault="00520478">
            <w:pPr>
              <w:pStyle w:val="Normal1"/>
              <w:pBdr>
                <w:top w:val="nil"/>
                <w:left w:val="nil"/>
                <w:bottom w:val="nil"/>
                <w:right w:val="nil"/>
                <w:between w:val="nil"/>
              </w:pBdr>
              <w:ind w:left="364"/>
              <w:rPr>
                <w:rFonts w:ascii="Arial" w:eastAsia="Arial" w:hAnsi="Arial" w:cs="Arial"/>
                <w:color w:val="000000"/>
                <w:sz w:val="24"/>
                <w:szCs w:val="24"/>
              </w:rPr>
            </w:pPr>
            <w:r>
              <w:rPr>
                <w:rFonts w:ascii="Arial" w:eastAsia="Arial" w:hAnsi="Arial" w:cs="Arial"/>
                <w:color w:val="000000"/>
                <w:sz w:val="24"/>
                <w:szCs w:val="24"/>
              </w:rPr>
              <w:t>1.5</w:t>
            </w:r>
          </w:p>
        </w:tc>
      </w:tr>
      <w:tr w:rsidR="00CC0772" w14:paraId="667316FE" w14:textId="77777777">
        <w:trPr>
          <w:trHeight w:val="596"/>
        </w:trPr>
        <w:tc>
          <w:tcPr>
            <w:tcW w:w="7756" w:type="dxa"/>
            <w:tcBorders>
              <w:top w:val="nil"/>
              <w:left w:val="nil"/>
              <w:bottom w:val="nil"/>
              <w:right w:val="nil"/>
            </w:tcBorders>
          </w:tcPr>
          <w:p w14:paraId="02D946EA" w14:textId="77777777" w:rsidR="00CC0772" w:rsidRDefault="00CC0772">
            <w:pPr>
              <w:pStyle w:val="Normal1"/>
              <w:pBdr>
                <w:top w:val="nil"/>
                <w:left w:val="nil"/>
                <w:bottom w:val="nil"/>
                <w:right w:val="nil"/>
                <w:between w:val="nil"/>
              </w:pBdr>
              <w:spacing w:before="8" w:line="140" w:lineRule="auto"/>
              <w:rPr>
                <w:rFonts w:ascii="Arial" w:eastAsia="Arial" w:hAnsi="Arial" w:cs="Arial"/>
                <w:color w:val="000000"/>
                <w:sz w:val="14"/>
                <w:szCs w:val="14"/>
              </w:rPr>
            </w:pPr>
          </w:p>
          <w:p w14:paraId="648240B8"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XII. Por expedición de certificados de no propiedad y otros por cada uno</w:t>
            </w:r>
          </w:p>
        </w:tc>
        <w:tc>
          <w:tcPr>
            <w:tcW w:w="704" w:type="dxa"/>
            <w:tcBorders>
              <w:top w:val="nil"/>
              <w:left w:val="nil"/>
              <w:bottom w:val="nil"/>
              <w:right w:val="nil"/>
            </w:tcBorders>
          </w:tcPr>
          <w:p w14:paraId="73F9B825" w14:textId="77777777" w:rsidR="00CC0772" w:rsidRDefault="00CC0772">
            <w:pPr>
              <w:pStyle w:val="Normal1"/>
              <w:pBdr>
                <w:top w:val="nil"/>
                <w:left w:val="nil"/>
                <w:bottom w:val="nil"/>
                <w:right w:val="nil"/>
                <w:between w:val="nil"/>
              </w:pBdr>
              <w:spacing w:before="8" w:line="140" w:lineRule="auto"/>
              <w:rPr>
                <w:rFonts w:ascii="Arial" w:eastAsia="Arial" w:hAnsi="Arial" w:cs="Arial"/>
                <w:color w:val="000000"/>
                <w:sz w:val="14"/>
                <w:szCs w:val="14"/>
              </w:rPr>
            </w:pPr>
          </w:p>
          <w:p w14:paraId="4E1A6A76" w14:textId="77777777" w:rsidR="00CC0772" w:rsidRDefault="00520478">
            <w:pPr>
              <w:pStyle w:val="Normal1"/>
              <w:pBdr>
                <w:top w:val="nil"/>
                <w:left w:val="nil"/>
                <w:bottom w:val="nil"/>
                <w:right w:val="nil"/>
                <w:between w:val="nil"/>
              </w:pBdr>
              <w:ind w:left="349"/>
              <w:rPr>
                <w:rFonts w:ascii="Arial" w:eastAsia="Arial" w:hAnsi="Arial" w:cs="Arial"/>
                <w:color w:val="000000"/>
                <w:sz w:val="24"/>
                <w:szCs w:val="24"/>
              </w:rPr>
            </w:pPr>
            <w:r>
              <w:rPr>
                <w:rFonts w:ascii="Arial" w:eastAsia="Arial" w:hAnsi="Arial" w:cs="Arial"/>
                <w:color w:val="000000"/>
                <w:sz w:val="24"/>
                <w:szCs w:val="24"/>
              </w:rPr>
              <w:t>2.5</w:t>
            </w:r>
          </w:p>
        </w:tc>
      </w:tr>
      <w:tr w:rsidR="00CC0772" w14:paraId="4F42A73A" w14:textId="77777777">
        <w:trPr>
          <w:trHeight w:val="595"/>
        </w:trPr>
        <w:tc>
          <w:tcPr>
            <w:tcW w:w="7756" w:type="dxa"/>
            <w:tcBorders>
              <w:top w:val="nil"/>
              <w:left w:val="nil"/>
              <w:bottom w:val="nil"/>
              <w:right w:val="nil"/>
            </w:tcBorders>
          </w:tcPr>
          <w:p w14:paraId="6845FE37"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60366C0E"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XIII. Por expedición de certificados catastrales y colindancias</w:t>
            </w:r>
          </w:p>
        </w:tc>
        <w:tc>
          <w:tcPr>
            <w:tcW w:w="704" w:type="dxa"/>
            <w:tcBorders>
              <w:top w:val="nil"/>
              <w:left w:val="nil"/>
              <w:bottom w:val="nil"/>
              <w:right w:val="nil"/>
            </w:tcBorders>
          </w:tcPr>
          <w:p w14:paraId="22DC3A64"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75B8D7FB" w14:textId="77777777" w:rsidR="00CC0772" w:rsidRDefault="00520478">
            <w:pPr>
              <w:pStyle w:val="Normal1"/>
              <w:pBdr>
                <w:top w:val="nil"/>
                <w:left w:val="nil"/>
                <w:bottom w:val="nil"/>
                <w:right w:val="nil"/>
                <w:between w:val="nil"/>
              </w:pBdr>
              <w:ind w:left="455"/>
              <w:rPr>
                <w:rFonts w:ascii="Arial" w:eastAsia="Arial" w:hAnsi="Arial" w:cs="Arial"/>
                <w:color w:val="000000"/>
                <w:sz w:val="24"/>
                <w:szCs w:val="24"/>
              </w:rPr>
            </w:pPr>
            <w:r>
              <w:rPr>
                <w:rFonts w:ascii="Arial" w:eastAsia="Arial" w:hAnsi="Arial" w:cs="Arial"/>
                <w:color w:val="000000"/>
                <w:sz w:val="24"/>
                <w:szCs w:val="24"/>
              </w:rPr>
              <w:t>7</w:t>
            </w:r>
          </w:p>
        </w:tc>
      </w:tr>
      <w:tr w:rsidR="00CC0772" w14:paraId="7D9B31D1" w14:textId="77777777">
        <w:trPr>
          <w:trHeight w:val="595"/>
        </w:trPr>
        <w:tc>
          <w:tcPr>
            <w:tcW w:w="7756" w:type="dxa"/>
            <w:tcBorders>
              <w:top w:val="nil"/>
              <w:left w:val="nil"/>
              <w:bottom w:val="nil"/>
              <w:right w:val="nil"/>
            </w:tcBorders>
          </w:tcPr>
          <w:p w14:paraId="4B163D67"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2F3E7063"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XIV. Por expedición de copias de cartografía rural, por cada hoja:</w:t>
            </w:r>
          </w:p>
        </w:tc>
        <w:tc>
          <w:tcPr>
            <w:tcW w:w="704" w:type="dxa"/>
            <w:tcBorders>
              <w:top w:val="nil"/>
              <w:left w:val="nil"/>
              <w:bottom w:val="nil"/>
              <w:right w:val="nil"/>
            </w:tcBorders>
          </w:tcPr>
          <w:p w14:paraId="096A42E3"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C94A56D" w14:textId="77777777" w:rsidR="00CC0772" w:rsidRDefault="00520478">
            <w:pPr>
              <w:pStyle w:val="Normal1"/>
              <w:pBdr>
                <w:top w:val="nil"/>
                <w:left w:val="nil"/>
                <w:bottom w:val="nil"/>
                <w:right w:val="nil"/>
                <w:between w:val="nil"/>
              </w:pBdr>
              <w:ind w:left="455"/>
              <w:rPr>
                <w:rFonts w:ascii="Arial" w:eastAsia="Arial" w:hAnsi="Arial" w:cs="Arial"/>
                <w:color w:val="000000"/>
                <w:sz w:val="24"/>
                <w:szCs w:val="24"/>
              </w:rPr>
            </w:pPr>
            <w:r>
              <w:rPr>
                <w:rFonts w:ascii="Arial" w:eastAsia="Arial" w:hAnsi="Arial" w:cs="Arial"/>
                <w:color w:val="000000"/>
                <w:sz w:val="24"/>
                <w:szCs w:val="24"/>
              </w:rPr>
              <w:t>5</w:t>
            </w:r>
          </w:p>
        </w:tc>
      </w:tr>
      <w:tr w:rsidR="00CC0772" w14:paraId="31307F78" w14:textId="77777777">
        <w:trPr>
          <w:trHeight w:val="595"/>
        </w:trPr>
        <w:tc>
          <w:tcPr>
            <w:tcW w:w="7756" w:type="dxa"/>
            <w:tcBorders>
              <w:top w:val="nil"/>
              <w:left w:val="nil"/>
              <w:bottom w:val="nil"/>
              <w:right w:val="nil"/>
            </w:tcBorders>
          </w:tcPr>
          <w:p w14:paraId="45D31C5B"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EF3AB98"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XV. Por expedición de planos de predios rurales a escala convencional</w:t>
            </w:r>
          </w:p>
        </w:tc>
        <w:tc>
          <w:tcPr>
            <w:tcW w:w="704" w:type="dxa"/>
            <w:tcBorders>
              <w:top w:val="nil"/>
              <w:left w:val="nil"/>
              <w:bottom w:val="nil"/>
              <w:right w:val="nil"/>
            </w:tcBorders>
          </w:tcPr>
          <w:p w14:paraId="750ACC91"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3A56DB86" w14:textId="77777777" w:rsidR="00CC0772" w:rsidRDefault="00520478">
            <w:pPr>
              <w:pStyle w:val="Normal1"/>
              <w:pBdr>
                <w:top w:val="nil"/>
                <w:left w:val="nil"/>
                <w:bottom w:val="nil"/>
                <w:right w:val="nil"/>
                <w:between w:val="nil"/>
              </w:pBdr>
              <w:ind w:left="393"/>
              <w:rPr>
                <w:rFonts w:ascii="Arial" w:eastAsia="Arial" w:hAnsi="Arial" w:cs="Arial"/>
                <w:color w:val="000000"/>
                <w:sz w:val="24"/>
                <w:szCs w:val="24"/>
              </w:rPr>
            </w:pPr>
            <w:r>
              <w:rPr>
                <w:rFonts w:ascii="Arial" w:eastAsia="Arial" w:hAnsi="Arial" w:cs="Arial"/>
                <w:color w:val="000000"/>
                <w:sz w:val="24"/>
                <w:szCs w:val="24"/>
              </w:rPr>
              <w:t>15</w:t>
            </w:r>
          </w:p>
        </w:tc>
      </w:tr>
      <w:tr w:rsidR="00CC0772" w14:paraId="11BFDE41" w14:textId="77777777">
        <w:trPr>
          <w:trHeight w:val="894"/>
        </w:trPr>
        <w:tc>
          <w:tcPr>
            <w:tcW w:w="7756" w:type="dxa"/>
            <w:tcBorders>
              <w:top w:val="nil"/>
              <w:left w:val="nil"/>
              <w:bottom w:val="nil"/>
              <w:right w:val="nil"/>
            </w:tcBorders>
          </w:tcPr>
          <w:p w14:paraId="2C96E5A1"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33F40C75" w14:textId="77777777" w:rsidR="00CC0772" w:rsidRDefault="00520478">
            <w:pPr>
              <w:pStyle w:val="Normal1"/>
              <w:pBdr>
                <w:top w:val="nil"/>
                <w:left w:val="nil"/>
                <w:bottom w:val="nil"/>
                <w:right w:val="nil"/>
                <w:between w:val="nil"/>
              </w:pBdr>
              <w:spacing w:line="258" w:lineRule="auto"/>
              <w:ind w:left="40" w:right="532"/>
              <w:rPr>
                <w:rFonts w:ascii="Arial" w:eastAsia="Arial" w:hAnsi="Arial" w:cs="Arial"/>
                <w:color w:val="000000"/>
                <w:sz w:val="24"/>
                <w:szCs w:val="24"/>
              </w:rPr>
            </w:pPr>
            <w:r>
              <w:rPr>
                <w:rFonts w:ascii="Arial" w:eastAsia="Arial" w:hAnsi="Arial" w:cs="Arial"/>
                <w:color w:val="000000"/>
                <w:sz w:val="24"/>
                <w:szCs w:val="24"/>
              </w:rPr>
              <w:t>XVI. Por expedición de cartas geográficas para desarrollo, para uso particular, urbanas turísticas y de uso de suelo, por cada variante de información</w:t>
            </w:r>
          </w:p>
        </w:tc>
        <w:tc>
          <w:tcPr>
            <w:tcW w:w="704" w:type="dxa"/>
            <w:tcBorders>
              <w:top w:val="nil"/>
              <w:left w:val="nil"/>
              <w:bottom w:val="nil"/>
              <w:right w:val="nil"/>
            </w:tcBorders>
          </w:tcPr>
          <w:p w14:paraId="348EBC79"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62E12ADF" w14:textId="77777777" w:rsidR="00CC0772" w:rsidRDefault="00CC0772">
            <w:pPr>
              <w:pStyle w:val="Normal1"/>
              <w:pBdr>
                <w:top w:val="nil"/>
                <w:left w:val="nil"/>
                <w:bottom w:val="nil"/>
                <w:right w:val="nil"/>
                <w:between w:val="nil"/>
              </w:pBdr>
              <w:spacing w:before="4"/>
              <w:rPr>
                <w:rFonts w:ascii="Arial" w:eastAsia="Arial" w:hAnsi="Arial" w:cs="Arial"/>
                <w:color w:val="000000"/>
                <w:sz w:val="24"/>
                <w:szCs w:val="24"/>
              </w:rPr>
            </w:pPr>
          </w:p>
          <w:p w14:paraId="7336A0B3" w14:textId="77777777" w:rsidR="00CC0772" w:rsidRDefault="00520478">
            <w:pPr>
              <w:pStyle w:val="Normal1"/>
              <w:pBdr>
                <w:top w:val="nil"/>
                <w:left w:val="nil"/>
                <w:bottom w:val="nil"/>
                <w:right w:val="nil"/>
                <w:between w:val="nil"/>
              </w:pBdr>
              <w:ind w:left="409"/>
              <w:rPr>
                <w:rFonts w:ascii="Arial" w:eastAsia="Arial" w:hAnsi="Arial" w:cs="Arial"/>
                <w:color w:val="000000"/>
                <w:sz w:val="24"/>
                <w:szCs w:val="24"/>
              </w:rPr>
            </w:pPr>
            <w:r>
              <w:rPr>
                <w:rFonts w:ascii="Arial" w:eastAsia="Arial" w:hAnsi="Arial" w:cs="Arial"/>
                <w:color w:val="000000"/>
                <w:sz w:val="24"/>
                <w:szCs w:val="24"/>
              </w:rPr>
              <w:t>22</w:t>
            </w:r>
          </w:p>
        </w:tc>
      </w:tr>
      <w:tr w:rsidR="00CC0772" w14:paraId="007A4423" w14:textId="77777777">
        <w:trPr>
          <w:trHeight w:val="894"/>
        </w:trPr>
        <w:tc>
          <w:tcPr>
            <w:tcW w:w="7756" w:type="dxa"/>
            <w:tcBorders>
              <w:top w:val="nil"/>
              <w:left w:val="nil"/>
              <w:bottom w:val="nil"/>
              <w:right w:val="nil"/>
            </w:tcBorders>
          </w:tcPr>
          <w:p w14:paraId="08BE1465" w14:textId="77777777" w:rsidR="00CC0772" w:rsidRDefault="00CC0772">
            <w:pPr>
              <w:pStyle w:val="Normal1"/>
              <w:pBdr>
                <w:top w:val="nil"/>
                <w:left w:val="nil"/>
                <w:bottom w:val="nil"/>
                <w:right w:val="nil"/>
                <w:between w:val="nil"/>
              </w:pBdr>
              <w:spacing w:before="8" w:line="140" w:lineRule="auto"/>
              <w:rPr>
                <w:rFonts w:ascii="Arial" w:eastAsia="Arial" w:hAnsi="Arial" w:cs="Arial"/>
                <w:color w:val="000000"/>
                <w:sz w:val="14"/>
                <w:szCs w:val="14"/>
              </w:rPr>
            </w:pPr>
          </w:p>
          <w:p w14:paraId="7F2123AE"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XVII. Cartografía especial manzana predio construcción sombreada escala,</w:t>
            </w:r>
          </w:p>
          <w:p w14:paraId="3562C4DF" w14:textId="77777777" w:rsidR="00CC0772" w:rsidRDefault="00520478">
            <w:pPr>
              <w:pStyle w:val="Normal1"/>
              <w:pBdr>
                <w:top w:val="nil"/>
                <w:left w:val="nil"/>
                <w:bottom w:val="nil"/>
                <w:right w:val="nil"/>
                <w:between w:val="nil"/>
              </w:pBdr>
              <w:spacing w:before="21"/>
              <w:ind w:left="40"/>
              <w:rPr>
                <w:rFonts w:ascii="Arial" w:eastAsia="Arial" w:hAnsi="Arial" w:cs="Arial"/>
                <w:color w:val="000000"/>
                <w:sz w:val="24"/>
                <w:szCs w:val="24"/>
              </w:rPr>
            </w:pPr>
            <w:r>
              <w:rPr>
                <w:rFonts w:ascii="Arial" w:eastAsia="Arial" w:hAnsi="Arial" w:cs="Arial"/>
                <w:color w:val="000000"/>
                <w:sz w:val="24"/>
                <w:szCs w:val="24"/>
              </w:rPr>
              <w:t>1:2000</w:t>
            </w:r>
          </w:p>
        </w:tc>
        <w:tc>
          <w:tcPr>
            <w:tcW w:w="704" w:type="dxa"/>
            <w:tcBorders>
              <w:top w:val="nil"/>
              <w:left w:val="nil"/>
              <w:bottom w:val="nil"/>
              <w:right w:val="nil"/>
            </w:tcBorders>
          </w:tcPr>
          <w:p w14:paraId="29275FD4"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6694000F" w14:textId="77777777" w:rsidR="00CC0772" w:rsidRDefault="00CC0772">
            <w:pPr>
              <w:pStyle w:val="Normal1"/>
              <w:pBdr>
                <w:top w:val="nil"/>
                <w:left w:val="nil"/>
                <w:bottom w:val="nil"/>
                <w:right w:val="nil"/>
                <w:between w:val="nil"/>
              </w:pBdr>
              <w:spacing w:before="5"/>
              <w:rPr>
                <w:rFonts w:ascii="Arial" w:eastAsia="Arial" w:hAnsi="Arial" w:cs="Arial"/>
                <w:color w:val="000000"/>
                <w:sz w:val="24"/>
                <w:szCs w:val="24"/>
              </w:rPr>
            </w:pPr>
          </w:p>
          <w:p w14:paraId="56D33A8E" w14:textId="77777777" w:rsidR="00CC0772" w:rsidRDefault="00520478">
            <w:pPr>
              <w:pStyle w:val="Normal1"/>
              <w:pBdr>
                <w:top w:val="nil"/>
                <w:left w:val="nil"/>
                <w:bottom w:val="nil"/>
                <w:right w:val="nil"/>
                <w:between w:val="nil"/>
              </w:pBdr>
              <w:ind w:left="455"/>
              <w:rPr>
                <w:rFonts w:ascii="Arial" w:eastAsia="Arial" w:hAnsi="Arial" w:cs="Arial"/>
                <w:color w:val="000000"/>
                <w:sz w:val="24"/>
                <w:szCs w:val="24"/>
              </w:rPr>
            </w:pPr>
            <w:r>
              <w:rPr>
                <w:rFonts w:ascii="Arial" w:eastAsia="Arial" w:hAnsi="Arial" w:cs="Arial"/>
                <w:color w:val="000000"/>
                <w:sz w:val="24"/>
                <w:szCs w:val="24"/>
              </w:rPr>
              <w:t>9</w:t>
            </w:r>
          </w:p>
        </w:tc>
      </w:tr>
      <w:tr w:rsidR="00CC0772" w14:paraId="14CA7816" w14:textId="77777777">
        <w:trPr>
          <w:trHeight w:val="518"/>
        </w:trPr>
        <w:tc>
          <w:tcPr>
            <w:tcW w:w="7756" w:type="dxa"/>
            <w:tcBorders>
              <w:top w:val="nil"/>
              <w:left w:val="nil"/>
              <w:bottom w:val="nil"/>
              <w:right w:val="nil"/>
            </w:tcBorders>
          </w:tcPr>
          <w:p w14:paraId="6D94B16D"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7C67A412"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XVIII. Mapa base con: manzanas, colonias, altimetría. escala 1:20000</w:t>
            </w:r>
          </w:p>
        </w:tc>
        <w:tc>
          <w:tcPr>
            <w:tcW w:w="704" w:type="dxa"/>
            <w:tcBorders>
              <w:top w:val="nil"/>
              <w:left w:val="nil"/>
              <w:bottom w:val="nil"/>
              <w:right w:val="nil"/>
            </w:tcBorders>
          </w:tcPr>
          <w:p w14:paraId="2F0E4D7C"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52BF6D21" w14:textId="77777777" w:rsidR="00CC0772" w:rsidRDefault="00520478">
            <w:pPr>
              <w:pStyle w:val="Normal1"/>
              <w:pBdr>
                <w:top w:val="nil"/>
                <w:left w:val="nil"/>
                <w:bottom w:val="nil"/>
                <w:right w:val="nil"/>
                <w:between w:val="nil"/>
              </w:pBdr>
              <w:ind w:left="393"/>
              <w:rPr>
                <w:rFonts w:ascii="Arial" w:eastAsia="Arial" w:hAnsi="Arial" w:cs="Arial"/>
                <w:color w:val="000000"/>
                <w:sz w:val="24"/>
                <w:szCs w:val="24"/>
              </w:rPr>
            </w:pPr>
            <w:r>
              <w:rPr>
                <w:rFonts w:ascii="Arial" w:eastAsia="Arial" w:hAnsi="Arial" w:cs="Arial"/>
                <w:color w:val="000000"/>
                <w:sz w:val="24"/>
                <w:szCs w:val="24"/>
              </w:rPr>
              <w:t>16</w:t>
            </w:r>
          </w:p>
        </w:tc>
      </w:tr>
      <w:tr w:rsidR="00CC0772" w14:paraId="373F57DA" w14:textId="77777777">
        <w:trPr>
          <w:trHeight w:val="716"/>
        </w:trPr>
        <w:tc>
          <w:tcPr>
            <w:tcW w:w="8460" w:type="dxa"/>
            <w:gridSpan w:val="2"/>
          </w:tcPr>
          <w:p w14:paraId="366DA974" w14:textId="77777777" w:rsidR="00CC0772" w:rsidRDefault="00520478">
            <w:pPr>
              <w:pStyle w:val="Normal1"/>
              <w:pBdr>
                <w:top w:val="nil"/>
                <w:left w:val="nil"/>
                <w:bottom w:val="nil"/>
                <w:right w:val="nil"/>
                <w:between w:val="nil"/>
              </w:pBdr>
              <w:rPr>
                <w:color w:val="000000"/>
                <w:sz w:val="24"/>
                <w:szCs w:val="24"/>
              </w:rPr>
            </w:pPr>
            <w:r>
              <w:rPr>
                <w:color w:val="000000"/>
                <w:sz w:val="24"/>
                <w:szCs w:val="24"/>
              </w:rPr>
              <w:t>XIX. Mapa base con: manzanas, colonias, altimetría. escala 1:13500</w:t>
            </w:r>
          </w:p>
          <w:p w14:paraId="280A893B" w14:textId="77777777" w:rsidR="00CC0772" w:rsidRDefault="00520478">
            <w:pPr>
              <w:pStyle w:val="Normal1"/>
              <w:pBdr>
                <w:top w:val="nil"/>
                <w:left w:val="nil"/>
                <w:bottom w:val="nil"/>
                <w:right w:val="nil"/>
                <w:between w:val="nil"/>
              </w:pBdr>
              <w:spacing w:before="22"/>
              <w:rPr>
                <w:color w:val="000000"/>
                <w:sz w:val="24"/>
                <w:szCs w:val="24"/>
              </w:rPr>
            </w:pPr>
            <w:r>
              <w:rPr>
                <w:color w:val="000000"/>
                <w:sz w:val="24"/>
                <w:szCs w:val="24"/>
              </w:rPr>
              <w:t>Laminado                                                                                                                               42</w:t>
            </w:r>
          </w:p>
        </w:tc>
      </w:tr>
      <w:tr w:rsidR="00CC0772" w14:paraId="3C647809" w14:textId="77777777">
        <w:trPr>
          <w:trHeight w:val="418"/>
        </w:trPr>
        <w:tc>
          <w:tcPr>
            <w:tcW w:w="7756" w:type="dxa"/>
          </w:tcPr>
          <w:p w14:paraId="141A219C" w14:textId="77777777" w:rsidR="00CC0772" w:rsidRDefault="00520478">
            <w:pPr>
              <w:pStyle w:val="Normal1"/>
              <w:pBdr>
                <w:top w:val="nil"/>
                <w:left w:val="nil"/>
                <w:bottom w:val="nil"/>
                <w:right w:val="nil"/>
                <w:between w:val="nil"/>
              </w:pBdr>
              <w:spacing w:line="260" w:lineRule="auto"/>
              <w:rPr>
                <w:color w:val="000000"/>
                <w:sz w:val="24"/>
                <w:szCs w:val="24"/>
              </w:rPr>
            </w:pPr>
            <w:r>
              <w:rPr>
                <w:color w:val="000000"/>
                <w:sz w:val="24"/>
                <w:szCs w:val="24"/>
              </w:rPr>
              <w:t>XX. Mapas de municipio tamaño doble carta</w:t>
            </w:r>
          </w:p>
        </w:tc>
        <w:tc>
          <w:tcPr>
            <w:tcW w:w="704" w:type="dxa"/>
          </w:tcPr>
          <w:p w14:paraId="4988283A" w14:textId="77777777" w:rsidR="00CC0772" w:rsidRDefault="00CC0772">
            <w:pPr>
              <w:pStyle w:val="Normal1"/>
              <w:pBdr>
                <w:top w:val="nil"/>
                <w:left w:val="nil"/>
                <w:bottom w:val="nil"/>
                <w:right w:val="nil"/>
                <w:between w:val="nil"/>
              </w:pBdr>
              <w:spacing w:before="7" w:line="140" w:lineRule="auto"/>
              <w:rPr>
                <w:color w:val="000000"/>
                <w:sz w:val="14"/>
                <w:szCs w:val="14"/>
              </w:rPr>
            </w:pPr>
          </w:p>
          <w:p w14:paraId="077C08A6" w14:textId="77777777" w:rsidR="00CC0772" w:rsidRDefault="00520478">
            <w:pPr>
              <w:pStyle w:val="Normal1"/>
              <w:pBdr>
                <w:top w:val="nil"/>
                <w:left w:val="nil"/>
                <w:bottom w:val="nil"/>
                <w:right w:val="nil"/>
                <w:between w:val="nil"/>
              </w:pBdr>
              <w:spacing w:line="260" w:lineRule="auto"/>
              <w:ind w:right="120"/>
              <w:jc w:val="right"/>
              <w:rPr>
                <w:color w:val="000000"/>
                <w:sz w:val="24"/>
                <w:szCs w:val="24"/>
              </w:rPr>
            </w:pPr>
            <w:r>
              <w:rPr>
                <w:color w:val="000000"/>
                <w:sz w:val="24"/>
                <w:szCs w:val="24"/>
              </w:rPr>
              <w:t>5</w:t>
            </w:r>
          </w:p>
        </w:tc>
      </w:tr>
    </w:tbl>
    <w:p w14:paraId="755DBFCB" w14:textId="77777777" w:rsidR="00CC0772" w:rsidRDefault="00520478">
      <w:pPr>
        <w:pStyle w:val="Normal1"/>
        <w:pBdr>
          <w:top w:val="nil"/>
          <w:left w:val="nil"/>
          <w:bottom w:val="nil"/>
          <w:right w:val="nil"/>
          <w:between w:val="nil"/>
        </w:pBdr>
        <w:spacing w:before="18" w:line="280" w:lineRule="auto"/>
        <w:rPr>
          <w:rFonts w:ascii="Arial" w:eastAsia="Arial" w:hAnsi="Arial" w:cs="Arial"/>
          <w:color w:val="000000"/>
          <w:sz w:val="24"/>
          <w:szCs w:val="24"/>
        </w:rPr>
      </w:pPr>
      <w:r>
        <w:rPr>
          <w:color w:val="000000"/>
          <w:sz w:val="28"/>
          <w:szCs w:val="28"/>
        </w:rPr>
        <w:t xml:space="preserve"> </w:t>
      </w:r>
      <w:r>
        <w:rPr>
          <w:rFonts w:ascii="Arial" w:eastAsia="Arial" w:hAnsi="Arial" w:cs="Arial"/>
          <w:color w:val="000000"/>
          <w:sz w:val="24"/>
          <w:szCs w:val="24"/>
        </w:rPr>
        <w:t xml:space="preserve">  XXI. Mapas y padrones solicitados por empresas por propiedad</w:t>
      </w:r>
    </w:p>
    <w:p w14:paraId="2893B660" w14:textId="77777777" w:rsidR="00CC0772" w:rsidRDefault="00520478">
      <w:pPr>
        <w:pStyle w:val="Normal1"/>
        <w:pBdr>
          <w:top w:val="nil"/>
          <w:left w:val="nil"/>
          <w:bottom w:val="nil"/>
          <w:right w:val="nil"/>
          <w:between w:val="nil"/>
        </w:pBdr>
        <w:spacing w:before="29"/>
        <w:rPr>
          <w:rFonts w:ascii="Arial" w:eastAsia="Arial" w:hAnsi="Arial" w:cs="Arial"/>
          <w:color w:val="000000"/>
          <w:sz w:val="24"/>
          <w:szCs w:val="24"/>
        </w:rPr>
      </w:pPr>
      <w:r>
        <w:rPr>
          <w:rFonts w:ascii="Arial" w:eastAsia="Arial" w:hAnsi="Arial" w:cs="Arial"/>
          <w:color w:val="000000"/>
          <w:sz w:val="24"/>
          <w:szCs w:val="24"/>
        </w:rPr>
        <w:t xml:space="preserve">    (siempre que el uso sea individual)                                                                 6</w:t>
      </w:r>
    </w:p>
    <w:p w14:paraId="45C83C71" w14:textId="77777777" w:rsidR="00CC0772" w:rsidRDefault="00CC0772">
      <w:pPr>
        <w:pStyle w:val="Normal1"/>
        <w:pBdr>
          <w:top w:val="nil"/>
          <w:left w:val="nil"/>
          <w:bottom w:val="nil"/>
          <w:right w:val="nil"/>
          <w:between w:val="nil"/>
        </w:pBdr>
        <w:spacing w:before="29"/>
        <w:rPr>
          <w:rFonts w:ascii="Arial" w:eastAsia="Arial" w:hAnsi="Arial" w:cs="Arial"/>
          <w:color w:val="000000"/>
          <w:sz w:val="24"/>
          <w:szCs w:val="24"/>
        </w:rPr>
      </w:pPr>
    </w:p>
    <w:p w14:paraId="2DC3A467" w14:textId="77777777" w:rsidR="00CC0772" w:rsidRDefault="00520478">
      <w:pPr>
        <w:pStyle w:val="Normal1"/>
        <w:pBdr>
          <w:top w:val="nil"/>
          <w:left w:val="nil"/>
          <w:bottom w:val="nil"/>
          <w:right w:val="nil"/>
          <w:between w:val="nil"/>
        </w:pBdr>
        <w:spacing w:before="29"/>
        <w:ind w:left="223"/>
        <w:rPr>
          <w:rFonts w:ascii="Arial" w:eastAsia="Arial" w:hAnsi="Arial" w:cs="Arial"/>
          <w:color w:val="000000"/>
          <w:sz w:val="24"/>
          <w:szCs w:val="24"/>
        </w:rPr>
      </w:pPr>
      <w:r>
        <w:rPr>
          <w:rFonts w:ascii="Arial" w:eastAsia="Arial" w:hAnsi="Arial" w:cs="Arial"/>
          <w:color w:val="000000"/>
          <w:sz w:val="24"/>
          <w:szCs w:val="24"/>
        </w:rPr>
        <w:t>XXII. Por certificación urgente de valor catastral en la manifestación de</w:t>
      </w:r>
    </w:p>
    <w:p w14:paraId="4586C5BB" w14:textId="77777777" w:rsidR="00CC0772" w:rsidRDefault="00520478">
      <w:pPr>
        <w:pStyle w:val="Normal1"/>
        <w:pBdr>
          <w:top w:val="nil"/>
          <w:left w:val="nil"/>
          <w:bottom w:val="nil"/>
          <w:right w:val="nil"/>
          <w:between w:val="nil"/>
        </w:pBdr>
        <w:spacing w:before="21" w:line="260" w:lineRule="auto"/>
        <w:ind w:left="223"/>
        <w:rPr>
          <w:rFonts w:ascii="Arial" w:eastAsia="Arial" w:hAnsi="Arial" w:cs="Arial"/>
          <w:color w:val="000000"/>
          <w:sz w:val="24"/>
          <w:szCs w:val="24"/>
        </w:rPr>
      </w:pPr>
      <w:r>
        <w:rPr>
          <w:rFonts w:ascii="Arial" w:eastAsia="Arial" w:hAnsi="Arial" w:cs="Arial"/>
          <w:color w:val="000000"/>
          <w:sz w:val="24"/>
          <w:szCs w:val="24"/>
        </w:rPr>
        <w:t>traslación de dominio por cada certificación                                                   10</w:t>
      </w:r>
    </w:p>
    <w:p w14:paraId="5E5C6741" w14:textId="77777777" w:rsidR="00CC0772" w:rsidRDefault="00CC0772">
      <w:pPr>
        <w:pStyle w:val="Normal1"/>
        <w:pBdr>
          <w:top w:val="nil"/>
          <w:left w:val="nil"/>
          <w:bottom w:val="nil"/>
          <w:right w:val="nil"/>
          <w:between w:val="nil"/>
        </w:pBdr>
        <w:spacing w:before="5" w:line="140" w:lineRule="auto"/>
        <w:rPr>
          <w:rFonts w:ascii="Arial" w:eastAsia="Arial" w:hAnsi="Arial" w:cs="Arial"/>
          <w:color w:val="000000"/>
          <w:sz w:val="15"/>
          <w:szCs w:val="15"/>
        </w:rPr>
      </w:pPr>
    </w:p>
    <w:p w14:paraId="19F21E07"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tbl>
      <w:tblPr>
        <w:tblStyle w:val="aff2"/>
        <w:tblW w:w="8522" w:type="dxa"/>
        <w:tblInd w:w="102" w:type="dxa"/>
        <w:tblLayout w:type="fixed"/>
        <w:tblLook w:val="0000" w:firstRow="0" w:lastRow="0" w:firstColumn="0" w:lastColumn="0" w:noHBand="0" w:noVBand="0"/>
      </w:tblPr>
      <w:tblGrid>
        <w:gridCol w:w="7695"/>
        <w:gridCol w:w="827"/>
      </w:tblGrid>
      <w:tr w:rsidR="00CC0772" w14:paraId="1D9D7324" w14:textId="77777777">
        <w:trPr>
          <w:trHeight w:val="715"/>
        </w:trPr>
        <w:tc>
          <w:tcPr>
            <w:tcW w:w="7695" w:type="dxa"/>
            <w:tcBorders>
              <w:top w:val="nil"/>
              <w:left w:val="nil"/>
              <w:bottom w:val="nil"/>
              <w:right w:val="nil"/>
            </w:tcBorders>
          </w:tcPr>
          <w:p w14:paraId="7876BE38"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XXIII. Servicio en línea por medios remotos de comunicación electrónica de certificado catastral</w:t>
            </w:r>
          </w:p>
        </w:tc>
        <w:tc>
          <w:tcPr>
            <w:tcW w:w="827" w:type="dxa"/>
            <w:tcBorders>
              <w:top w:val="nil"/>
              <w:left w:val="nil"/>
              <w:bottom w:val="nil"/>
              <w:right w:val="nil"/>
            </w:tcBorders>
          </w:tcPr>
          <w:p w14:paraId="7E6C55B6" w14:textId="77777777" w:rsidR="00CC0772" w:rsidRDefault="00CC0772">
            <w:pPr>
              <w:pStyle w:val="Normal1"/>
              <w:pBdr>
                <w:top w:val="nil"/>
                <w:left w:val="nil"/>
                <w:bottom w:val="nil"/>
                <w:right w:val="nil"/>
                <w:between w:val="nil"/>
              </w:pBdr>
              <w:spacing w:before="7" w:line="260" w:lineRule="auto"/>
              <w:rPr>
                <w:rFonts w:ascii="Arial" w:eastAsia="Arial" w:hAnsi="Arial" w:cs="Arial"/>
                <w:color w:val="000000"/>
                <w:sz w:val="26"/>
                <w:szCs w:val="26"/>
              </w:rPr>
            </w:pPr>
          </w:p>
          <w:p w14:paraId="1D213290" w14:textId="77777777" w:rsidR="00CC0772" w:rsidRDefault="00520478">
            <w:pPr>
              <w:pStyle w:val="Normal1"/>
              <w:pBdr>
                <w:top w:val="nil"/>
                <w:left w:val="nil"/>
                <w:bottom w:val="nil"/>
                <w:right w:val="nil"/>
                <w:between w:val="nil"/>
              </w:pBdr>
              <w:ind w:right="120"/>
              <w:jc w:val="right"/>
              <w:rPr>
                <w:rFonts w:ascii="Arial" w:eastAsia="Arial" w:hAnsi="Arial" w:cs="Arial"/>
                <w:color w:val="000000"/>
                <w:sz w:val="24"/>
                <w:szCs w:val="24"/>
              </w:rPr>
            </w:pPr>
            <w:r>
              <w:rPr>
                <w:rFonts w:ascii="Arial" w:eastAsia="Arial" w:hAnsi="Arial" w:cs="Arial"/>
                <w:color w:val="000000"/>
                <w:sz w:val="24"/>
                <w:szCs w:val="24"/>
              </w:rPr>
              <w:t xml:space="preserve"> 2</w:t>
            </w:r>
          </w:p>
        </w:tc>
      </w:tr>
      <w:tr w:rsidR="00CC0772" w14:paraId="20311912" w14:textId="77777777">
        <w:trPr>
          <w:trHeight w:val="418"/>
        </w:trPr>
        <w:tc>
          <w:tcPr>
            <w:tcW w:w="7695" w:type="dxa"/>
            <w:tcBorders>
              <w:top w:val="nil"/>
              <w:left w:val="nil"/>
              <w:bottom w:val="nil"/>
              <w:right w:val="nil"/>
            </w:tcBorders>
          </w:tcPr>
          <w:p w14:paraId="3C56E1BA"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6C1E7881"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XXIV. Por copia de cartografía con medidas y colindancias</w:t>
            </w:r>
          </w:p>
        </w:tc>
        <w:tc>
          <w:tcPr>
            <w:tcW w:w="827" w:type="dxa"/>
            <w:tcBorders>
              <w:top w:val="nil"/>
              <w:left w:val="nil"/>
              <w:bottom w:val="nil"/>
              <w:right w:val="nil"/>
            </w:tcBorders>
          </w:tcPr>
          <w:p w14:paraId="6801E831"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2C359F68" w14:textId="77777777" w:rsidR="00CC0772" w:rsidRDefault="00520478">
            <w:pPr>
              <w:pStyle w:val="Normal1"/>
              <w:pBdr>
                <w:top w:val="nil"/>
                <w:left w:val="nil"/>
                <w:bottom w:val="nil"/>
                <w:right w:val="nil"/>
                <w:between w:val="nil"/>
              </w:pBdr>
              <w:spacing w:line="260" w:lineRule="auto"/>
              <w:ind w:right="120"/>
              <w:jc w:val="right"/>
              <w:rPr>
                <w:rFonts w:ascii="Arial" w:eastAsia="Arial" w:hAnsi="Arial" w:cs="Arial"/>
                <w:color w:val="000000"/>
                <w:sz w:val="24"/>
                <w:szCs w:val="24"/>
              </w:rPr>
            </w:pPr>
            <w:r>
              <w:rPr>
                <w:rFonts w:ascii="Arial" w:eastAsia="Arial" w:hAnsi="Arial" w:cs="Arial"/>
                <w:color w:val="000000"/>
                <w:sz w:val="24"/>
                <w:szCs w:val="24"/>
              </w:rPr>
              <w:t>6</w:t>
            </w:r>
          </w:p>
        </w:tc>
      </w:tr>
    </w:tbl>
    <w:p w14:paraId="169B9B89" w14:textId="77777777" w:rsidR="00CC0772" w:rsidRDefault="00CC0772">
      <w:pPr>
        <w:pStyle w:val="Normal1"/>
        <w:pBdr>
          <w:top w:val="nil"/>
          <w:left w:val="nil"/>
          <w:bottom w:val="nil"/>
          <w:right w:val="nil"/>
          <w:between w:val="nil"/>
        </w:pBdr>
        <w:spacing w:before="11" w:line="220" w:lineRule="auto"/>
        <w:rPr>
          <w:rFonts w:ascii="Arial" w:eastAsia="Arial" w:hAnsi="Arial" w:cs="Arial"/>
          <w:color w:val="000000"/>
          <w:sz w:val="22"/>
          <w:szCs w:val="22"/>
        </w:rPr>
      </w:pPr>
    </w:p>
    <w:tbl>
      <w:tblPr>
        <w:tblStyle w:val="aff3"/>
        <w:tblW w:w="8373" w:type="dxa"/>
        <w:tblInd w:w="182" w:type="dxa"/>
        <w:tblLayout w:type="fixed"/>
        <w:tblLook w:val="0000" w:firstRow="0" w:lastRow="0" w:firstColumn="0" w:lastColumn="0" w:noHBand="0" w:noVBand="0"/>
      </w:tblPr>
      <w:tblGrid>
        <w:gridCol w:w="7615"/>
        <w:gridCol w:w="758"/>
      </w:tblGrid>
      <w:tr w:rsidR="00CC0772" w14:paraId="6AFDBAAD" w14:textId="77777777">
        <w:trPr>
          <w:trHeight w:val="359"/>
        </w:trPr>
        <w:tc>
          <w:tcPr>
            <w:tcW w:w="7615" w:type="dxa"/>
            <w:tcBorders>
              <w:top w:val="nil"/>
              <w:left w:val="nil"/>
              <w:bottom w:val="nil"/>
              <w:right w:val="nil"/>
            </w:tcBorders>
          </w:tcPr>
          <w:p w14:paraId="6AAAA1FF"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XXV. Por impresión de plano del Municipio de Guaymas de Zaragoza</w:t>
            </w:r>
          </w:p>
        </w:tc>
        <w:tc>
          <w:tcPr>
            <w:tcW w:w="758" w:type="dxa"/>
            <w:tcBorders>
              <w:top w:val="nil"/>
              <w:left w:val="nil"/>
              <w:bottom w:val="nil"/>
              <w:right w:val="nil"/>
            </w:tcBorders>
          </w:tcPr>
          <w:p w14:paraId="2F159B90" w14:textId="77777777" w:rsidR="00CC0772" w:rsidRDefault="00CC0772">
            <w:pPr>
              <w:pStyle w:val="Normal1"/>
              <w:pBdr>
                <w:top w:val="nil"/>
                <w:left w:val="nil"/>
                <w:bottom w:val="nil"/>
                <w:right w:val="nil"/>
                <w:between w:val="nil"/>
              </w:pBdr>
              <w:rPr>
                <w:rFonts w:ascii="Arial" w:eastAsia="Arial" w:hAnsi="Arial" w:cs="Arial"/>
                <w:color w:val="000000"/>
              </w:rPr>
            </w:pPr>
          </w:p>
        </w:tc>
      </w:tr>
      <w:tr w:rsidR="00CC0772" w14:paraId="66CC6679" w14:textId="77777777">
        <w:trPr>
          <w:trHeight w:val="744"/>
        </w:trPr>
        <w:tc>
          <w:tcPr>
            <w:tcW w:w="7615" w:type="dxa"/>
            <w:tcBorders>
              <w:top w:val="nil"/>
              <w:left w:val="nil"/>
              <w:bottom w:val="nil"/>
              <w:right w:val="nil"/>
            </w:tcBorders>
          </w:tcPr>
          <w:p w14:paraId="22EF771C" w14:textId="77777777" w:rsidR="00CC0772" w:rsidRDefault="00520478">
            <w:pPr>
              <w:pStyle w:val="Normal1"/>
              <w:pBdr>
                <w:top w:val="nil"/>
                <w:left w:val="nil"/>
                <w:bottom w:val="nil"/>
                <w:right w:val="nil"/>
                <w:between w:val="nil"/>
              </w:pBdr>
              <w:spacing w:line="260" w:lineRule="auto"/>
              <w:ind w:left="102"/>
              <w:rPr>
                <w:rFonts w:ascii="Arial" w:eastAsia="Arial" w:hAnsi="Arial" w:cs="Arial"/>
                <w:color w:val="000000"/>
                <w:sz w:val="24"/>
                <w:szCs w:val="24"/>
              </w:rPr>
            </w:pPr>
            <w:r>
              <w:rPr>
                <w:rFonts w:ascii="Arial" w:eastAsia="Arial" w:hAnsi="Arial" w:cs="Arial"/>
                <w:color w:val="000000"/>
                <w:sz w:val="24"/>
                <w:szCs w:val="24"/>
              </w:rPr>
              <w:t>y cualquier comisaria perteneciente al Municipio de Guaymas de Zaragoza en tamaño de 42 pulgadas</w:t>
            </w:r>
          </w:p>
        </w:tc>
        <w:tc>
          <w:tcPr>
            <w:tcW w:w="758" w:type="dxa"/>
            <w:tcBorders>
              <w:top w:val="nil"/>
              <w:left w:val="nil"/>
              <w:bottom w:val="nil"/>
              <w:right w:val="nil"/>
            </w:tcBorders>
          </w:tcPr>
          <w:p w14:paraId="57B9352D" w14:textId="77777777" w:rsidR="00CC0772" w:rsidRDefault="00CC0772">
            <w:pPr>
              <w:pStyle w:val="Normal1"/>
              <w:pBdr>
                <w:top w:val="nil"/>
                <w:left w:val="nil"/>
                <w:bottom w:val="nil"/>
                <w:right w:val="nil"/>
                <w:between w:val="nil"/>
              </w:pBdr>
              <w:spacing w:before="7" w:line="100" w:lineRule="auto"/>
              <w:rPr>
                <w:rFonts w:ascii="Arial" w:eastAsia="Arial" w:hAnsi="Arial" w:cs="Arial"/>
                <w:color w:val="000000"/>
                <w:sz w:val="10"/>
                <w:szCs w:val="10"/>
              </w:rPr>
            </w:pPr>
          </w:p>
          <w:p w14:paraId="7739EE8A"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04811341" w14:textId="77777777" w:rsidR="00CC0772" w:rsidRDefault="00520478">
            <w:pPr>
              <w:pStyle w:val="Normal1"/>
              <w:pBdr>
                <w:top w:val="nil"/>
                <w:left w:val="nil"/>
                <w:bottom w:val="nil"/>
                <w:right w:val="nil"/>
                <w:between w:val="nil"/>
              </w:pBdr>
              <w:ind w:left="478"/>
              <w:rPr>
                <w:rFonts w:ascii="Arial" w:eastAsia="Arial" w:hAnsi="Arial" w:cs="Arial"/>
                <w:color w:val="000000"/>
                <w:sz w:val="24"/>
                <w:szCs w:val="24"/>
              </w:rPr>
            </w:pPr>
            <w:r>
              <w:rPr>
                <w:rFonts w:ascii="Arial" w:eastAsia="Arial" w:hAnsi="Arial" w:cs="Arial"/>
                <w:color w:val="000000"/>
                <w:sz w:val="24"/>
                <w:szCs w:val="24"/>
              </w:rPr>
              <w:t>15</w:t>
            </w:r>
          </w:p>
        </w:tc>
      </w:tr>
      <w:tr w:rsidR="00CC0772" w14:paraId="1C8E9456" w14:textId="77777777">
        <w:trPr>
          <w:trHeight w:val="508"/>
        </w:trPr>
        <w:tc>
          <w:tcPr>
            <w:tcW w:w="7615" w:type="dxa"/>
            <w:tcBorders>
              <w:top w:val="nil"/>
              <w:left w:val="nil"/>
              <w:bottom w:val="nil"/>
              <w:right w:val="nil"/>
            </w:tcBorders>
          </w:tcPr>
          <w:p w14:paraId="4A842332"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3"/>
                <w:szCs w:val="13"/>
              </w:rPr>
            </w:pPr>
          </w:p>
          <w:p w14:paraId="4A471CF0"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XXVI. Oficio por rectificación de datos en traslado de dominio</w:t>
            </w:r>
          </w:p>
        </w:tc>
        <w:tc>
          <w:tcPr>
            <w:tcW w:w="758" w:type="dxa"/>
            <w:tcBorders>
              <w:top w:val="nil"/>
              <w:left w:val="nil"/>
              <w:bottom w:val="nil"/>
              <w:right w:val="nil"/>
            </w:tcBorders>
          </w:tcPr>
          <w:p w14:paraId="252E12FC" w14:textId="77777777" w:rsidR="00CC0772" w:rsidRDefault="00CC0772">
            <w:pPr>
              <w:pStyle w:val="Normal1"/>
              <w:pBdr>
                <w:top w:val="nil"/>
                <w:left w:val="nil"/>
                <w:bottom w:val="nil"/>
                <w:right w:val="nil"/>
                <w:between w:val="nil"/>
              </w:pBdr>
              <w:spacing w:before="7" w:line="120" w:lineRule="auto"/>
              <w:rPr>
                <w:rFonts w:ascii="Arial" w:eastAsia="Arial" w:hAnsi="Arial" w:cs="Arial"/>
                <w:color w:val="000000"/>
                <w:sz w:val="13"/>
                <w:szCs w:val="13"/>
              </w:rPr>
            </w:pPr>
          </w:p>
          <w:p w14:paraId="739B0152" w14:textId="77777777" w:rsidR="00CC0772" w:rsidRDefault="00520478">
            <w:pPr>
              <w:pStyle w:val="Normal1"/>
              <w:pBdr>
                <w:top w:val="nil"/>
                <w:left w:val="nil"/>
                <w:bottom w:val="nil"/>
                <w:right w:val="nil"/>
                <w:between w:val="nil"/>
              </w:pBdr>
              <w:ind w:right="98"/>
              <w:jc w:val="right"/>
              <w:rPr>
                <w:rFonts w:ascii="Arial" w:eastAsia="Arial" w:hAnsi="Arial" w:cs="Arial"/>
                <w:color w:val="000000"/>
                <w:sz w:val="24"/>
                <w:szCs w:val="24"/>
              </w:rPr>
            </w:pPr>
            <w:r>
              <w:rPr>
                <w:rFonts w:ascii="Arial" w:eastAsia="Arial" w:hAnsi="Arial" w:cs="Arial"/>
                <w:color w:val="000000"/>
                <w:sz w:val="24"/>
                <w:szCs w:val="24"/>
              </w:rPr>
              <w:t>5</w:t>
            </w:r>
          </w:p>
        </w:tc>
      </w:tr>
      <w:tr w:rsidR="00CC0772" w14:paraId="0A19BFDB" w14:textId="77777777">
        <w:trPr>
          <w:trHeight w:val="508"/>
        </w:trPr>
        <w:tc>
          <w:tcPr>
            <w:tcW w:w="7615" w:type="dxa"/>
            <w:tcBorders>
              <w:top w:val="nil"/>
              <w:left w:val="nil"/>
              <w:bottom w:val="nil"/>
              <w:right w:val="nil"/>
            </w:tcBorders>
          </w:tcPr>
          <w:p w14:paraId="24DD704D"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3"/>
                <w:szCs w:val="13"/>
              </w:rPr>
            </w:pPr>
          </w:p>
        </w:tc>
        <w:tc>
          <w:tcPr>
            <w:tcW w:w="758" w:type="dxa"/>
            <w:tcBorders>
              <w:top w:val="nil"/>
              <w:left w:val="nil"/>
              <w:bottom w:val="nil"/>
              <w:right w:val="nil"/>
            </w:tcBorders>
          </w:tcPr>
          <w:p w14:paraId="5E29F145" w14:textId="77777777" w:rsidR="00CC0772" w:rsidRDefault="00CC0772">
            <w:pPr>
              <w:pStyle w:val="Normal1"/>
              <w:pBdr>
                <w:top w:val="nil"/>
                <w:left w:val="nil"/>
                <w:bottom w:val="nil"/>
                <w:right w:val="nil"/>
                <w:between w:val="nil"/>
              </w:pBdr>
              <w:spacing w:before="7" w:line="120" w:lineRule="auto"/>
              <w:rPr>
                <w:rFonts w:ascii="Arial" w:eastAsia="Arial" w:hAnsi="Arial" w:cs="Arial"/>
                <w:color w:val="000000"/>
                <w:sz w:val="13"/>
                <w:szCs w:val="13"/>
              </w:rPr>
            </w:pPr>
          </w:p>
        </w:tc>
      </w:tr>
    </w:tbl>
    <w:p w14:paraId="18E1FB98" w14:textId="77777777" w:rsidR="00CC0772" w:rsidRDefault="00520478">
      <w:pPr>
        <w:pStyle w:val="Normal1"/>
        <w:pBdr>
          <w:top w:val="nil"/>
          <w:left w:val="nil"/>
          <w:bottom w:val="nil"/>
          <w:right w:val="nil"/>
          <w:between w:val="nil"/>
        </w:pBdr>
        <w:spacing w:before="29" w:line="258" w:lineRule="auto"/>
        <w:ind w:right="59"/>
        <w:jc w:val="both"/>
        <w:rPr>
          <w:rFonts w:ascii="Arial" w:eastAsia="Arial" w:hAnsi="Arial" w:cs="Arial"/>
          <w:color w:val="000000"/>
          <w:sz w:val="24"/>
          <w:szCs w:val="24"/>
        </w:rPr>
      </w:pPr>
      <w:r>
        <w:rPr>
          <w:rFonts w:ascii="Arial" w:eastAsia="Arial" w:hAnsi="Arial" w:cs="Arial"/>
          <w:color w:val="000000"/>
          <w:sz w:val="24"/>
          <w:szCs w:val="24"/>
        </w:rPr>
        <w:t xml:space="preserve">Durante el ejercicio fiscal 2023, las boletas de pago de derechos por servicios en materia de desarrollo urbano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$10 pesos para el Patronato de Bomberos Voluntarios de Guaymas A.C., y $5.00 destinado al asilo de ancianos Cobijo San José, A.C., los destinatarios de estas </w:t>
      </w:r>
      <w:r>
        <w:rPr>
          <w:rFonts w:ascii="Arial" w:eastAsia="Arial" w:hAnsi="Arial" w:cs="Arial"/>
          <w:color w:val="000000"/>
          <w:sz w:val="24"/>
          <w:szCs w:val="24"/>
        </w:rPr>
        <w:lastRenderedPageBreak/>
        <w:t>aportaciones previo a la transferencia de estos recursos deberán emitir comprobante conforme a las disposiciones fiscales contenidas en el código fiscal de la federación.</w:t>
      </w:r>
    </w:p>
    <w:p w14:paraId="307DB130" w14:textId="77777777" w:rsidR="00CC0772" w:rsidRDefault="00CC0772">
      <w:pPr>
        <w:pStyle w:val="Normal1"/>
        <w:pBdr>
          <w:top w:val="nil"/>
          <w:left w:val="nil"/>
          <w:bottom w:val="nil"/>
          <w:right w:val="nil"/>
          <w:between w:val="nil"/>
        </w:pBdr>
        <w:spacing w:before="29" w:line="258" w:lineRule="auto"/>
        <w:ind w:right="59"/>
        <w:jc w:val="both"/>
        <w:rPr>
          <w:rFonts w:ascii="Arial" w:eastAsia="Arial" w:hAnsi="Arial" w:cs="Arial"/>
          <w:color w:val="000000"/>
          <w:sz w:val="24"/>
          <w:szCs w:val="24"/>
        </w:rPr>
      </w:pPr>
    </w:p>
    <w:p w14:paraId="61035667"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X</w:t>
      </w:r>
    </w:p>
    <w:p w14:paraId="581690B2"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CONTROL SANITARIO DE ANIMALES DOMÉSTICOS</w:t>
      </w:r>
    </w:p>
    <w:p w14:paraId="74B9F05A" w14:textId="77777777" w:rsidR="00CC0772" w:rsidRDefault="00CC0772">
      <w:pPr>
        <w:pStyle w:val="Normal1"/>
        <w:pBdr>
          <w:top w:val="nil"/>
          <w:left w:val="nil"/>
          <w:bottom w:val="nil"/>
          <w:right w:val="nil"/>
          <w:between w:val="nil"/>
        </w:pBdr>
        <w:spacing w:line="259" w:lineRule="auto"/>
        <w:ind w:right="1967"/>
        <w:rPr>
          <w:rFonts w:ascii="Arial" w:eastAsia="Arial" w:hAnsi="Arial" w:cs="Arial"/>
          <w:b/>
          <w:color w:val="000000"/>
          <w:sz w:val="24"/>
          <w:szCs w:val="24"/>
        </w:rPr>
      </w:pPr>
    </w:p>
    <w:p w14:paraId="1C4697EC" w14:textId="77777777" w:rsidR="00CC0772" w:rsidRDefault="00520478">
      <w:pPr>
        <w:pStyle w:val="Normal1"/>
        <w:pBdr>
          <w:top w:val="nil"/>
          <w:left w:val="nil"/>
          <w:bottom w:val="nil"/>
          <w:right w:val="nil"/>
          <w:between w:val="nil"/>
        </w:pBdr>
        <w:ind w:right="66"/>
        <w:jc w:val="both"/>
        <w:rPr>
          <w:rFonts w:ascii="Arial" w:eastAsia="Arial" w:hAnsi="Arial" w:cs="Arial"/>
          <w:color w:val="000000"/>
          <w:sz w:val="24"/>
          <w:szCs w:val="24"/>
        </w:rPr>
      </w:pPr>
      <w:r>
        <w:rPr>
          <w:rFonts w:ascii="Arial" w:eastAsia="Arial" w:hAnsi="Arial" w:cs="Arial"/>
          <w:b/>
          <w:color w:val="8C1B3B"/>
          <w:sz w:val="24"/>
          <w:szCs w:val="24"/>
        </w:rPr>
        <w:t>Artículo 75.-</w:t>
      </w:r>
      <w:r>
        <w:rPr>
          <w:rFonts w:ascii="Arial" w:eastAsia="Arial" w:hAnsi="Arial" w:cs="Arial"/>
          <w:color w:val="000000"/>
          <w:sz w:val="24"/>
          <w:szCs w:val="24"/>
        </w:rPr>
        <w:t xml:space="preserve"> Por los servicios en materia de control sanitario de animales domésticos que se presten en los centros antirrábicos, se pagarán derechos conforme a las siguientes cuotas:</w:t>
      </w:r>
    </w:p>
    <w:p w14:paraId="5B3EE983" w14:textId="77777777" w:rsidR="00CC0772" w:rsidRDefault="00CC0772">
      <w:pPr>
        <w:pStyle w:val="Normal1"/>
        <w:pBdr>
          <w:top w:val="nil"/>
          <w:left w:val="nil"/>
          <w:bottom w:val="nil"/>
          <w:right w:val="nil"/>
          <w:between w:val="nil"/>
        </w:pBdr>
        <w:ind w:right="66"/>
        <w:jc w:val="both"/>
        <w:rPr>
          <w:rFonts w:ascii="Arial" w:eastAsia="Arial" w:hAnsi="Arial" w:cs="Arial"/>
          <w:color w:val="8C1B3B"/>
          <w:sz w:val="24"/>
          <w:szCs w:val="24"/>
        </w:rPr>
      </w:pPr>
    </w:p>
    <w:p w14:paraId="179129F3" w14:textId="77777777" w:rsidR="00CC0772" w:rsidRDefault="00520478">
      <w:pPr>
        <w:pStyle w:val="Normal1"/>
        <w:pBdr>
          <w:top w:val="nil"/>
          <w:left w:val="nil"/>
          <w:bottom w:val="nil"/>
          <w:right w:val="nil"/>
          <w:between w:val="nil"/>
        </w:pBdr>
        <w:ind w:right="118"/>
        <w:jc w:val="right"/>
        <w:rPr>
          <w:rFonts w:ascii="Arial" w:eastAsia="Arial" w:hAnsi="Arial" w:cs="Arial"/>
          <w:b/>
          <w:color w:val="8C1B3B"/>
          <w:sz w:val="24"/>
          <w:szCs w:val="24"/>
        </w:rPr>
      </w:pPr>
      <w:r>
        <w:rPr>
          <w:rFonts w:ascii="Arial" w:eastAsia="Arial" w:hAnsi="Arial" w:cs="Arial"/>
          <w:b/>
          <w:color w:val="8C1B3B"/>
          <w:sz w:val="24"/>
          <w:szCs w:val="24"/>
        </w:rPr>
        <w:t xml:space="preserve">Veces la Unidad de Medida y  </w:t>
      </w:r>
    </w:p>
    <w:p w14:paraId="3702FD36" w14:textId="77777777" w:rsidR="00CC0772" w:rsidRDefault="00520478">
      <w:pPr>
        <w:pStyle w:val="Normal1"/>
        <w:pBdr>
          <w:top w:val="nil"/>
          <w:left w:val="nil"/>
          <w:bottom w:val="nil"/>
          <w:right w:val="nil"/>
          <w:between w:val="nil"/>
        </w:pBdr>
        <w:ind w:right="118"/>
        <w:jc w:val="right"/>
        <w:rPr>
          <w:rFonts w:ascii="Arial" w:eastAsia="Arial" w:hAnsi="Arial" w:cs="Arial"/>
          <w:b/>
          <w:color w:val="8C1B3B"/>
          <w:sz w:val="24"/>
          <w:szCs w:val="24"/>
        </w:rPr>
      </w:pPr>
      <w:r>
        <w:rPr>
          <w:rFonts w:ascii="Arial" w:eastAsia="Arial" w:hAnsi="Arial" w:cs="Arial"/>
          <w:b/>
          <w:color w:val="8C1B3B"/>
          <w:sz w:val="24"/>
          <w:szCs w:val="24"/>
        </w:rPr>
        <w:t>Actualización Vigente</w:t>
      </w:r>
    </w:p>
    <w:p w14:paraId="08B8C15C" w14:textId="77777777" w:rsidR="00CC0772" w:rsidRDefault="00CC0772">
      <w:pPr>
        <w:pStyle w:val="Normal1"/>
        <w:pBdr>
          <w:top w:val="nil"/>
          <w:left w:val="nil"/>
          <w:bottom w:val="nil"/>
          <w:right w:val="nil"/>
          <w:between w:val="nil"/>
        </w:pBdr>
        <w:ind w:right="118"/>
        <w:jc w:val="right"/>
        <w:rPr>
          <w:rFonts w:ascii="Arial" w:eastAsia="Arial" w:hAnsi="Arial" w:cs="Arial"/>
          <w:b/>
          <w:color w:val="8C1B3B"/>
          <w:sz w:val="24"/>
          <w:szCs w:val="24"/>
        </w:rPr>
      </w:pPr>
    </w:p>
    <w:p w14:paraId="32DE9780" w14:textId="77777777" w:rsidR="00CC0772" w:rsidRDefault="00520478">
      <w:pPr>
        <w:pStyle w:val="Normal1"/>
        <w:numPr>
          <w:ilvl w:val="0"/>
          <w:numId w:val="24"/>
        </w:numPr>
        <w:pBdr>
          <w:top w:val="nil"/>
          <w:left w:val="nil"/>
          <w:bottom w:val="nil"/>
          <w:right w:val="nil"/>
          <w:between w:val="nil"/>
        </w:pBdr>
        <w:ind w:right="118"/>
        <w:rPr>
          <w:rFonts w:ascii="Arial" w:eastAsia="Arial" w:hAnsi="Arial" w:cs="Arial"/>
          <w:color w:val="000000"/>
          <w:sz w:val="24"/>
          <w:szCs w:val="24"/>
        </w:rPr>
      </w:pPr>
      <w:r>
        <w:rPr>
          <w:rFonts w:ascii="Arial" w:eastAsia="Arial" w:hAnsi="Arial" w:cs="Arial"/>
          <w:color w:val="000000"/>
          <w:sz w:val="24"/>
          <w:szCs w:val="24"/>
        </w:rPr>
        <w:t xml:space="preserve">Vacunación Preventiva                                                          De 0.7 a 2.5 </w:t>
      </w:r>
    </w:p>
    <w:p w14:paraId="2066E25E" w14:textId="77777777" w:rsidR="00CC0772" w:rsidRDefault="00520478">
      <w:pPr>
        <w:pStyle w:val="Normal1"/>
        <w:numPr>
          <w:ilvl w:val="0"/>
          <w:numId w:val="24"/>
        </w:numPr>
        <w:pBdr>
          <w:top w:val="nil"/>
          <w:left w:val="nil"/>
          <w:bottom w:val="nil"/>
          <w:right w:val="nil"/>
          <w:between w:val="nil"/>
        </w:pBdr>
        <w:ind w:right="118"/>
        <w:rPr>
          <w:rFonts w:ascii="Arial" w:eastAsia="Arial" w:hAnsi="Arial" w:cs="Arial"/>
          <w:color w:val="000000"/>
          <w:sz w:val="24"/>
          <w:szCs w:val="24"/>
        </w:rPr>
      </w:pPr>
      <w:r>
        <w:rPr>
          <w:rFonts w:ascii="Arial" w:eastAsia="Arial" w:hAnsi="Arial" w:cs="Arial"/>
          <w:color w:val="000000"/>
          <w:sz w:val="24"/>
          <w:szCs w:val="24"/>
        </w:rPr>
        <w:t>Esterilización                                                                                 3.50</w:t>
      </w:r>
    </w:p>
    <w:p w14:paraId="2606F3F6" w14:textId="77777777" w:rsidR="00CC0772" w:rsidRDefault="00520478">
      <w:pPr>
        <w:pStyle w:val="Normal1"/>
        <w:numPr>
          <w:ilvl w:val="0"/>
          <w:numId w:val="24"/>
        </w:numPr>
        <w:pBdr>
          <w:top w:val="nil"/>
          <w:left w:val="nil"/>
          <w:bottom w:val="nil"/>
          <w:right w:val="nil"/>
          <w:between w:val="nil"/>
        </w:pBdr>
        <w:ind w:right="118"/>
        <w:rPr>
          <w:rFonts w:ascii="Arial" w:eastAsia="Arial" w:hAnsi="Arial" w:cs="Arial"/>
          <w:color w:val="000000"/>
          <w:sz w:val="24"/>
          <w:szCs w:val="24"/>
        </w:rPr>
      </w:pPr>
      <w:r>
        <w:rPr>
          <w:rFonts w:ascii="Arial" w:eastAsia="Arial" w:hAnsi="Arial" w:cs="Arial"/>
          <w:color w:val="000000"/>
          <w:sz w:val="24"/>
          <w:szCs w:val="24"/>
        </w:rPr>
        <w:t>Desparasitación Interna                                                                0.50</w:t>
      </w:r>
    </w:p>
    <w:p w14:paraId="73C9E69A" w14:textId="77777777" w:rsidR="00CC0772" w:rsidRDefault="00520478">
      <w:pPr>
        <w:pStyle w:val="Normal1"/>
        <w:numPr>
          <w:ilvl w:val="0"/>
          <w:numId w:val="24"/>
        </w:numPr>
        <w:pBdr>
          <w:top w:val="nil"/>
          <w:left w:val="nil"/>
          <w:bottom w:val="nil"/>
          <w:right w:val="nil"/>
          <w:between w:val="nil"/>
        </w:pBdr>
        <w:ind w:right="118"/>
        <w:rPr>
          <w:rFonts w:ascii="Arial" w:eastAsia="Arial" w:hAnsi="Arial" w:cs="Arial"/>
          <w:color w:val="000000"/>
          <w:sz w:val="24"/>
          <w:szCs w:val="24"/>
        </w:rPr>
      </w:pPr>
      <w:r>
        <w:rPr>
          <w:rFonts w:ascii="Arial" w:eastAsia="Arial" w:hAnsi="Arial" w:cs="Arial"/>
          <w:color w:val="000000"/>
          <w:sz w:val="24"/>
          <w:szCs w:val="24"/>
        </w:rPr>
        <w:t>Desparasitación Externa                                                               0.50</w:t>
      </w:r>
    </w:p>
    <w:p w14:paraId="23A091AA" w14:textId="77777777" w:rsidR="00CC0772" w:rsidRDefault="00520478">
      <w:pPr>
        <w:pStyle w:val="Normal1"/>
        <w:numPr>
          <w:ilvl w:val="0"/>
          <w:numId w:val="24"/>
        </w:numPr>
        <w:pBdr>
          <w:top w:val="nil"/>
          <w:left w:val="nil"/>
          <w:bottom w:val="nil"/>
          <w:right w:val="nil"/>
          <w:between w:val="nil"/>
        </w:pBdr>
        <w:ind w:right="118"/>
        <w:rPr>
          <w:rFonts w:ascii="Arial" w:eastAsia="Arial" w:hAnsi="Arial" w:cs="Arial"/>
          <w:color w:val="000000"/>
          <w:sz w:val="24"/>
          <w:szCs w:val="24"/>
        </w:rPr>
      </w:pPr>
      <w:r>
        <w:rPr>
          <w:rFonts w:ascii="Arial" w:eastAsia="Arial" w:hAnsi="Arial" w:cs="Arial"/>
          <w:color w:val="000000"/>
          <w:sz w:val="24"/>
          <w:szCs w:val="24"/>
        </w:rPr>
        <w:t xml:space="preserve">Consulta Médica                                                                           0.50   </w:t>
      </w:r>
    </w:p>
    <w:p w14:paraId="6200FA00" w14:textId="77777777" w:rsidR="00CC0772" w:rsidRDefault="00CC0772">
      <w:pPr>
        <w:pStyle w:val="Normal1"/>
        <w:pBdr>
          <w:top w:val="nil"/>
          <w:left w:val="nil"/>
          <w:bottom w:val="nil"/>
          <w:right w:val="nil"/>
          <w:between w:val="nil"/>
        </w:pBdr>
        <w:tabs>
          <w:tab w:val="left" w:pos="660"/>
        </w:tabs>
        <w:ind w:right="118"/>
        <w:rPr>
          <w:rFonts w:ascii="Arial" w:eastAsia="Arial" w:hAnsi="Arial" w:cs="Arial"/>
          <w:b/>
          <w:color w:val="8C1B3B"/>
          <w:sz w:val="24"/>
          <w:szCs w:val="24"/>
        </w:rPr>
      </w:pPr>
    </w:p>
    <w:p w14:paraId="5A83CAA2" w14:textId="77777777" w:rsidR="00CC0772" w:rsidRDefault="00CC0772">
      <w:pPr>
        <w:pStyle w:val="Normal1"/>
        <w:pBdr>
          <w:top w:val="nil"/>
          <w:left w:val="nil"/>
          <w:bottom w:val="nil"/>
          <w:right w:val="nil"/>
          <w:between w:val="nil"/>
        </w:pBdr>
        <w:ind w:right="66"/>
        <w:jc w:val="both"/>
        <w:rPr>
          <w:rFonts w:ascii="Arial" w:eastAsia="Arial" w:hAnsi="Arial" w:cs="Arial"/>
          <w:color w:val="000000"/>
          <w:sz w:val="24"/>
          <w:szCs w:val="24"/>
        </w:rPr>
      </w:pPr>
    </w:p>
    <w:p w14:paraId="0D0193A1" w14:textId="77777777" w:rsidR="00CC0772" w:rsidRDefault="00CC0772">
      <w:pPr>
        <w:pStyle w:val="Normal1"/>
        <w:pBdr>
          <w:top w:val="nil"/>
          <w:left w:val="nil"/>
          <w:bottom w:val="nil"/>
          <w:right w:val="nil"/>
          <w:between w:val="nil"/>
        </w:pBdr>
        <w:ind w:right="66"/>
        <w:jc w:val="both"/>
        <w:rPr>
          <w:rFonts w:ascii="Arial" w:eastAsia="Arial" w:hAnsi="Arial" w:cs="Arial"/>
          <w:color w:val="000000"/>
          <w:sz w:val="24"/>
          <w:szCs w:val="24"/>
        </w:rPr>
      </w:pPr>
    </w:p>
    <w:p w14:paraId="108934C0"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XI</w:t>
      </w:r>
    </w:p>
    <w:p w14:paraId="7AB95222"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LOS SERVICIOS QUE PRESTA DESARROLLO SOCIAL MUNICIPAL</w:t>
      </w:r>
    </w:p>
    <w:p w14:paraId="3290DEE2" w14:textId="77777777" w:rsidR="00CC0772" w:rsidRDefault="00CC0772">
      <w:pPr>
        <w:pStyle w:val="Normal1"/>
        <w:pBdr>
          <w:top w:val="nil"/>
          <w:left w:val="nil"/>
          <w:bottom w:val="nil"/>
          <w:right w:val="nil"/>
          <w:between w:val="nil"/>
        </w:pBdr>
        <w:rPr>
          <w:rFonts w:ascii="Arial" w:eastAsia="Arial" w:hAnsi="Arial" w:cs="Arial"/>
          <w:b/>
          <w:color w:val="000000"/>
          <w:sz w:val="24"/>
          <w:szCs w:val="24"/>
        </w:rPr>
      </w:pPr>
    </w:p>
    <w:p w14:paraId="7AC359BE"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b/>
          <w:color w:val="8C1B3B"/>
          <w:sz w:val="24"/>
          <w:szCs w:val="24"/>
        </w:rPr>
        <w:t>Artículo 76.-</w:t>
      </w:r>
      <w:r>
        <w:rPr>
          <w:rFonts w:ascii="Arial" w:eastAsia="Arial" w:hAnsi="Arial" w:cs="Arial"/>
          <w:color w:val="000000"/>
          <w:sz w:val="24"/>
          <w:szCs w:val="24"/>
        </w:rPr>
        <w:t xml:space="preserve"> Por otros servicios, relacionados con la atención, prevención y promoción de la salud se pagará lo siguiente:</w:t>
      </w:r>
    </w:p>
    <w:p w14:paraId="3356BF77" w14:textId="77777777" w:rsidR="00CC0772" w:rsidRDefault="00520478">
      <w:pPr>
        <w:pStyle w:val="Normal1"/>
        <w:pBdr>
          <w:top w:val="nil"/>
          <w:left w:val="nil"/>
          <w:bottom w:val="nil"/>
          <w:right w:val="nil"/>
          <w:between w:val="nil"/>
        </w:pBdr>
        <w:spacing w:before="30"/>
        <w:ind w:left="140" w:right="101"/>
        <w:jc w:val="right"/>
        <w:rPr>
          <w:rFonts w:ascii="Arial" w:eastAsia="Arial" w:hAnsi="Arial" w:cs="Arial"/>
          <w:b/>
          <w:color w:val="000000"/>
          <w:sz w:val="24"/>
          <w:szCs w:val="24"/>
        </w:rPr>
      </w:pPr>
      <w:r>
        <w:rPr>
          <w:rFonts w:ascii="Arial" w:eastAsia="Arial" w:hAnsi="Arial" w:cs="Arial"/>
          <w:b/>
          <w:color w:val="000000"/>
          <w:sz w:val="24"/>
          <w:szCs w:val="24"/>
        </w:rPr>
        <w:t>VUMAV</w:t>
      </w:r>
    </w:p>
    <w:p w14:paraId="21FC125F" w14:textId="77777777" w:rsidR="00CC0772" w:rsidRDefault="00520478">
      <w:pPr>
        <w:pStyle w:val="Normal1"/>
        <w:numPr>
          <w:ilvl w:val="0"/>
          <w:numId w:val="9"/>
        </w:numPr>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Servicios de Farmacia</w:t>
      </w:r>
    </w:p>
    <w:p w14:paraId="5E598DB1"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1.- Por consulta General                                                                         0.3</w:t>
      </w:r>
    </w:p>
    <w:p w14:paraId="2C9DAE92"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 xml:space="preserve">2.- Medicamento Cuadro Básico Nivel 1                                      De 0.10 a 3.00                                             </w:t>
      </w:r>
    </w:p>
    <w:p w14:paraId="383EE6C3"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3.- Medicamento Cuadro Básico Nivel 2                                     De 0.10 a 3.00</w:t>
      </w:r>
    </w:p>
    <w:p w14:paraId="6027AADE"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4.- Medicamento Cuadro Básico Nivel 3                                     De 0.10 a 3.00</w:t>
      </w:r>
    </w:p>
    <w:p w14:paraId="6CD2F34B" w14:textId="77777777" w:rsidR="00CC0772" w:rsidRDefault="00CC0772">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p>
    <w:p w14:paraId="73CC6C9E" w14:textId="77777777" w:rsidR="00CC0772" w:rsidRDefault="00520478">
      <w:pPr>
        <w:pStyle w:val="Normal1"/>
        <w:numPr>
          <w:ilvl w:val="0"/>
          <w:numId w:val="9"/>
        </w:numPr>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 xml:space="preserve">Servicios de óptica. </w:t>
      </w:r>
    </w:p>
    <w:p w14:paraId="046FEAA7"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1.- Examen de la vista                                                                  Gratuito</w:t>
      </w:r>
    </w:p>
    <w:p w14:paraId="5489C8E1"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 xml:space="preserve">2.- Armazón                                                                            De 1.5 hasta 10 </w:t>
      </w:r>
    </w:p>
    <w:p w14:paraId="44EC5321"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lastRenderedPageBreak/>
        <w:t>3.- Graduación                                                                        De 1.5 hasta 10</w:t>
      </w:r>
    </w:p>
    <w:p w14:paraId="393DE857" w14:textId="77777777" w:rsidR="00CC0772" w:rsidRDefault="00CC0772">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p>
    <w:p w14:paraId="170712CC"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 xml:space="preserve"> c)    Servicios de Laboratorios Clínicos   </w:t>
      </w:r>
    </w:p>
    <w:p w14:paraId="0568D0A3"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ab/>
        <w:t>1.- Paquete Básico                                                                     2.00</w:t>
      </w:r>
    </w:p>
    <w:p w14:paraId="2118BD5B"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ab/>
        <w:t>2.- Paquete Completo                                                                 3.00</w:t>
      </w:r>
    </w:p>
    <w:p w14:paraId="4D25121E"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ab/>
        <w:t>3.- Paquete Pre Natal                                                                 4.50</w:t>
      </w:r>
    </w:p>
    <w:p w14:paraId="2234DC5F"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ab/>
        <w:t>4.- Estudios Simples                                                       De 0.5 hasta 2.00</w:t>
      </w:r>
    </w:p>
    <w:p w14:paraId="60F6E953"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ab/>
        <w:t xml:space="preserve">5.- Estudios Especiales                                                  De 1.0 hasta 6.00           </w:t>
      </w:r>
    </w:p>
    <w:p w14:paraId="7B61F38F"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 xml:space="preserve">      </w:t>
      </w:r>
    </w:p>
    <w:p w14:paraId="77C9B00E"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SECCIÓN XII </w:t>
      </w:r>
    </w:p>
    <w:p w14:paraId="0F73F3B6"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OTROS SERVICIOS</w:t>
      </w:r>
    </w:p>
    <w:p w14:paraId="6E5952DF" w14:textId="77777777" w:rsidR="00CC0772" w:rsidRDefault="00CC0772">
      <w:pPr>
        <w:pStyle w:val="Normal1"/>
        <w:pBdr>
          <w:top w:val="nil"/>
          <w:left w:val="nil"/>
          <w:bottom w:val="nil"/>
          <w:right w:val="nil"/>
          <w:between w:val="nil"/>
        </w:pBdr>
        <w:spacing w:line="259" w:lineRule="auto"/>
        <w:ind w:right="1967"/>
        <w:rPr>
          <w:rFonts w:ascii="Arial" w:eastAsia="Arial" w:hAnsi="Arial" w:cs="Arial"/>
          <w:b/>
          <w:color w:val="000000"/>
          <w:sz w:val="24"/>
          <w:szCs w:val="24"/>
        </w:rPr>
      </w:pPr>
    </w:p>
    <w:p w14:paraId="73CD3955"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77.-</w:t>
      </w:r>
      <w:r>
        <w:rPr>
          <w:rFonts w:ascii="Arial" w:eastAsia="Arial" w:hAnsi="Arial" w:cs="Arial"/>
          <w:color w:val="000000"/>
          <w:sz w:val="24"/>
          <w:szCs w:val="24"/>
        </w:rPr>
        <w:t xml:space="preserve"> Por otros servicios, relacionados con la expedición de certificados, legalización de firmas y certificación de documentos, así como licencias, permisos especiales o anuencias se pagará lo siguiente:</w:t>
      </w:r>
    </w:p>
    <w:p w14:paraId="231D69B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A6C6FDC" w14:textId="77777777" w:rsidR="00CC0772" w:rsidRDefault="00520478">
      <w:pPr>
        <w:pStyle w:val="Normal1"/>
        <w:pBdr>
          <w:top w:val="nil"/>
          <w:left w:val="nil"/>
          <w:bottom w:val="nil"/>
          <w:right w:val="nil"/>
          <w:between w:val="nil"/>
        </w:pBdr>
        <w:jc w:val="right"/>
        <w:rPr>
          <w:rFonts w:ascii="Arial" w:eastAsia="Arial" w:hAnsi="Arial" w:cs="Arial"/>
          <w:b/>
          <w:color w:val="000000"/>
          <w:sz w:val="24"/>
          <w:szCs w:val="24"/>
        </w:rPr>
      </w:pPr>
      <w:r>
        <w:rPr>
          <w:rFonts w:ascii="Arial" w:eastAsia="Arial" w:hAnsi="Arial" w:cs="Arial"/>
          <w:b/>
          <w:color w:val="000000"/>
          <w:sz w:val="24"/>
          <w:szCs w:val="24"/>
        </w:rPr>
        <w:t xml:space="preserve">Veces la Unidad de Medida y </w:t>
      </w:r>
    </w:p>
    <w:p w14:paraId="6D0C2C7A" w14:textId="77777777" w:rsidR="00CC0772" w:rsidRDefault="00520478">
      <w:pPr>
        <w:pStyle w:val="Normal1"/>
        <w:pBdr>
          <w:top w:val="nil"/>
          <w:left w:val="nil"/>
          <w:bottom w:val="nil"/>
          <w:right w:val="nil"/>
          <w:between w:val="nil"/>
        </w:pBdr>
        <w:jc w:val="right"/>
        <w:rPr>
          <w:rFonts w:ascii="Arial" w:eastAsia="Arial" w:hAnsi="Arial" w:cs="Arial"/>
          <w:b/>
          <w:color w:val="000000"/>
          <w:sz w:val="24"/>
          <w:szCs w:val="24"/>
        </w:rPr>
      </w:pPr>
      <w:r>
        <w:rPr>
          <w:rFonts w:ascii="Arial" w:eastAsia="Arial" w:hAnsi="Arial" w:cs="Arial"/>
          <w:b/>
          <w:color w:val="000000"/>
          <w:sz w:val="24"/>
          <w:szCs w:val="24"/>
        </w:rPr>
        <w:t>Actualización Vigente</w:t>
      </w:r>
    </w:p>
    <w:tbl>
      <w:tblPr>
        <w:tblStyle w:val="aff4"/>
        <w:tblW w:w="8586" w:type="dxa"/>
        <w:tblInd w:w="100" w:type="dxa"/>
        <w:tblLayout w:type="fixed"/>
        <w:tblLook w:val="0000" w:firstRow="0" w:lastRow="0" w:firstColumn="0" w:lastColumn="0" w:noHBand="0" w:noVBand="0"/>
      </w:tblPr>
      <w:tblGrid>
        <w:gridCol w:w="7130"/>
        <w:gridCol w:w="1456"/>
      </w:tblGrid>
      <w:tr w:rsidR="00CC0772" w14:paraId="3892702A" w14:textId="77777777">
        <w:trPr>
          <w:trHeight w:val="358"/>
        </w:trPr>
        <w:tc>
          <w:tcPr>
            <w:tcW w:w="7130" w:type="dxa"/>
            <w:tcBorders>
              <w:top w:val="nil"/>
              <w:left w:val="nil"/>
              <w:bottom w:val="single" w:sz="4" w:space="0" w:color="000000"/>
              <w:right w:val="nil"/>
            </w:tcBorders>
          </w:tcPr>
          <w:p w14:paraId="07133132"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1.- Certificados de alineamiento con documentación</w:t>
            </w:r>
          </w:p>
        </w:tc>
        <w:tc>
          <w:tcPr>
            <w:tcW w:w="1456" w:type="dxa"/>
            <w:tcBorders>
              <w:top w:val="nil"/>
              <w:left w:val="nil"/>
              <w:bottom w:val="single" w:sz="4" w:space="0" w:color="000000"/>
              <w:right w:val="nil"/>
            </w:tcBorders>
          </w:tcPr>
          <w:p w14:paraId="0652FBCC" w14:textId="77777777" w:rsidR="00CC0772" w:rsidRDefault="00520478">
            <w:pPr>
              <w:pStyle w:val="Normal1"/>
              <w:pBdr>
                <w:top w:val="nil"/>
                <w:left w:val="nil"/>
                <w:bottom w:val="nil"/>
                <w:right w:val="nil"/>
                <w:between w:val="nil"/>
              </w:pBdr>
              <w:spacing w:before="69"/>
              <w:ind w:left="424"/>
              <w:rPr>
                <w:rFonts w:ascii="Arial" w:eastAsia="Arial" w:hAnsi="Arial" w:cs="Arial"/>
                <w:color w:val="000000"/>
                <w:sz w:val="24"/>
                <w:szCs w:val="24"/>
              </w:rPr>
            </w:pPr>
            <w:r>
              <w:rPr>
                <w:rFonts w:ascii="Arial" w:eastAsia="Arial" w:hAnsi="Arial" w:cs="Arial"/>
                <w:color w:val="000000"/>
                <w:sz w:val="24"/>
                <w:szCs w:val="24"/>
              </w:rPr>
              <w:t xml:space="preserve"> 2.5</w:t>
            </w:r>
          </w:p>
        </w:tc>
      </w:tr>
      <w:tr w:rsidR="00CC0772" w14:paraId="392A3691" w14:textId="77777777">
        <w:trPr>
          <w:trHeight w:val="74"/>
        </w:trPr>
        <w:tc>
          <w:tcPr>
            <w:tcW w:w="7130" w:type="dxa"/>
            <w:tcBorders>
              <w:top w:val="single" w:sz="4" w:space="0" w:color="000000"/>
              <w:left w:val="nil"/>
              <w:bottom w:val="single" w:sz="4" w:space="0" w:color="000000"/>
              <w:right w:val="nil"/>
            </w:tcBorders>
          </w:tcPr>
          <w:p w14:paraId="64E5D7CB"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2.- Certificados de alineamiento con inspección técnica</w:t>
            </w:r>
          </w:p>
        </w:tc>
        <w:tc>
          <w:tcPr>
            <w:tcW w:w="1456" w:type="dxa"/>
            <w:tcBorders>
              <w:top w:val="single" w:sz="4" w:space="0" w:color="000000"/>
              <w:left w:val="nil"/>
              <w:bottom w:val="single" w:sz="4" w:space="0" w:color="000000"/>
              <w:right w:val="nil"/>
            </w:tcBorders>
          </w:tcPr>
          <w:p w14:paraId="60946D19" w14:textId="77777777" w:rsidR="00CC0772" w:rsidRDefault="00520478">
            <w:pPr>
              <w:pStyle w:val="Normal1"/>
              <w:pBdr>
                <w:top w:val="nil"/>
                <w:left w:val="nil"/>
                <w:bottom w:val="nil"/>
                <w:right w:val="nil"/>
                <w:between w:val="nil"/>
              </w:pBdr>
              <w:spacing w:line="260" w:lineRule="auto"/>
              <w:ind w:left="386" w:right="249"/>
              <w:rPr>
                <w:rFonts w:ascii="Arial" w:eastAsia="Arial" w:hAnsi="Arial" w:cs="Arial"/>
                <w:color w:val="000000"/>
                <w:sz w:val="24"/>
                <w:szCs w:val="24"/>
              </w:rPr>
            </w:pPr>
            <w:r>
              <w:rPr>
                <w:rFonts w:ascii="Arial" w:eastAsia="Arial" w:hAnsi="Arial" w:cs="Arial"/>
                <w:color w:val="000000"/>
                <w:sz w:val="24"/>
                <w:szCs w:val="24"/>
              </w:rPr>
              <w:t xml:space="preserve">  7</w:t>
            </w:r>
          </w:p>
        </w:tc>
      </w:tr>
      <w:tr w:rsidR="00CC0772" w14:paraId="6D0001C7" w14:textId="77777777">
        <w:trPr>
          <w:trHeight w:val="258"/>
        </w:trPr>
        <w:tc>
          <w:tcPr>
            <w:tcW w:w="7130" w:type="dxa"/>
            <w:tcBorders>
              <w:top w:val="single" w:sz="4" w:space="0" w:color="000000"/>
              <w:left w:val="nil"/>
              <w:bottom w:val="single" w:sz="4" w:space="0" w:color="000000"/>
              <w:right w:val="nil"/>
            </w:tcBorders>
          </w:tcPr>
          <w:p w14:paraId="237C3464"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 xml:space="preserve">3.- Certificados de obra pública  </w:t>
            </w:r>
          </w:p>
        </w:tc>
        <w:tc>
          <w:tcPr>
            <w:tcW w:w="1456" w:type="dxa"/>
            <w:tcBorders>
              <w:top w:val="single" w:sz="4" w:space="0" w:color="000000"/>
              <w:left w:val="nil"/>
              <w:bottom w:val="single" w:sz="4" w:space="0" w:color="000000"/>
              <w:right w:val="nil"/>
            </w:tcBorders>
          </w:tcPr>
          <w:p w14:paraId="6EF2A064" w14:textId="77777777" w:rsidR="00CC0772" w:rsidRDefault="00520478">
            <w:pPr>
              <w:pStyle w:val="Normal1"/>
              <w:pBdr>
                <w:top w:val="nil"/>
                <w:left w:val="nil"/>
                <w:bottom w:val="nil"/>
                <w:right w:val="nil"/>
                <w:between w:val="nil"/>
              </w:pBdr>
              <w:ind w:left="184"/>
              <w:rPr>
                <w:rFonts w:ascii="Arial" w:eastAsia="Arial" w:hAnsi="Arial" w:cs="Arial"/>
                <w:color w:val="000000"/>
                <w:sz w:val="24"/>
                <w:szCs w:val="24"/>
              </w:rPr>
            </w:pPr>
            <w:r>
              <w:rPr>
                <w:rFonts w:ascii="Arial" w:eastAsia="Arial" w:hAnsi="Arial" w:cs="Arial"/>
                <w:color w:val="000000"/>
                <w:sz w:val="24"/>
                <w:szCs w:val="24"/>
              </w:rPr>
              <w:t xml:space="preserve">     2.5</w:t>
            </w:r>
          </w:p>
        </w:tc>
      </w:tr>
      <w:tr w:rsidR="00CC0772" w14:paraId="34B3E586" w14:textId="77777777">
        <w:trPr>
          <w:trHeight w:val="570"/>
        </w:trPr>
        <w:tc>
          <w:tcPr>
            <w:tcW w:w="8586" w:type="dxa"/>
            <w:gridSpan w:val="2"/>
            <w:tcBorders>
              <w:top w:val="single" w:sz="4" w:space="0" w:color="000000"/>
              <w:left w:val="nil"/>
              <w:bottom w:val="nil"/>
              <w:right w:val="nil"/>
            </w:tcBorders>
          </w:tcPr>
          <w:p w14:paraId="34512D66" w14:textId="77777777" w:rsidR="00CC0772" w:rsidRDefault="00CC0772">
            <w:pPr>
              <w:pStyle w:val="Normal1"/>
              <w:pBdr>
                <w:top w:val="nil"/>
                <w:left w:val="nil"/>
                <w:bottom w:val="nil"/>
                <w:right w:val="nil"/>
                <w:between w:val="nil"/>
              </w:pBdr>
              <w:spacing w:before="1" w:line="280" w:lineRule="auto"/>
              <w:rPr>
                <w:rFonts w:ascii="Arial" w:eastAsia="Arial" w:hAnsi="Arial" w:cs="Arial"/>
                <w:color w:val="000000"/>
                <w:sz w:val="28"/>
                <w:szCs w:val="28"/>
              </w:rPr>
            </w:pPr>
          </w:p>
          <w:p w14:paraId="29477082"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d) Por certificación de ratificación de firmas, actas constitutivas de sociedades cooperativas de</w:t>
            </w:r>
          </w:p>
        </w:tc>
      </w:tr>
      <w:tr w:rsidR="00CC0772" w14:paraId="0E29B792" w14:textId="77777777">
        <w:trPr>
          <w:trHeight w:val="414"/>
        </w:trPr>
        <w:tc>
          <w:tcPr>
            <w:tcW w:w="7130" w:type="dxa"/>
            <w:tcBorders>
              <w:top w:val="nil"/>
              <w:left w:val="nil"/>
              <w:bottom w:val="nil"/>
              <w:right w:val="nil"/>
            </w:tcBorders>
          </w:tcPr>
          <w:p w14:paraId="7479054A"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Responsabilidad Limitada</w:t>
            </w:r>
          </w:p>
        </w:tc>
        <w:tc>
          <w:tcPr>
            <w:tcW w:w="1456" w:type="dxa"/>
            <w:tcBorders>
              <w:top w:val="nil"/>
              <w:left w:val="nil"/>
              <w:bottom w:val="nil"/>
              <w:right w:val="nil"/>
            </w:tcBorders>
          </w:tcPr>
          <w:p w14:paraId="61CCF040" w14:textId="77777777" w:rsidR="00CC0772" w:rsidRDefault="00520478">
            <w:pPr>
              <w:pStyle w:val="Normal1"/>
              <w:pBdr>
                <w:top w:val="nil"/>
                <w:left w:val="nil"/>
                <w:bottom w:val="nil"/>
                <w:right w:val="nil"/>
                <w:between w:val="nil"/>
              </w:pBdr>
              <w:ind w:left="266" w:right="369"/>
              <w:jc w:val="center"/>
              <w:rPr>
                <w:rFonts w:ascii="Arial" w:eastAsia="Arial" w:hAnsi="Arial" w:cs="Arial"/>
                <w:color w:val="000000"/>
                <w:sz w:val="24"/>
                <w:szCs w:val="24"/>
              </w:rPr>
            </w:pPr>
            <w:r>
              <w:rPr>
                <w:rFonts w:ascii="Arial" w:eastAsia="Arial" w:hAnsi="Arial" w:cs="Arial"/>
                <w:color w:val="000000"/>
                <w:sz w:val="24"/>
                <w:szCs w:val="24"/>
              </w:rPr>
              <w:t xml:space="preserve"> 6</w:t>
            </w:r>
          </w:p>
        </w:tc>
      </w:tr>
      <w:tr w:rsidR="00CC0772" w14:paraId="26F1CD1F" w14:textId="77777777">
        <w:trPr>
          <w:trHeight w:val="552"/>
        </w:trPr>
        <w:tc>
          <w:tcPr>
            <w:tcW w:w="7130" w:type="dxa"/>
            <w:tcBorders>
              <w:top w:val="nil"/>
              <w:left w:val="nil"/>
              <w:bottom w:val="nil"/>
              <w:right w:val="nil"/>
            </w:tcBorders>
          </w:tcPr>
          <w:p w14:paraId="71741A3A"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0E1F1A22"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e) Por certificado de trámite de pasaporte mexicano</w:t>
            </w:r>
          </w:p>
        </w:tc>
        <w:tc>
          <w:tcPr>
            <w:tcW w:w="1456" w:type="dxa"/>
            <w:tcBorders>
              <w:top w:val="nil"/>
              <w:left w:val="nil"/>
              <w:bottom w:val="nil"/>
              <w:right w:val="nil"/>
            </w:tcBorders>
          </w:tcPr>
          <w:p w14:paraId="5A3A55F4"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0B00560C" w14:textId="77777777" w:rsidR="00CC0772" w:rsidRDefault="00520478">
            <w:pPr>
              <w:pStyle w:val="Normal1"/>
              <w:pBdr>
                <w:top w:val="nil"/>
                <w:left w:val="nil"/>
                <w:bottom w:val="nil"/>
                <w:right w:val="nil"/>
                <w:between w:val="nil"/>
              </w:pBdr>
              <w:ind w:left="244"/>
              <w:rPr>
                <w:rFonts w:ascii="Arial" w:eastAsia="Arial" w:hAnsi="Arial" w:cs="Arial"/>
                <w:color w:val="000000"/>
                <w:sz w:val="24"/>
                <w:szCs w:val="24"/>
              </w:rPr>
            </w:pPr>
            <w:r>
              <w:rPr>
                <w:rFonts w:ascii="Arial" w:eastAsia="Arial" w:hAnsi="Arial" w:cs="Arial"/>
                <w:color w:val="000000"/>
                <w:sz w:val="24"/>
                <w:szCs w:val="24"/>
              </w:rPr>
              <w:t xml:space="preserve">      4.5</w:t>
            </w:r>
          </w:p>
        </w:tc>
      </w:tr>
      <w:tr w:rsidR="00CC0772" w14:paraId="01832D0A" w14:textId="77777777">
        <w:trPr>
          <w:trHeight w:val="552"/>
        </w:trPr>
        <w:tc>
          <w:tcPr>
            <w:tcW w:w="7130" w:type="dxa"/>
            <w:tcBorders>
              <w:top w:val="nil"/>
              <w:left w:val="nil"/>
              <w:bottom w:val="nil"/>
              <w:right w:val="nil"/>
            </w:tcBorders>
          </w:tcPr>
          <w:p w14:paraId="2556F209"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138FF998"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f) Por certificado de permiso de constitución de sociedades</w:t>
            </w:r>
          </w:p>
        </w:tc>
        <w:tc>
          <w:tcPr>
            <w:tcW w:w="1456" w:type="dxa"/>
            <w:tcBorders>
              <w:top w:val="nil"/>
              <w:left w:val="nil"/>
              <w:bottom w:val="nil"/>
              <w:right w:val="nil"/>
            </w:tcBorders>
          </w:tcPr>
          <w:p w14:paraId="15670A26"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2CFD03AF" w14:textId="77777777" w:rsidR="00CC0772" w:rsidRDefault="00520478">
            <w:pPr>
              <w:pStyle w:val="Normal1"/>
              <w:pBdr>
                <w:top w:val="nil"/>
                <w:left w:val="nil"/>
                <w:bottom w:val="nil"/>
                <w:right w:val="nil"/>
                <w:between w:val="nil"/>
              </w:pBdr>
              <w:ind w:left="244"/>
              <w:rPr>
                <w:rFonts w:ascii="Arial" w:eastAsia="Arial" w:hAnsi="Arial" w:cs="Arial"/>
                <w:color w:val="000000"/>
                <w:sz w:val="24"/>
                <w:szCs w:val="24"/>
              </w:rPr>
            </w:pPr>
            <w:r>
              <w:rPr>
                <w:rFonts w:ascii="Arial" w:eastAsia="Arial" w:hAnsi="Arial" w:cs="Arial"/>
                <w:color w:val="000000"/>
                <w:sz w:val="24"/>
                <w:szCs w:val="24"/>
              </w:rPr>
              <w:t xml:space="preserve">      3.5</w:t>
            </w:r>
          </w:p>
        </w:tc>
      </w:tr>
      <w:tr w:rsidR="00CC0772" w14:paraId="5A2FB50A" w14:textId="77777777">
        <w:trPr>
          <w:trHeight w:val="552"/>
        </w:trPr>
        <w:tc>
          <w:tcPr>
            <w:tcW w:w="7130" w:type="dxa"/>
            <w:tcBorders>
              <w:top w:val="nil"/>
              <w:left w:val="nil"/>
              <w:bottom w:val="nil"/>
              <w:right w:val="nil"/>
            </w:tcBorders>
          </w:tcPr>
          <w:p w14:paraId="206391A8"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26D79647"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g) Por certificado de dictámenes realizados por la Dirección de Catastro Municipal</w:t>
            </w:r>
          </w:p>
        </w:tc>
        <w:tc>
          <w:tcPr>
            <w:tcW w:w="1456" w:type="dxa"/>
            <w:tcBorders>
              <w:top w:val="nil"/>
              <w:left w:val="nil"/>
              <w:bottom w:val="nil"/>
              <w:right w:val="nil"/>
            </w:tcBorders>
          </w:tcPr>
          <w:p w14:paraId="37ACE245"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7E71434C"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11</w:t>
            </w:r>
          </w:p>
        </w:tc>
      </w:tr>
      <w:tr w:rsidR="00CC0772" w14:paraId="55290A70" w14:textId="77777777">
        <w:trPr>
          <w:trHeight w:val="551"/>
        </w:trPr>
        <w:tc>
          <w:tcPr>
            <w:tcW w:w="7130" w:type="dxa"/>
            <w:tcBorders>
              <w:top w:val="nil"/>
              <w:left w:val="nil"/>
              <w:bottom w:val="nil"/>
              <w:right w:val="nil"/>
            </w:tcBorders>
          </w:tcPr>
          <w:p w14:paraId="73413957"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2841B059"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h) Por certificado o Constancia de habitante</w:t>
            </w:r>
          </w:p>
        </w:tc>
        <w:tc>
          <w:tcPr>
            <w:tcW w:w="1456" w:type="dxa"/>
            <w:tcBorders>
              <w:top w:val="nil"/>
              <w:left w:val="nil"/>
              <w:bottom w:val="nil"/>
              <w:right w:val="nil"/>
            </w:tcBorders>
          </w:tcPr>
          <w:p w14:paraId="7B1715FA"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3FB31B3F" w14:textId="77777777" w:rsidR="00CC0772" w:rsidRDefault="00520478">
            <w:pPr>
              <w:pStyle w:val="Normal1"/>
              <w:pBdr>
                <w:top w:val="nil"/>
                <w:left w:val="nil"/>
                <w:bottom w:val="nil"/>
                <w:right w:val="nil"/>
                <w:between w:val="nil"/>
              </w:pBdr>
              <w:ind w:left="364"/>
              <w:rPr>
                <w:rFonts w:ascii="Arial" w:eastAsia="Arial" w:hAnsi="Arial" w:cs="Arial"/>
                <w:color w:val="000000"/>
                <w:sz w:val="24"/>
                <w:szCs w:val="24"/>
              </w:rPr>
            </w:pPr>
            <w:r>
              <w:rPr>
                <w:rFonts w:ascii="Arial" w:eastAsia="Arial" w:hAnsi="Arial" w:cs="Arial"/>
                <w:color w:val="000000"/>
                <w:sz w:val="24"/>
                <w:szCs w:val="24"/>
              </w:rPr>
              <w:t xml:space="preserve">  2.5</w:t>
            </w:r>
          </w:p>
        </w:tc>
      </w:tr>
      <w:tr w:rsidR="00CC0772" w14:paraId="683C0D49" w14:textId="77777777">
        <w:trPr>
          <w:trHeight w:val="551"/>
        </w:trPr>
        <w:tc>
          <w:tcPr>
            <w:tcW w:w="7130" w:type="dxa"/>
            <w:tcBorders>
              <w:top w:val="nil"/>
              <w:left w:val="nil"/>
              <w:bottom w:val="nil"/>
              <w:right w:val="nil"/>
            </w:tcBorders>
          </w:tcPr>
          <w:p w14:paraId="228260A0" w14:textId="77777777" w:rsidR="00CC0772" w:rsidRDefault="00CC0772">
            <w:pPr>
              <w:pStyle w:val="Normal1"/>
              <w:pBdr>
                <w:top w:val="nil"/>
                <w:left w:val="nil"/>
                <w:bottom w:val="nil"/>
                <w:right w:val="nil"/>
                <w:between w:val="nil"/>
              </w:pBdr>
              <w:spacing w:before="4" w:line="120" w:lineRule="auto"/>
              <w:rPr>
                <w:rFonts w:ascii="Arial" w:eastAsia="Arial" w:hAnsi="Arial" w:cs="Arial"/>
                <w:color w:val="000000"/>
                <w:sz w:val="12"/>
                <w:szCs w:val="12"/>
              </w:rPr>
            </w:pPr>
          </w:p>
          <w:p w14:paraId="7EC1B037"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i) Por certificado o constancia de seguridad pública en términos de la Ley de Alcoholes</w:t>
            </w:r>
          </w:p>
        </w:tc>
        <w:tc>
          <w:tcPr>
            <w:tcW w:w="1456" w:type="dxa"/>
            <w:tcBorders>
              <w:top w:val="nil"/>
              <w:left w:val="nil"/>
              <w:bottom w:val="nil"/>
              <w:right w:val="nil"/>
            </w:tcBorders>
          </w:tcPr>
          <w:p w14:paraId="679222DE" w14:textId="77777777" w:rsidR="00CC0772" w:rsidRDefault="00CC0772">
            <w:pPr>
              <w:pStyle w:val="Normal1"/>
              <w:pBdr>
                <w:top w:val="nil"/>
                <w:left w:val="nil"/>
                <w:bottom w:val="nil"/>
                <w:right w:val="nil"/>
                <w:between w:val="nil"/>
              </w:pBdr>
              <w:spacing w:before="4" w:line="120" w:lineRule="auto"/>
              <w:rPr>
                <w:rFonts w:ascii="Arial" w:eastAsia="Arial" w:hAnsi="Arial" w:cs="Arial"/>
                <w:color w:val="000000"/>
                <w:sz w:val="12"/>
                <w:szCs w:val="12"/>
              </w:rPr>
            </w:pPr>
          </w:p>
          <w:p w14:paraId="6C508646" w14:textId="77777777" w:rsidR="00CC0772" w:rsidRDefault="00520478">
            <w:pPr>
              <w:pStyle w:val="Normal1"/>
              <w:pBdr>
                <w:top w:val="nil"/>
                <w:left w:val="nil"/>
                <w:bottom w:val="nil"/>
                <w:right w:val="nil"/>
                <w:between w:val="nil"/>
              </w:pBdr>
              <w:ind w:left="352"/>
              <w:rPr>
                <w:rFonts w:ascii="Arial" w:eastAsia="Arial" w:hAnsi="Arial" w:cs="Arial"/>
                <w:color w:val="000000"/>
                <w:sz w:val="24"/>
                <w:szCs w:val="24"/>
              </w:rPr>
            </w:pPr>
            <w:r>
              <w:rPr>
                <w:rFonts w:ascii="Arial" w:eastAsia="Arial" w:hAnsi="Arial" w:cs="Arial"/>
                <w:color w:val="000000"/>
                <w:sz w:val="24"/>
                <w:szCs w:val="24"/>
              </w:rPr>
              <w:t xml:space="preserve">  6.5</w:t>
            </w:r>
          </w:p>
        </w:tc>
      </w:tr>
      <w:tr w:rsidR="00CC0772" w14:paraId="5AB1279C" w14:textId="77777777">
        <w:trPr>
          <w:trHeight w:val="552"/>
        </w:trPr>
        <w:tc>
          <w:tcPr>
            <w:tcW w:w="7130" w:type="dxa"/>
            <w:tcBorders>
              <w:top w:val="nil"/>
              <w:left w:val="nil"/>
              <w:bottom w:val="nil"/>
              <w:right w:val="nil"/>
            </w:tcBorders>
          </w:tcPr>
          <w:p w14:paraId="62D68C0C"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5BC7A317"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j) Por certificado de aprobación de impacto social en términos de la Ley de Alcoholes</w:t>
            </w:r>
          </w:p>
        </w:tc>
        <w:tc>
          <w:tcPr>
            <w:tcW w:w="1456" w:type="dxa"/>
            <w:tcBorders>
              <w:top w:val="nil"/>
              <w:left w:val="nil"/>
              <w:bottom w:val="nil"/>
              <w:right w:val="nil"/>
            </w:tcBorders>
          </w:tcPr>
          <w:p w14:paraId="14C8976E"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6E6603EA" w14:textId="77777777" w:rsidR="00CC0772" w:rsidRDefault="00520478">
            <w:pPr>
              <w:pStyle w:val="Normal1"/>
              <w:pBdr>
                <w:top w:val="nil"/>
                <w:left w:val="nil"/>
                <w:bottom w:val="nil"/>
                <w:right w:val="nil"/>
                <w:between w:val="nil"/>
              </w:pBdr>
              <w:ind w:left="352"/>
              <w:rPr>
                <w:rFonts w:ascii="Arial" w:eastAsia="Arial" w:hAnsi="Arial" w:cs="Arial"/>
                <w:color w:val="000000"/>
                <w:sz w:val="24"/>
                <w:szCs w:val="24"/>
              </w:rPr>
            </w:pPr>
            <w:r>
              <w:rPr>
                <w:rFonts w:ascii="Arial" w:eastAsia="Arial" w:hAnsi="Arial" w:cs="Arial"/>
                <w:color w:val="000000"/>
                <w:sz w:val="24"/>
                <w:szCs w:val="24"/>
              </w:rPr>
              <w:t xml:space="preserve">  6.5</w:t>
            </w:r>
          </w:p>
        </w:tc>
      </w:tr>
      <w:tr w:rsidR="00CC0772" w14:paraId="41E08115" w14:textId="77777777">
        <w:trPr>
          <w:trHeight w:val="772"/>
        </w:trPr>
        <w:tc>
          <w:tcPr>
            <w:tcW w:w="7130" w:type="dxa"/>
            <w:tcBorders>
              <w:top w:val="nil"/>
              <w:left w:val="nil"/>
              <w:bottom w:val="nil"/>
              <w:right w:val="nil"/>
            </w:tcBorders>
          </w:tcPr>
          <w:p w14:paraId="59497266"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71B68E04"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 xml:space="preserve">k) Por certificado o constancia de seguridad de su funcionamiento en términos de la Ley de Alcoholes     </w:t>
            </w:r>
          </w:p>
        </w:tc>
        <w:tc>
          <w:tcPr>
            <w:tcW w:w="1456" w:type="dxa"/>
            <w:tcBorders>
              <w:top w:val="nil"/>
              <w:left w:val="nil"/>
              <w:bottom w:val="nil"/>
              <w:right w:val="nil"/>
            </w:tcBorders>
          </w:tcPr>
          <w:p w14:paraId="03731CED"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7229721B" w14:textId="77777777" w:rsidR="00CC0772" w:rsidRDefault="00CC0772">
            <w:pPr>
              <w:pStyle w:val="Normal1"/>
              <w:pBdr>
                <w:top w:val="nil"/>
                <w:left w:val="nil"/>
                <w:bottom w:val="nil"/>
                <w:right w:val="nil"/>
                <w:between w:val="nil"/>
              </w:pBdr>
              <w:spacing w:before="1" w:line="200" w:lineRule="auto"/>
              <w:rPr>
                <w:rFonts w:ascii="Arial" w:eastAsia="Arial" w:hAnsi="Arial" w:cs="Arial"/>
                <w:color w:val="000000"/>
              </w:rPr>
            </w:pPr>
          </w:p>
          <w:p w14:paraId="3B0B76FC" w14:textId="77777777" w:rsidR="00CC0772" w:rsidRDefault="00520478">
            <w:pPr>
              <w:pStyle w:val="Normal1"/>
              <w:pBdr>
                <w:top w:val="nil"/>
                <w:left w:val="nil"/>
                <w:bottom w:val="nil"/>
                <w:right w:val="nil"/>
                <w:between w:val="nil"/>
              </w:pBdr>
              <w:ind w:left="244"/>
              <w:rPr>
                <w:rFonts w:ascii="Arial" w:eastAsia="Arial" w:hAnsi="Arial" w:cs="Arial"/>
                <w:color w:val="000000"/>
                <w:sz w:val="24"/>
                <w:szCs w:val="24"/>
              </w:rPr>
            </w:pPr>
            <w:r>
              <w:rPr>
                <w:rFonts w:ascii="Arial" w:eastAsia="Arial" w:hAnsi="Arial" w:cs="Arial"/>
                <w:color w:val="000000"/>
                <w:sz w:val="24"/>
                <w:szCs w:val="24"/>
              </w:rPr>
              <w:t xml:space="preserve">    6.5</w:t>
            </w:r>
          </w:p>
        </w:tc>
      </w:tr>
    </w:tbl>
    <w:p w14:paraId="5CC4CCCE" w14:textId="77777777" w:rsidR="00CC0772" w:rsidRDefault="00CC0772">
      <w:pPr>
        <w:pStyle w:val="Normal1"/>
        <w:pBdr>
          <w:top w:val="nil"/>
          <w:left w:val="nil"/>
          <w:bottom w:val="nil"/>
          <w:right w:val="nil"/>
          <w:between w:val="nil"/>
        </w:pBdr>
        <w:rPr>
          <w:rFonts w:ascii="Arial" w:eastAsia="Arial" w:hAnsi="Arial" w:cs="Arial"/>
          <w:b/>
          <w:color w:val="000000"/>
          <w:sz w:val="24"/>
          <w:szCs w:val="24"/>
        </w:rPr>
      </w:pPr>
    </w:p>
    <w:p w14:paraId="04F1F44C" w14:textId="77777777" w:rsidR="00CC0772" w:rsidRDefault="00520478">
      <w:pPr>
        <w:pStyle w:val="Normal1"/>
        <w:pBdr>
          <w:top w:val="nil"/>
          <w:left w:val="nil"/>
          <w:bottom w:val="nil"/>
          <w:right w:val="nil"/>
          <w:between w:val="nil"/>
        </w:pBdr>
        <w:spacing w:before="29"/>
        <w:ind w:left="100"/>
        <w:rPr>
          <w:rFonts w:ascii="Arial" w:eastAsia="Arial" w:hAnsi="Arial" w:cs="Arial"/>
          <w:color w:val="000000"/>
          <w:sz w:val="24"/>
          <w:szCs w:val="24"/>
        </w:rPr>
      </w:pPr>
      <w:r>
        <w:rPr>
          <w:rFonts w:ascii="Arial" w:eastAsia="Arial" w:hAnsi="Arial" w:cs="Arial"/>
          <w:color w:val="000000"/>
          <w:sz w:val="24"/>
          <w:szCs w:val="24"/>
        </w:rPr>
        <w:t>l) Por certificado o constancia de no servidor público municipal                 3.5</w:t>
      </w:r>
    </w:p>
    <w:p w14:paraId="5135CBF1"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17DDCF92" w14:textId="77777777" w:rsidR="00CC0772" w:rsidRDefault="00520478">
      <w:pPr>
        <w:pStyle w:val="Normal1"/>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00000"/>
          <w:sz w:val="24"/>
          <w:szCs w:val="24"/>
        </w:rPr>
        <w:t>m) Por certificado o constancia de persona no inhabilitada por el Órgano de Control y Evaluación Gubernamental                                                          3.5</w:t>
      </w:r>
    </w:p>
    <w:p w14:paraId="3370C08C"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n) Constancia de notorio arraigo                                                                 13.5 </w:t>
      </w:r>
    </w:p>
    <w:p w14:paraId="079790A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o) Fe de hechos de embarcaciones pesqueras menores                             5.5 </w:t>
      </w:r>
    </w:p>
    <w:p w14:paraId="5C952FAE"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p) Constancia de trámite de anuencia municipal                                           27</w:t>
      </w:r>
    </w:p>
    <w:p w14:paraId="62531E52" w14:textId="77777777" w:rsidR="00CC0772" w:rsidRDefault="00520478">
      <w:pPr>
        <w:pStyle w:val="Normal1"/>
        <w:pBdr>
          <w:top w:val="nil"/>
          <w:left w:val="nil"/>
          <w:bottom w:val="nil"/>
          <w:right w:val="nil"/>
          <w:between w:val="nil"/>
        </w:pBdr>
        <w:spacing w:before="10"/>
        <w:ind w:left="100" w:right="65"/>
        <w:rPr>
          <w:rFonts w:ascii="Arial" w:eastAsia="Arial" w:hAnsi="Arial" w:cs="Arial"/>
          <w:color w:val="000000"/>
          <w:sz w:val="24"/>
          <w:szCs w:val="24"/>
        </w:rPr>
      </w:pPr>
      <w:r>
        <w:rPr>
          <w:rFonts w:ascii="Arial" w:eastAsia="Arial" w:hAnsi="Arial" w:cs="Arial"/>
          <w:color w:val="000000"/>
          <w:sz w:val="24"/>
          <w:szCs w:val="24"/>
        </w:rPr>
        <w:t>q) Anuencia municipal para ejercer el comercio ambulante en playas y zona federal marítima terrestre y terrenos ganados al mar                                     10</w:t>
      </w:r>
    </w:p>
    <w:p w14:paraId="29BF1026"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21DB4BE9" w14:textId="77777777" w:rsidR="00CC0772" w:rsidRDefault="00520478">
      <w:pPr>
        <w:pStyle w:val="Normal1"/>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00000"/>
          <w:sz w:val="24"/>
          <w:szCs w:val="24"/>
        </w:rPr>
        <w:t>II. Por legalización de firmas                                                                            2</w:t>
      </w:r>
    </w:p>
    <w:p w14:paraId="74FBF5C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1107564" w14:textId="77777777" w:rsidR="00CC0772" w:rsidRDefault="00520478">
      <w:pPr>
        <w:pStyle w:val="Normal1"/>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00000"/>
          <w:sz w:val="24"/>
          <w:szCs w:val="24"/>
        </w:rPr>
        <w:t>III. Por la certificación de documentos por hoja                                            1.5</w:t>
      </w:r>
    </w:p>
    <w:p w14:paraId="6F742350"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557BB7C9" w14:textId="77777777" w:rsidR="00CC0772" w:rsidRDefault="00520478">
      <w:pPr>
        <w:pStyle w:val="Normal1"/>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00000"/>
          <w:sz w:val="24"/>
          <w:szCs w:val="24"/>
        </w:rPr>
        <w:t>IV. Por la expedición de certificados de no adeudo a créditos fiscales:</w:t>
      </w:r>
    </w:p>
    <w:p w14:paraId="06468BD7"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5B6F6735"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Por certificados de no adeudo municipal                                                      6 </w:t>
      </w:r>
    </w:p>
    <w:p w14:paraId="5BD74D9E"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b) Por certificado de no adeudo de impuesto predial                                        2 </w:t>
      </w:r>
    </w:p>
    <w:p w14:paraId="6DC99FC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 Por certificados de no adeudo de multas de tránsito                                    1</w:t>
      </w:r>
    </w:p>
    <w:p w14:paraId="6B039F62" w14:textId="77777777" w:rsidR="00CC0772" w:rsidRDefault="00520478">
      <w:pPr>
        <w:pStyle w:val="Normal1"/>
        <w:pBdr>
          <w:top w:val="nil"/>
          <w:left w:val="nil"/>
          <w:bottom w:val="nil"/>
          <w:right w:val="nil"/>
          <w:between w:val="nil"/>
        </w:pBdr>
        <w:ind w:right="63"/>
        <w:rPr>
          <w:rFonts w:ascii="Arial" w:eastAsia="Arial" w:hAnsi="Arial" w:cs="Arial"/>
          <w:color w:val="000000"/>
          <w:sz w:val="24"/>
          <w:szCs w:val="24"/>
        </w:rPr>
      </w:pPr>
      <w:r>
        <w:rPr>
          <w:rFonts w:ascii="Arial" w:eastAsia="Arial" w:hAnsi="Arial" w:cs="Arial"/>
          <w:color w:val="000000"/>
          <w:sz w:val="24"/>
          <w:szCs w:val="24"/>
        </w:rPr>
        <w:t xml:space="preserve">d) Por certificado de no adeudo de contribuciones municipales, establecidas en el Artículo 6 segundo párrafo de la presente Ley                                                 2               </w:t>
      </w:r>
    </w:p>
    <w:p w14:paraId="050669D1"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2162A1A" w14:textId="77777777" w:rsidR="00CC0772" w:rsidRDefault="00520478">
      <w:pPr>
        <w:pStyle w:val="Normal1"/>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00000"/>
          <w:sz w:val="24"/>
          <w:szCs w:val="24"/>
        </w:rPr>
        <w:t>V. Por certificado o constancia de residencia o vecindad                               2.5</w:t>
      </w:r>
    </w:p>
    <w:p w14:paraId="075A039C" w14:textId="77777777" w:rsidR="00CC0772" w:rsidRDefault="00CC0772">
      <w:pPr>
        <w:pStyle w:val="Normal1"/>
        <w:pBdr>
          <w:top w:val="nil"/>
          <w:left w:val="nil"/>
          <w:bottom w:val="nil"/>
          <w:right w:val="nil"/>
          <w:between w:val="nil"/>
        </w:pBdr>
        <w:ind w:left="100"/>
        <w:rPr>
          <w:rFonts w:ascii="Arial" w:eastAsia="Arial" w:hAnsi="Arial" w:cs="Arial"/>
          <w:color w:val="000000"/>
          <w:sz w:val="24"/>
          <w:szCs w:val="24"/>
        </w:rPr>
      </w:pPr>
    </w:p>
    <w:p w14:paraId="23493B2F" w14:textId="77777777" w:rsidR="00CC0772" w:rsidRDefault="00520478">
      <w:pPr>
        <w:pStyle w:val="Normal1"/>
        <w:pBdr>
          <w:top w:val="nil"/>
          <w:left w:val="nil"/>
          <w:bottom w:val="nil"/>
          <w:right w:val="nil"/>
          <w:between w:val="nil"/>
        </w:pBdr>
        <w:ind w:left="100" w:right="173"/>
        <w:jc w:val="both"/>
        <w:rPr>
          <w:rFonts w:ascii="Arial" w:eastAsia="Arial" w:hAnsi="Arial" w:cs="Arial"/>
          <w:color w:val="000000"/>
          <w:sz w:val="24"/>
          <w:szCs w:val="24"/>
        </w:rPr>
      </w:pPr>
      <w:r>
        <w:rPr>
          <w:rFonts w:ascii="Arial" w:eastAsia="Arial" w:hAnsi="Arial" w:cs="Arial"/>
          <w:color w:val="000000"/>
          <w:sz w:val="24"/>
          <w:szCs w:val="24"/>
        </w:rPr>
        <w:t>La Tesorería Municipal deberá, previo examen socioeconómico, descontar un 50 por ciento del pago o exentar a personas de escasos recursos, cuando la solicitud de certificado o constancia de residencia o vecindad sea para realizar un trámite o solicitud de acceso a un programa social gubernamental o para solicitar trabajo.</w:t>
      </w:r>
    </w:p>
    <w:p w14:paraId="4B7046CD" w14:textId="77777777" w:rsidR="00CC0772" w:rsidRDefault="00CC0772">
      <w:pPr>
        <w:pStyle w:val="Normal1"/>
        <w:pBdr>
          <w:top w:val="nil"/>
          <w:left w:val="nil"/>
          <w:bottom w:val="nil"/>
          <w:right w:val="nil"/>
          <w:between w:val="nil"/>
        </w:pBdr>
        <w:ind w:left="100"/>
        <w:rPr>
          <w:rFonts w:ascii="Arial" w:eastAsia="Arial" w:hAnsi="Arial" w:cs="Arial"/>
          <w:color w:val="000000"/>
          <w:sz w:val="24"/>
          <w:szCs w:val="24"/>
        </w:rPr>
      </w:pPr>
    </w:p>
    <w:p w14:paraId="2D590050" w14:textId="77777777" w:rsidR="00CC0772" w:rsidRDefault="00520478">
      <w:pPr>
        <w:pStyle w:val="Normal1"/>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00000"/>
          <w:sz w:val="24"/>
          <w:szCs w:val="24"/>
        </w:rPr>
        <w:t>VI. Licencias y permisos especiales (anuencias)</w:t>
      </w:r>
    </w:p>
    <w:p w14:paraId="4A6DCEBC"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71A0DBAF" w14:textId="77777777" w:rsidR="00CC0772" w:rsidRDefault="00520478">
      <w:pPr>
        <w:pStyle w:val="Normal1"/>
        <w:numPr>
          <w:ilvl w:val="0"/>
          <w:numId w:val="26"/>
        </w:numPr>
        <w:pBdr>
          <w:top w:val="nil"/>
          <w:left w:val="nil"/>
          <w:bottom w:val="nil"/>
          <w:right w:val="nil"/>
          <w:between w:val="nil"/>
        </w:pBdr>
        <w:ind w:right="63"/>
        <w:jc w:val="both"/>
        <w:rPr>
          <w:rFonts w:ascii="Arial" w:eastAsia="Arial" w:hAnsi="Arial" w:cs="Arial"/>
          <w:color w:val="000000"/>
          <w:sz w:val="24"/>
          <w:szCs w:val="24"/>
        </w:rPr>
      </w:pPr>
      <w:r>
        <w:rPr>
          <w:rFonts w:ascii="Arial" w:eastAsia="Arial" w:hAnsi="Arial" w:cs="Arial"/>
          <w:color w:val="000000"/>
          <w:sz w:val="24"/>
          <w:szCs w:val="24"/>
        </w:rPr>
        <w:t>Por el estacionamiento de vehículos o colocación de puestos ambulantes y semifijos, para realizar actividades de comercio y oficios en la vía pública, autorizadas por la autoridad municipal, se cubrirá derechos de conformidad con las siguientes tarifas:</w:t>
      </w:r>
    </w:p>
    <w:p w14:paraId="4318BD2A" w14:textId="77777777" w:rsidR="00CC0772" w:rsidRDefault="00520478">
      <w:pPr>
        <w:pStyle w:val="Normal1"/>
        <w:pBdr>
          <w:top w:val="nil"/>
          <w:left w:val="nil"/>
          <w:bottom w:val="nil"/>
          <w:right w:val="nil"/>
          <w:between w:val="nil"/>
        </w:pBdr>
        <w:ind w:left="460"/>
        <w:jc w:val="both"/>
        <w:rPr>
          <w:rFonts w:ascii="Arial" w:eastAsia="Arial" w:hAnsi="Arial" w:cs="Arial"/>
          <w:color w:val="000000"/>
          <w:sz w:val="24"/>
          <w:szCs w:val="24"/>
        </w:rPr>
      </w:pPr>
      <w:r>
        <w:rPr>
          <w:rFonts w:ascii="Arial" w:eastAsia="Arial" w:hAnsi="Arial" w:cs="Arial"/>
          <w:color w:val="000000"/>
          <w:sz w:val="24"/>
          <w:szCs w:val="24"/>
        </w:rPr>
        <w:t>I. Por la expedición de certificados:</w:t>
      </w:r>
    </w:p>
    <w:p w14:paraId="271DC003" w14:textId="77777777" w:rsidR="00CC0772" w:rsidRDefault="00CC0772">
      <w:pPr>
        <w:pStyle w:val="Normal1"/>
        <w:pBdr>
          <w:top w:val="nil"/>
          <w:left w:val="nil"/>
          <w:bottom w:val="nil"/>
          <w:right w:val="nil"/>
          <w:between w:val="nil"/>
        </w:pBdr>
        <w:spacing w:before="16" w:line="260" w:lineRule="auto"/>
        <w:ind w:left="460"/>
        <w:rPr>
          <w:rFonts w:ascii="Arial" w:eastAsia="Arial" w:hAnsi="Arial" w:cs="Arial"/>
          <w:color w:val="000000"/>
          <w:sz w:val="26"/>
          <w:szCs w:val="26"/>
        </w:rPr>
      </w:pPr>
    </w:p>
    <w:p w14:paraId="3B5BFF11" w14:textId="77777777" w:rsidR="00CC0772" w:rsidRDefault="00520478">
      <w:pPr>
        <w:pStyle w:val="Normal1"/>
        <w:pBdr>
          <w:top w:val="nil"/>
          <w:left w:val="nil"/>
          <w:bottom w:val="nil"/>
          <w:right w:val="nil"/>
          <w:between w:val="nil"/>
        </w:pBdr>
        <w:ind w:right="101"/>
        <w:jc w:val="both"/>
        <w:rPr>
          <w:rFonts w:ascii="Arial" w:eastAsia="Arial" w:hAnsi="Arial" w:cs="Arial"/>
          <w:color w:val="000000"/>
          <w:sz w:val="24"/>
          <w:szCs w:val="24"/>
        </w:rPr>
      </w:pPr>
      <w:r>
        <w:rPr>
          <w:rFonts w:ascii="Arial" w:eastAsia="Arial" w:hAnsi="Arial" w:cs="Arial"/>
          <w:color w:val="000000"/>
          <w:sz w:val="24"/>
          <w:szCs w:val="24"/>
        </w:rPr>
        <w:t>a) Por certificado médico legal por infracciones de tránsito y al Bando de Policía y Gobierno                                                                                                                  3</w:t>
      </w:r>
    </w:p>
    <w:p w14:paraId="5355100F" w14:textId="77777777" w:rsidR="00CC0772" w:rsidRDefault="00CC0772">
      <w:pPr>
        <w:pStyle w:val="Normal1"/>
        <w:pBdr>
          <w:top w:val="nil"/>
          <w:left w:val="nil"/>
          <w:bottom w:val="nil"/>
          <w:right w:val="nil"/>
          <w:between w:val="nil"/>
        </w:pBdr>
        <w:ind w:right="101"/>
        <w:jc w:val="both"/>
        <w:rPr>
          <w:rFonts w:ascii="Arial" w:eastAsia="Arial" w:hAnsi="Arial" w:cs="Arial"/>
          <w:color w:val="000000"/>
          <w:sz w:val="24"/>
          <w:szCs w:val="24"/>
        </w:rPr>
      </w:pPr>
    </w:p>
    <w:p w14:paraId="0155E3F9" w14:textId="77777777" w:rsidR="00CC0772" w:rsidRDefault="00520478">
      <w:pPr>
        <w:pStyle w:val="Normal1"/>
        <w:pBdr>
          <w:top w:val="nil"/>
          <w:left w:val="nil"/>
          <w:bottom w:val="nil"/>
          <w:right w:val="nil"/>
          <w:between w:val="nil"/>
        </w:pBdr>
        <w:ind w:right="102"/>
        <w:jc w:val="both"/>
        <w:rPr>
          <w:rFonts w:ascii="Arial" w:eastAsia="Arial" w:hAnsi="Arial" w:cs="Arial"/>
          <w:color w:val="000000"/>
          <w:sz w:val="24"/>
          <w:szCs w:val="24"/>
        </w:rPr>
      </w:pPr>
      <w:r>
        <w:rPr>
          <w:rFonts w:ascii="Arial" w:eastAsia="Arial" w:hAnsi="Arial" w:cs="Arial"/>
          <w:color w:val="000000"/>
          <w:sz w:val="24"/>
          <w:szCs w:val="24"/>
        </w:rPr>
        <w:lastRenderedPageBreak/>
        <w:t>No se causará este derecho cuando la persona certificada no haya cometido infracción alguna a la Ley de Tránsito y Reglamentos Municipales.</w:t>
      </w:r>
    </w:p>
    <w:p w14:paraId="571776BC" w14:textId="77777777" w:rsidR="00CC0772" w:rsidRDefault="00CC0772">
      <w:pPr>
        <w:pStyle w:val="Normal1"/>
        <w:pBdr>
          <w:top w:val="nil"/>
          <w:left w:val="nil"/>
          <w:bottom w:val="nil"/>
          <w:right w:val="nil"/>
          <w:between w:val="nil"/>
        </w:pBdr>
        <w:ind w:left="100" w:right="102"/>
        <w:jc w:val="both"/>
        <w:rPr>
          <w:rFonts w:ascii="Arial" w:eastAsia="Arial" w:hAnsi="Arial" w:cs="Arial"/>
          <w:color w:val="000000"/>
          <w:sz w:val="24"/>
          <w:szCs w:val="24"/>
        </w:rPr>
      </w:pPr>
    </w:p>
    <w:p w14:paraId="3A32FBB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b) Certificados de peritaje mecánico de tránsito municipal.                                           3 </w:t>
      </w:r>
    </w:p>
    <w:p w14:paraId="50F0671D" w14:textId="77777777" w:rsidR="00CC0772" w:rsidRDefault="00520478">
      <w:pPr>
        <w:pStyle w:val="Normal1"/>
        <w:pBdr>
          <w:top w:val="nil"/>
          <w:left w:val="nil"/>
          <w:bottom w:val="nil"/>
          <w:right w:val="nil"/>
          <w:between w:val="nil"/>
        </w:pBdr>
        <w:ind w:right="102"/>
        <w:jc w:val="both"/>
        <w:rPr>
          <w:rFonts w:ascii="Arial" w:eastAsia="Arial" w:hAnsi="Arial" w:cs="Arial"/>
          <w:color w:val="000000"/>
          <w:sz w:val="24"/>
          <w:szCs w:val="24"/>
        </w:rPr>
      </w:pPr>
      <w:r>
        <w:rPr>
          <w:rFonts w:ascii="Arial" w:eastAsia="Arial" w:hAnsi="Arial" w:cs="Arial"/>
          <w:color w:val="000000"/>
          <w:sz w:val="24"/>
          <w:szCs w:val="24"/>
        </w:rPr>
        <w:t>c) Por certificados expedidos en relación con trámites, licencias o autorizaciones en materia de desarrollo urbano:</w:t>
      </w:r>
    </w:p>
    <w:p w14:paraId="31B09B21" w14:textId="77777777" w:rsidR="00CC0772" w:rsidRDefault="00CC0772">
      <w:pPr>
        <w:pStyle w:val="Normal1"/>
        <w:pBdr>
          <w:top w:val="nil"/>
          <w:left w:val="nil"/>
          <w:bottom w:val="nil"/>
          <w:right w:val="nil"/>
          <w:between w:val="nil"/>
        </w:pBdr>
        <w:ind w:right="63"/>
        <w:jc w:val="both"/>
        <w:rPr>
          <w:rFonts w:ascii="Arial" w:eastAsia="Arial" w:hAnsi="Arial" w:cs="Arial"/>
          <w:b/>
          <w:color w:val="000000"/>
          <w:sz w:val="24"/>
          <w:szCs w:val="24"/>
        </w:rPr>
      </w:pPr>
    </w:p>
    <w:p w14:paraId="5F3C016D" w14:textId="77777777" w:rsidR="00CC0772" w:rsidRDefault="00CC0772">
      <w:pPr>
        <w:pStyle w:val="Normal1"/>
        <w:pBdr>
          <w:top w:val="nil"/>
          <w:left w:val="nil"/>
          <w:bottom w:val="nil"/>
          <w:right w:val="nil"/>
          <w:between w:val="nil"/>
        </w:pBdr>
        <w:ind w:right="63"/>
        <w:jc w:val="both"/>
        <w:rPr>
          <w:rFonts w:ascii="Arial" w:eastAsia="Arial" w:hAnsi="Arial" w:cs="Arial"/>
          <w:b/>
          <w:color w:val="000000"/>
          <w:sz w:val="24"/>
          <w:szCs w:val="24"/>
        </w:rPr>
      </w:pPr>
    </w:p>
    <w:p w14:paraId="1C0F9488" w14:textId="77777777" w:rsidR="00CC0772" w:rsidRDefault="00CC0772">
      <w:pPr>
        <w:pStyle w:val="Normal1"/>
        <w:pBdr>
          <w:top w:val="nil"/>
          <w:left w:val="nil"/>
          <w:bottom w:val="nil"/>
          <w:right w:val="nil"/>
          <w:between w:val="nil"/>
        </w:pBdr>
        <w:ind w:right="63"/>
        <w:jc w:val="both"/>
        <w:rPr>
          <w:rFonts w:ascii="Arial" w:eastAsia="Arial" w:hAnsi="Arial" w:cs="Arial"/>
          <w:b/>
          <w:color w:val="000000"/>
          <w:sz w:val="24"/>
          <w:szCs w:val="24"/>
        </w:rPr>
      </w:pPr>
    </w:p>
    <w:p w14:paraId="1CC1E865" w14:textId="77777777" w:rsidR="00CC0772" w:rsidRDefault="00520478">
      <w:pPr>
        <w:pStyle w:val="Normal1"/>
        <w:pBdr>
          <w:top w:val="nil"/>
          <w:left w:val="nil"/>
          <w:bottom w:val="nil"/>
          <w:right w:val="nil"/>
          <w:between w:val="nil"/>
        </w:pBdr>
        <w:spacing w:before="29"/>
        <w:ind w:right="120"/>
        <w:jc w:val="right"/>
        <w:rPr>
          <w:color w:val="000000"/>
          <w:sz w:val="24"/>
          <w:szCs w:val="24"/>
        </w:rPr>
      </w:pPr>
      <w:r>
        <w:rPr>
          <w:b/>
          <w:color w:val="000000"/>
          <w:sz w:val="24"/>
          <w:szCs w:val="24"/>
        </w:rPr>
        <w:t>Veces la Unidad de Medida y</w:t>
      </w:r>
    </w:p>
    <w:p w14:paraId="55FD2D00" w14:textId="77777777" w:rsidR="00CC0772" w:rsidRDefault="00520478">
      <w:pPr>
        <w:pStyle w:val="Normal1"/>
        <w:pBdr>
          <w:top w:val="nil"/>
          <w:left w:val="nil"/>
          <w:bottom w:val="nil"/>
          <w:right w:val="nil"/>
          <w:between w:val="nil"/>
        </w:pBdr>
        <w:spacing w:line="260" w:lineRule="auto"/>
        <w:ind w:right="120"/>
        <w:jc w:val="right"/>
        <w:rPr>
          <w:color w:val="000000"/>
          <w:sz w:val="24"/>
          <w:szCs w:val="24"/>
        </w:rPr>
      </w:pPr>
      <w:r>
        <w:rPr>
          <w:b/>
          <w:color w:val="000000"/>
          <w:sz w:val="24"/>
          <w:szCs w:val="24"/>
        </w:rPr>
        <w:t>Actualización Vigente</w:t>
      </w:r>
    </w:p>
    <w:p w14:paraId="6CB44FAF" w14:textId="77777777" w:rsidR="00CC0772" w:rsidRDefault="00CC0772">
      <w:pPr>
        <w:pStyle w:val="Normal1"/>
        <w:pBdr>
          <w:top w:val="nil"/>
          <w:left w:val="nil"/>
          <w:bottom w:val="nil"/>
          <w:right w:val="nil"/>
          <w:between w:val="nil"/>
        </w:pBdr>
        <w:spacing w:before="7" w:line="200" w:lineRule="auto"/>
        <w:rPr>
          <w:color w:val="000000"/>
        </w:rPr>
      </w:pPr>
    </w:p>
    <w:tbl>
      <w:tblPr>
        <w:tblStyle w:val="aff5"/>
        <w:tblW w:w="8290" w:type="dxa"/>
        <w:tblInd w:w="100" w:type="dxa"/>
        <w:tblLayout w:type="fixed"/>
        <w:tblLook w:val="0000" w:firstRow="0" w:lastRow="0" w:firstColumn="0" w:lastColumn="0" w:noHBand="0" w:noVBand="0"/>
      </w:tblPr>
      <w:tblGrid>
        <w:gridCol w:w="6483"/>
        <w:gridCol w:w="1807"/>
      </w:tblGrid>
      <w:tr w:rsidR="00CC0772" w14:paraId="2E66AFBD" w14:textId="77777777">
        <w:trPr>
          <w:trHeight w:val="358"/>
        </w:trPr>
        <w:tc>
          <w:tcPr>
            <w:tcW w:w="6483" w:type="dxa"/>
            <w:tcBorders>
              <w:top w:val="nil"/>
              <w:left w:val="nil"/>
              <w:bottom w:val="nil"/>
              <w:right w:val="nil"/>
            </w:tcBorders>
          </w:tcPr>
          <w:p w14:paraId="5C61E1FC"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1.- Actividades con permiso permanente anual</w:t>
            </w:r>
          </w:p>
        </w:tc>
        <w:tc>
          <w:tcPr>
            <w:tcW w:w="1807" w:type="dxa"/>
            <w:tcBorders>
              <w:top w:val="nil"/>
              <w:left w:val="nil"/>
              <w:bottom w:val="nil"/>
              <w:right w:val="nil"/>
            </w:tcBorders>
          </w:tcPr>
          <w:p w14:paraId="322772AA" w14:textId="77777777" w:rsidR="00CC0772" w:rsidRDefault="00520478">
            <w:pPr>
              <w:pStyle w:val="Normal1"/>
              <w:pBdr>
                <w:top w:val="nil"/>
                <w:left w:val="nil"/>
                <w:bottom w:val="nil"/>
                <w:right w:val="nil"/>
                <w:between w:val="nil"/>
              </w:pBdr>
              <w:spacing w:before="69"/>
              <w:ind w:right="40"/>
              <w:jc w:val="right"/>
              <w:rPr>
                <w:rFonts w:ascii="Arial" w:eastAsia="Arial" w:hAnsi="Arial" w:cs="Arial"/>
                <w:color w:val="000000"/>
                <w:sz w:val="24"/>
                <w:szCs w:val="24"/>
              </w:rPr>
            </w:pPr>
            <w:r>
              <w:rPr>
                <w:rFonts w:ascii="Arial" w:eastAsia="Arial" w:hAnsi="Arial" w:cs="Arial"/>
                <w:color w:val="000000"/>
                <w:sz w:val="24"/>
                <w:szCs w:val="24"/>
              </w:rPr>
              <w:t>17.5</w:t>
            </w:r>
          </w:p>
        </w:tc>
      </w:tr>
      <w:tr w:rsidR="00CC0772" w14:paraId="11438214" w14:textId="77777777">
        <w:trPr>
          <w:trHeight w:val="276"/>
        </w:trPr>
        <w:tc>
          <w:tcPr>
            <w:tcW w:w="6483" w:type="dxa"/>
            <w:tcBorders>
              <w:top w:val="nil"/>
              <w:left w:val="nil"/>
              <w:bottom w:val="nil"/>
              <w:right w:val="nil"/>
            </w:tcBorders>
          </w:tcPr>
          <w:p w14:paraId="3470A02E"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2.- Actividades con permiso eventual por temporada:</w:t>
            </w:r>
          </w:p>
        </w:tc>
        <w:tc>
          <w:tcPr>
            <w:tcW w:w="1807" w:type="dxa"/>
            <w:tcBorders>
              <w:top w:val="nil"/>
              <w:left w:val="nil"/>
              <w:bottom w:val="nil"/>
              <w:right w:val="nil"/>
            </w:tcBorders>
          </w:tcPr>
          <w:p w14:paraId="5FBDD93A" w14:textId="77777777" w:rsidR="00CC0772" w:rsidRDefault="00CC0772">
            <w:pPr>
              <w:pStyle w:val="Normal1"/>
              <w:pBdr>
                <w:top w:val="nil"/>
                <w:left w:val="nil"/>
                <w:bottom w:val="nil"/>
                <w:right w:val="nil"/>
                <w:between w:val="nil"/>
              </w:pBdr>
              <w:rPr>
                <w:rFonts w:ascii="Arial" w:eastAsia="Arial" w:hAnsi="Arial" w:cs="Arial"/>
                <w:color w:val="000000"/>
              </w:rPr>
            </w:pPr>
          </w:p>
        </w:tc>
      </w:tr>
      <w:tr w:rsidR="00CC0772" w14:paraId="2865FF9D" w14:textId="77777777">
        <w:trPr>
          <w:trHeight w:val="276"/>
        </w:trPr>
        <w:tc>
          <w:tcPr>
            <w:tcW w:w="6483" w:type="dxa"/>
            <w:tcBorders>
              <w:top w:val="nil"/>
              <w:left w:val="nil"/>
              <w:bottom w:val="nil"/>
              <w:right w:val="nil"/>
            </w:tcBorders>
          </w:tcPr>
          <w:p w14:paraId="65E20457"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Pr>
                <w:rFonts w:ascii="Arial" w:eastAsia="Arial" w:hAnsi="Arial" w:cs="Arial"/>
                <w:color w:val="000000"/>
                <w:sz w:val="24"/>
                <w:szCs w:val="24"/>
              </w:rPr>
              <w:t>a) Venta Navideña</w:t>
            </w:r>
          </w:p>
        </w:tc>
        <w:tc>
          <w:tcPr>
            <w:tcW w:w="1807" w:type="dxa"/>
            <w:tcBorders>
              <w:top w:val="nil"/>
              <w:left w:val="nil"/>
              <w:bottom w:val="nil"/>
              <w:right w:val="nil"/>
            </w:tcBorders>
          </w:tcPr>
          <w:p w14:paraId="2ACD7DF6"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33.5</w:t>
            </w:r>
          </w:p>
        </w:tc>
      </w:tr>
      <w:tr w:rsidR="00CC0772" w14:paraId="5657FC95" w14:textId="77777777">
        <w:trPr>
          <w:trHeight w:val="276"/>
        </w:trPr>
        <w:tc>
          <w:tcPr>
            <w:tcW w:w="6483" w:type="dxa"/>
            <w:tcBorders>
              <w:top w:val="nil"/>
              <w:left w:val="nil"/>
              <w:bottom w:val="nil"/>
              <w:right w:val="nil"/>
            </w:tcBorders>
          </w:tcPr>
          <w:p w14:paraId="6C0BFB2E"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Pr>
                <w:rFonts w:ascii="Arial" w:eastAsia="Arial" w:hAnsi="Arial" w:cs="Arial"/>
                <w:color w:val="000000"/>
                <w:sz w:val="24"/>
                <w:szCs w:val="24"/>
              </w:rPr>
              <w:t>b) Fiestas de Carnaval</w:t>
            </w:r>
          </w:p>
        </w:tc>
        <w:tc>
          <w:tcPr>
            <w:tcW w:w="1807" w:type="dxa"/>
            <w:tcBorders>
              <w:top w:val="nil"/>
              <w:left w:val="nil"/>
              <w:bottom w:val="nil"/>
              <w:right w:val="nil"/>
            </w:tcBorders>
          </w:tcPr>
          <w:p w14:paraId="22B0090D"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33.5</w:t>
            </w:r>
          </w:p>
        </w:tc>
      </w:tr>
      <w:tr w:rsidR="00CC0772" w14:paraId="71D65AA3" w14:textId="77777777">
        <w:trPr>
          <w:trHeight w:val="276"/>
        </w:trPr>
        <w:tc>
          <w:tcPr>
            <w:tcW w:w="6483" w:type="dxa"/>
            <w:tcBorders>
              <w:top w:val="nil"/>
              <w:left w:val="nil"/>
              <w:bottom w:val="nil"/>
              <w:right w:val="nil"/>
            </w:tcBorders>
          </w:tcPr>
          <w:p w14:paraId="0881B733"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Pr>
                <w:rFonts w:ascii="Arial" w:eastAsia="Arial" w:hAnsi="Arial" w:cs="Arial"/>
                <w:color w:val="000000"/>
                <w:sz w:val="24"/>
                <w:szCs w:val="24"/>
              </w:rPr>
              <w:t>c) Semana Santa</w:t>
            </w:r>
          </w:p>
        </w:tc>
        <w:tc>
          <w:tcPr>
            <w:tcW w:w="1807" w:type="dxa"/>
            <w:tcBorders>
              <w:top w:val="nil"/>
              <w:left w:val="nil"/>
              <w:bottom w:val="nil"/>
              <w:right w:val="nil"/>
            </w:tcBorders>
          </w:tcPr>
          <w:p w14:paraId="735DD58C"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33.5</w:t>
            </w:r>
          </w:p>
        </w:tc>
      </w:tr>
      <w:tr w:rsidR="00CC0772" w14:paraId="69D273EE" w14:textId="77777777">
        <w:trPr>
          <w:trHeight w:val="276"/>
        </w:trPr>
        <w:tc>
          <w:tcPr>
            <w:tcW w:w="6483" w:type="dxa"/>
            <w:tcBorders>
              <w:top w:val="nil"/>
              <w:left w:val="nil"/>
              <w:bottom w:val="nil"/>
              <w:right w:val="nil"/>
            </w:tcBorders>
          </w:tcPr>
          <w:p w14:paraId="476005F1"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Pr>
                <w:rFonts w:ascii="Arial" w:eastAsia="Arial" w:hAnsi="Arial" w:cs="Arial"/>
                <w:color w:val="000000"/>
                <w:sz w:val="24"/>
                <w:szCs w:val="24"/>
              </w:rPr>
              <w:t>d) Festival de la Calaca</w:t>
            </w:r>
          </w:p>
        </w:tc>
        <w:tc>
          <w:tcPr>
            <w:tcW w:w="1807" w:type="dxa"/>
            <w:tcBorders>
              <w:top w:val="nil"/>
              <w:left w:val="nil"/>
              <w:bottom w:val="nil"/>
              <w:right w:val="nil"/>
            </w:tcBorders>
          </w:tcPr>
          <w:p w14:paraId="49D0C997"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33.5</w:t>
            </w:r>
          </w:p>
        </w:tc>
      </w:tr>
      <w:tr w:rsidR="00CC0772" w14:paraId="6CF59A3D" w14:textId="77777777">
        <w:trPr>
          <w:trHeight w:val="276"/>
        </w:trPr>
        <w:tc>
          <w:tcPr>
            <w:tcW w:w="6483" w:type="dxa"/>
            <w:tcBorders>
              <w:top w:val="nil"/>
              <w:left w:val="nil"/>
              <w:bottom w:val="nil"/>
              <w:right w:val="nil"/>
            </w:tcBorders>
          </w:tcPr>
          <w:p w14:paraId="49B655A4"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Pr>
                <w:rFonts w:ascii="Arial" w:eastAsia="Arial" w:hAnsi="Arial" w:cs="Arial"/>
                <w:color w:val="000000"/>
                <w:sz w:val="24"/>
                <w:szCs w:val="24"/>
              </w:rPr>
              <w:t>e) Festival del Mar Bermejo</w:t>
            </w:r>
          </w:p>
        </w:tc>
        <w:tc>
          <w:tcPr>
            <w:tcW w:w="1807" w:type="dxa"/>
            <w:tcBorders>
              <w:top w:val="nil"/>
              <w:left w:val="nil"/>
              <w:bottom w:val="nil"/>
              <w:right w:val="nil"/>
            </w:tcBorders>
          </w:tcPr>
          <w:p w14:paraId="730048CB"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33.5</w:t>
            </w:r>
          </w:p>
        </w:tc>
      </w:tr>
      <w:tr w:rsidR="00CC0772" w14:paraId="2B2B9224" w14:textId="77777777">
        <w:trPr>
          <w:trHeight w:val="358"/>
        </w:trPr>
        <w:tc>
          <w:tcPr>
            <w:tcW w:w="6483" w:type="dxa"/>
            <w:tcBorders>
              <w:top w:val="nil"/>
              <w:left w:val="nil"/>
              <w:bottom w:val="nil"/>
              <w:right w:val="nil"/>
            </w:tcBorders>
          </w:tcPr>
          <w:p w14:paraId="252B182A"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Pr>
                <w:rFonts w:ascii="Arial" w:eastAsia="Arial" w:hAnsi="Arial" w:cs="Arial"/>
                <w:color w:val="000000"/>
                <w:sz w:val="24"/>
                <w:szCs w:val="24"/>
              </w:rPr>
              <w:t>f) Festivales y demás fiestas tradicionales</w:t>
            </w:r>
          </w:p>
        </w:tc>
        <w:tc>
          <w:tcPr>
            <w:tcW w:w="1807" w:type="dxa"/>
            <w:tcBorders>
              <w:top w:val="nil"/>
              <w:left w:val="nil"/>
              <w:bottom w:val="nil"/>
              <w:right w:val="nil"/>
            </w:tcBorders>
          </w:tcPr>
          <w:p w14:paraId="014ABC6F"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33.5</w:t>
            </w:r>
          </w:p>
        </w:tc>
      </w:tr>
    </w:tbl>
    <w:p w14:paraId="4192422D" w14:textId="77777777" w:rsidR="00CC0772" w:rsidRDefault="00CC0772">
      <w:pPr>
        <w:pStyle w:val="Normal1"/>
        <w:pBdr>
          <w:top w:val="nil"/>
          <w:left w:val="nil"/>
          <w:bottom w:val="nil"/>
          <w:right w:val="nil"/>
          <w:between w:val="nil"/>
        </w:pBdr>
        <w:ind w:right="63"/>
        <w:jc w:val="both"/>
        <w:rPr>
          <w:rFonts w:ascii="Arial" w:eastAsia="Arial" w:hAnsi="Arial" w:cs="Arial"/>
          <w:b/>
          <w:color w:val="000000"/>
          <w:sz w:val="24"/>
          <w:szCs w:val="24"/>
        </w:rPr>
      </w:pPr>
    </w:p>
    <w:p w14:paraId="2301883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 Actividades con permiso especial por día                                                            7</w:t>
      </w:r>
    </w:p>
    <w:p w14:paraId="0CD24E57"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B141C38" w14:textId="77777777" w:rsidR="00CC0772" w:rsidRDefault="00520478">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r>
        <w:rPr>
          <w:rFonts w:ascii="Arial" w:eastAsia="Arial" w:hAnsi="Arial" w:cs="Arial"/>
          <w:color w:val="000000"/>
          <w:sz w:val="24"/>
          <w:szCs w:val="24"/>
        </w:rPr>
        <w:t>4.- Por el uso exclusivo de la vía pública para estacionamiento de vehículos que presten el servicio público de taxis, se cobrará una tarifa anual de 13 (trece) Veces la Unidad de Medida y Actualización Vigente.</w:t>
      </w:r>
    </w:p>
    <w:p w14:paraId="4D8B8E86"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7DE78005" w14:textId="77777777" w:rsidR="00CC0772" w:rsidRDefault="00520478">
      <w:pPr>
        <w:pStyle w:val="Normal1"/>
        <w:pBdr>
          <w:top w:val="nil"/>
          <w:left w:val="nil"/>
          <w:bottom w:val="nil"/>
          <w:right w:val="nil"/>
          <w:between w:val="nil"/>
        </w:pBdr>
        <w:spacing w:line="258" w:lineRule="auto"/>
        <w:ind w:right="84"/>
        <w:jc w:val="both"/>
        <w:rPr>
          <w:rFonts w:ascii="Arial" w:eastAsia="Arial" w:hAnsi="Arial" w:cs="Arial"/>
          <w:color w:val="000000"/>
          <w:sz w:val="24"/>
          <w:szCs w:val="24"/>
        </w:rPr>
      </w:pPr>
      <w:r>
        <w:rPr>
          <w:rFonts w:ascii="Arial" w:eastAsia="Arial" w:hAnsi="Arial" w:cs="Arial"/>
          <w:color w:val="000000"/>
          <w:sz w:val="24"/>
          <w:szCs w:val="24"/>
        </w:rPr>
        <w:t>5.- Por el uso diferente del que corresponda a la naturaleza de las servidumbres, tales como banquetas, jardines de edificios públicos o privados y otros, pagarán por metro cuadrado 0.14 (punto catorce) Veces la Unidad de Medida y Actualización Vigente.</w:t>
      </w:r>
    </w:p>
    <w:p w14:paraId="35273BC0" w14:textId="77777777" w:rsidR="00CC0772" w:rsidRDefault="00CC0772">
      <w:pPr>
        <w:pStyle w:val="Normal1"/>
        <w:pBdr>
          <w:top w:val="nil"/>
          <w:left w:val="nil"/>
          <w:bottom w:val="nil"/>
          <w:right w:val="nil"/>
          <w:between w:val="nil"/>
        </w:pBdr>
        <w:spacing w:before="16" w:line="280" w:lineRule="auto"/>
        <w:rPr>
          <w:rFonts w:ascii="Arial" w:eastAsia="Arial" w:hAnsi="Arial" w:cs="Arial"/>
          <w:color w:val="000000"/>
          <w:sz w:val="28"/>
          <w:szCs w:val="28"/>
        </w:rPr>
      </w:pPr>
    </w:p>
    <w:p w14:paraId="3D2BF903" w14:textId="77777777" w:rsidR="00CC0772" w:rsidRDefault="00520478">
      <w:pPr>
        <w:pStyle w:val="Normal1"/>
        <w:pBdr>
          <w:top w:val="nil"/>
          <w:left w:val="nil"/>
          <w:bottom w:val="nil"/>
          <w:right w:val="nil"/>
          <w:between w:val="nil"/>
        </w:pBdr>
        <w:ind w:right="1014"/>
        <w:jc w:val="both"/>
        <w:rPr>
          <w:rFonts w:ascii="Arial" w:eastAsia="Arial" w:hAnsi="Arial" w:cs="Arial"/>
          <w:color w:val="000000"/>
          <w:sz w:val="24"/>
          <w:szCs w:val="24"/>
        </w:rPr>
      </w:pPr>
      <w:r>
        <w:rPr>
          <w:rFonts w:ascii="Arial" w:eastAsia="Arial" w:hAnsi="Arial" w:cs="Arial"/>
          <w:color w:val="000000"/>
          <w:sz w:val="24"/>
          <w:szCs w:val="24"/>
        </w:rPr>
        <w:t xml:space="preserve">6.- Cuota diaria por puestos en tianguis   será de $25.00 (veinticinco pesos 00/100 m.n.) </w:t>
      </w:r>
    </w:p>
    <w:p w14:paraId="5AFCADC6"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2AA35BEC"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La cuota a cubrir por ejercer una actividad de comercio u oficio en la vía pública, comprende el uso de 3 (tres) metros cuadrados, que podrá utilizar en horario de 8 horas autorizado por el Municipio. El uso de mayor espacio o tiempo causa el 1.5 (uno punto cinco) de la tarifa y está sujeto a la autorización previa respectiva.</w:t>
      </w:r>
    </w:p>
    <w:p w14:paraId="580A4227" w14:textId="77777777" w:rsidR="00CC0772" w:rsidRDefault="00CC0772">
      <w:pPr>
        <w:pStyle w:val="Normal1"/>
        <w:pBdr>
          <w:top w:val="nil"/>
          <w:left w:val="nil"/>
          <w:bottom w:val="nil"/>
          <w:right w:val="nil"/>
          <w:between w:val="nil"/>
        </w:pBdr>
        <w:ind w:right="84"/>
        <w:jc w:val="both"/>
        <w:rPr>
          <w:rFonts w:ascii="Arial" w:eastAsia="Arial" w:hAnsi="Arial" w:cs="Arial"/>
          <w:color w:val="000000"/>
          <w:sz w:val="24"/>
          <w:szCs w:val="24"/>
        </w:rPr>
      </w:pPr>
    </w:p>
    <w:p w14:paraId="1C98AEB5" w14:textId="77777777" w:rsidR="00CC0772" w:rsidRDefault="00520478">
      <w:pPr>
        <w:pStyle w:val="Normal1"/>
        <w:pBdr>
          <w:top w:val="nil"/>
          <w:left w:val="nil"/>
          <w:bottom w:val="nil"/>
          <w:right w:val="nil"/>
          <w:between w:val="nil"/>
        </w:pBdr>
        <w:ind w:right="76"/>
        <w:jc w:val="both"/>
        <w:rPr>
          <w:rFonts w:ascii="Arial" w:eastAsia="Arial" w:hAnsi="Arial" w:cs="Arial"/>
          <w:color w:val="000000"/>
          <w:sz w:val="24"/>
          <w:szCs w:val="24"/>
        </w:rPr>
      </w:pPr>
      <w:r>
        <w:rPr>
          <w:rFonts w:ascii="Arial" w:eastAsia="Arial" w:hAnsi="Arial" w:cs="Arial"/>
          <w:color w:val="000000"/>
          <w:sz w:val="24"/>
          <w:szCs w:val="24"/>
        </w:rPr>
        <w:t xml:space="preserve">Todos los usuarios que soliciten licencias o permisos establecidos en la fracción VI de este Artículo, quedan sujetos al pago de servicio de limpia de acuerdo a la tarifa </w:t>
      </w:r>
      <w:r>
        <w:rPr>
          <w:rFonts w:ascii="Arial" w:eastAsia="Arial" w:hAnsi="Arial" w:cs="Arial"/>
          <w:color w:val="000000"/>
          <w:sz w:val="24"/>
          <w:szCs w:val="24"/>
        </w:rPr>
        <w:lastRenderedPageBreak/>
        <w:t>establecida para poder ejercer esta actividad, determinándoseles una generación mínima de basura de 10 (diez) kilos por actividad diaria realizada.</w:t>
      </w:r>
    </w:p>
    <w:p w14:paraId="287315BF" w14:textId="77777777" w:rsidR="00CC0772" w:rsidRDefault="00CC0772">
      <w:pPr>
        <w:pStyle w:val="Normal1"/>
        <w:pBdr>
          <w:top w:val="nil"/>
          <w:left w:val="nil"/>
          <w:bottom w:val="nil"/>
          <w:right w:val="nil"/>
          <w:between w:val="nil"/>
        </w:pBdr>
        <w:ind w:right="76"/>
        <w:jc w:val="both"/>
        <w:rPr>
          <w:rFonts w:ascii="Arial" w:eastAsia="Arial" w:hAnsi="Arial" w:cs="Arial"/>
          <w:color w:val="000000"/>
          <w:sz w:val="24"/>
          <w:szCs w:val="24"/>
        </w:rPr>
      </w:pPr>
    </w:p>
    <w:p w14:paraId="6215F882"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Los permisos anuales serán pagados en forma total por los usuarios en el primer mes del año o en parcialidades cada trimestre, mientras que los permisos eventuales y especiales, se pagarán en forma anticipada al inicio de actividades. Cuando el sujeto a este Derecho, acredite su calidad de jubilado o pensionado, o demuestre fehacientemente ante Tesorería Municipal, ser persona con edad superior a los 60 años o tener una discapacidad, tendrá derecho a una reducción del 50%.</w:t>
      </w:r>
    </w:p>
    <w:p w14:paraId="7FEB6EEF" w14:textId="77777777" w:rsidR="00CC0772" w:rsidRDefault="00CC0772">
      <w:pPr>
        <w:pStyle w:val="Normal1"/>
        <w:pBdr>
          <w:top w:val="nil"/>
          <w:left w:val="nil"/>
          <w:bottom w:val="nil"/>
          <w:right w:val="nil"/>
          <w:between w:val="nil"/>
        </w:pBdr>
        <w:ind w:right="76"/>
        <w:jc w:val="both"/>
        <w:rPr>
          <w:rFonts w:ascii="Arial" w:eastAsia="Arial" w:hAnsi="Arial" w:cs="Arial"/>
          <w:b/>
          <w:color w:val="000000"/>
          <w:sz w:val="24"/>
          <w:szCs w:val="24"/>
        </w:rPr>
      </w:pPr>
    </w:p>
    <w:p w14:paraId="060BD39E"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color w:val="000000"/>
          <w:sz w:val="24"/>
          <w:szCs w:val="24"/>
        </w:rPr>
        <w:t>d) Para otorgar permisos a locales de fiestas en general sin venta y consumo de bebidas alcohólicas y la autorización para la celebración de eventos diversos que lo requieren, se aplicará la siguiente tarifa:</w:t>
      </w:r>
    </w:p>
    <w:p w14:paraId="0EC21391" w14:textId="77777777" w:rsidR="00CC0772" w:rsidRDefault="00CC0772">
      <w:pPr>
        <w:pStyle w:val="Normal1"/>
        <w:pBdr>
          <w:top w:val="nil"/>
          <w:left w:val="nil"/>
          <w:bottom w:val="nil"/>
          <w:right w:val="nil"/>
          <w:between w:val="nil"/>
        </w:pBdr>
        <w:ind w:right="76"/>
        <w:jc w:val="both"/>
        <w:rPr>
          <w:rFonts w:ascii="Arial" w:eastAsia="Arial" w:hAnsi="Arial" w:cs="Arial"/>
          <w:b/>
          <w:color w:val="000000"/>
          <w:sz w:val="24"/>
          <w:szCs w:val="24"/>
        </w:rPr>
      </w:pPr>
    </w:p>
    <w:p w14:paraId="467559DF" w14:textId="77777777" w:rsidR="00CC0772" w:rsidRDefault="00520478">
      <w:pPr>
        <w:pStyle w:val="Normal1"/>
        <w:pBdr>
          <w:top w:val="nil"/>
          <w:left w:val="nil"/>
          <w:bottom w:val="nil"/>
          <w:right w:val="nil"/>
          <w:between w:val="nil"/>
        </w:pBdr>
        <w:ind w:right="118"/>
        <w:jc w:val="right"/>
        <w:rPr>
          <w:rFonts w:ascii="Arial" w:eastAsia="Arial" w:hAnsi="Arial" w:cs="Arial"/>
          <w:color w:val="000000"/>
          <w:sz w:val="24"/>
          <w:szCs w:val="24"/>
        </w:rPr>
      </w:pPr>
      <w:r>
        <w:rPr>
          <w:rFonts w:ascii="Arial" w:eastAsia="Arial" w:hAnsi="Arial" w:cs="Arial"/>
          <w:b/>
          <w:color w:val="000000"/>
          <w:sz w:val="24"/>
          <w:szCs w:val="24"/>
        </w:rPr>
        <w:t>Veces la Unidad de Medida y</w:t>
      </w:r>
    </w:p>
    <w:p w14:paraId="1F05A2B2" w14:textId="77777777" w:rsidR="00CC0772" w:rsidRDefault="00520478">
      <w:pPr>
        <w:pStyle w:val="Normal1"/>
        <w:pBdr>
          <w:top w:val="nil"/>
          <w:left w:val="nil"/>
          <w:bottom w:val="nil"/>
          <w:right w:val="nil"/>
          <w:between w:val="nil"/>
        </w:pBdr>
        <w:ind w:right="119"/>
        <w:jc w:val="right"/>
        <w:rPr>
          <w:rFonts w:ascii="Arial" w:eastAsia="Arial" w:hAnsi="Arial" w:cs="Arial"/>
          <w:color w:val="000000"/>
          <w:sz w:val="24"/>
          <w:szCs w:val="24"/>
        </w:rPr>
      </w:pPr>
      <w:r>
        <w:rPr>
          <w:rFonts w:ascii="Arial" w:eastAsia="Arial" w:hAnsi="Arial" w:cs="Arial"/>
          <w:b/>
          <w:color w:val="000000"/>
          <w:sz w:val="24"/>
          <w:szCs w:val="24"/>
        </w:rPr>
        <w:t>Actualización Vigente</w:t>
      </w:r>
    </w:p>
    <w:p w14:paraId="363F429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Locales para fiestas, permiso anual                                                                    11</w:t>
      </w:r>
    </w:p>
    <w:p w14:paraId="33EB1A2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 Cierre de calles para eventos diversos                                                                11</w:t>
      </w:r>
    </w:p>
    <w:p w14:paraId="5D5684C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 Manifestaciones, inauguraciones, exhibiciones                                                 11</w:t>
      </w:r>
    </w:p>
    <w:p w14:paraId="5B30E53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4.- Eventos sociales en locales y salones para fiesta                                               5.5</w:t>
      </w:r>
    </w:p>
    <w:p w14:paraId="7DD652C8"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232C0C3" w14:textId="77777777" w:rsidR="00CC0772" w:rsidRDefault="00520478">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r>
        <w:rPr>
          <w:rFonts w:ascii="Arial" w:eastAsia="Arial" w:hAnsi="Arial" w:cs="Arial"/>
          <w:color w:val="000000"/>
          <w:sz w:val="24"/>
          <w:szCs w:val="24"/>
        </w:rPr>
        <w:t>Durante el ejercicio fiscal 2023, las boletas de pago de derechos por otros servicios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1019C74B"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47FF428A"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366D70AB"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LOS DERECHOS POR LA AUTORIZACION DE FUNCIONAMIENTO DE MAQUINAS DE JUEGOS, APUESTAS Y SALAS DE SORTEOS Y/O CASINOS</w:t>
      </w:r>
    </w:p>
    <w:p w14:paraId="1F880E50" w14:textId="77777777" w:rsidR="00CC0772" w:rsidRDefault="00CC0772">
      <w:pPr>
        <w:pStyle w:val="Normal1"/>
        <w:pBdr>
          <w:top w:val="nil"/>
          <w:left w:val="nil"/>
          <w:bottom w:val="nil"/>
          <w:right w:val="nil"/>
          <w:between w:val="nil"/>
        </w:pBdr>
        <w:ind w:right="3523"/>
        <w:rPr>
          <w:rFonts w:ascii="Arial" w:eastAsia="Arial" w:hAnsi="Arial" w:cs="Arial"/>
          <w:b/>
          <w:color w:val="000000"/>
          <w:sz w:val="24"/>
          <w:szCs w:val="24"/>
        </w:rPr>
      </w:pPr>
    </w:p>
    <w:p w14:paraId="4199E3C3" w14:textId="77777777" w:rsidR="00CC0772" w:rsidRDefault="00520478">
      <w:pPr>
        <w:pStyle w:val="Normal1"/>
        <w:jc w:val="both"/>
        <w:rPr>
          <w:rFonts w:ascii="Arial" w:eastAsia="Arial" w:hAnsi="Arial" w:cs="Arial"/>
          <w:b/>
          <w:sz w:val="24"/>
          <w:szCs w:val="24"/>
        </w:rPr>
      </w:pPr>
      <w:r>
        <w:rPr>
          <w:rFonts w:ascii="Arial" w:eastAsia="Arial" w:hAnsi="Arial" w:cs="Arial"/>
          <w:sz w:val="24"/>
          <w:szCs w:val="24"/>
        </w:rPr>
        <w:t>Por la autorización del funcionamiento de máquinas electrónicas, electromecánicas, mecánicas, musicales, digitales, videojuegos y cualquier tecnología similar</w:t>
      </w:r>
      <w:r>
        <w:rPr>
          <w:rFonts w:ascii="Arial" w:eastAsia="Arial" w:hAnsi="Arial" w:cs="Arial"/>
          <w:b/>
          <w:sz w:val="24"/>
          <w:szCs w:val="24"/>
        </w:rPr>
        <w:t xml:space="preserve">. </w:t>
      </w:r>
    </w:p>
    <w:p w14:paraId="47C37B5E" w14:textId="77777777" w:rsidR="00CC0772" w:rsidRDefault="00CC0772">
      <w:pPr>
        <w:pStyle w:val="Normal1"/>
        <w:jc w:val="both"/>
        <w:rPr>
          <w:rFonts w:ascii="Arial" w:eastAsia="Arial" w:hAnsi="Arial" w:cs="Arial"/>
          <w:sz w:val="24"/>
          <w:szCs w:val="24"/>
        </w:rPr>
      </w:pPr>
    </w:p>
    <w:p w14:paraId="3160A296"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lastRenderedPageBreak/>
        <w:t>Artículo 78.-</w:t>
      </w:r>
      <w:r>
        <w:rPr>
          <w:rFonts w:ascii="Arial" w:eastAsia="Arial" w:hAnsi="Arial" w:cs="Arial"/>
          <w:b/>
          <w:sz w:val="24"/>
          <w:szCs w:val="24"/>
        </w:rPr>
        <w:t xml:space="preserve"> </w:t>
      </w:r>
      <w:r>
        <w:rPr>
          <w:rFonts w:ascii="Arial" w:eastAsia="Arial" w:hAnsi="Arial" w:cs="Arial"/>
          <w:sz w:val="24"/>
          <w:szCs w:val="24"/>
        </w:rPr>
        <w:t xml:space="preserve">Para la apertura, cambio de domicilio o de propietario, cambio o incremento de aparatos y revalidación de máquinas electrónicas, electromecánicas, mecánicas, musicales, digitales, videojuegos y cualquier tecnología similar, que operen mediante la inserción de billetes, monedas, fichas, tarjetas, bandas magnéticas o cualquier otro medio de cobro integrado a la máquina, así como la renta de las mismas, como </w:t>
      </w:r>
      <w:proofErr w:type="spellStart"/>
      <w:r>
        <w:rPr>
          <w:rFonts w:ascii="Arial" w:eastAsia="Arial" w:hAnsi="Arial" w:cs="Arial"/>
          <w:sz w:val="24"/>
          <w:szCs w:val="24"/>
        </w:rPr>
        <w:t>rokolas</w:t>
      </w:r>
      <w:proofErr w:type="spellEnd"/>
      <w:r>
        <w:rPr>
          <w:rFonts w:ascii="Arial" w:eastAsia="Arial" w:hAnsi="Arial" w:cs="Arial"/>
          <w:sz w:val="24"/>
          <w:szCs w:val="24"/>
        </w:rPr>
        <w:t xml:space="preserve"> y karaokes ente otros, deberán entregarse y analizarse la documentación necesaria, previo al pago de derechos que se causen conforme a la siguiente tabla: </w:t>
      </w:r>
    </w:p>
    <w:p w14:paraId="634A1B5F" w14:textId="77777777" w:rsidR="00CC0772" w:rsidRDefault="00CC0772">
      <w:pPr>
        <w:pStyle w:val="Normal1"/>
        <w:pBdr>
          <w:top w:val="nil"/>
          <w:left w:val="nil"/>
          <w:bottom w:val="nil"/>
          <w:right w:val="nil"/>
          <w:between w:val="nil"/>
        </w:pBdr>
        <w:ind w:right="3523"/>
        <w:rPr>
          <w:rFonts w:ascii="Arial" w:eastAsia="Arial" w:hAnsi="Arial" w:cs="Arial"/>
          <w:color w:val="000000"/>
          <w:sz w:val="24"/>
          <w:szCs w:val="24"/>
        </w:rPr>
      </w:pPr>
    </w:p>
    <w:p w14:paraId="2D090546"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1. Apertura de establecimiento hasta 10 aparato                                  35 VUMAV</w:t>
      </w:r>
    </w:p>
    <w:p w14:paraId="4E1C0846"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2. Apertura de establecimiento mayor de 10 aparatos                           50 VUMAV</w:t>
      </w:r>
    </w:p>
    <w:p w14:paraId="247647F6"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3. Expedición de primera vez de calcomanía por aparato                        4 VUMAV</w:t>
      </w:r>
    </w:p>
    <w:p w14:paraId="68B37CBC"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4. Cambio de Domicilio                                                                            35 VUMAV</w:t>
      </w:r>
    </w:p>
    <w:p w14:paraId="48C5265E"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5. Cambio de propietario                                                                         35 VUMAV</w:t>
      </w:r>
    </w:p>
    <w:p w14:paraId="4E5DB778"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6. Cambio o incremento, por aparato                                                        4 VUMAV</w:t>
      </w:r>
    </w:p>
    <w:p w14:paraId="7C544FD4"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7. Multa por no exhibir la calcomanía que expide la autoridad</w:t>
      </w:r>
    </w:p>
    <w:p w14:paraId="49878508"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 xml:space="preserve">    municipal                                                                                            50 VUMAV</w:t>
      </w:r>
    </w:p>
    <w:p w14:paraId="6F07580C"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8. Por revalidación anual, por aparato                                                     4 VUMAV</w:t>
      </w:r>
    </w:p>
    <w:p w14:paraId="07C9C3E4" w14:textId="77777777" w:rsidR="00CC0772" w:rsidRDefault="00CC0772">
      <w:pPr>
        <w:pStyle w:val="Normal1"/>
        <w:jc w:val="both"/>
        <w:rPr>
          <w:rFonts w:ascii="Arial" w:eastAsia="Arial" w:hAnsi="Arial" w:cs="Arial"/>
          <w:sz w:val="24"/>
          <w:szCs w:val="24"/>
        </w:rPr>
      </w:pPr>
    </w:p>
    <w:p w14:paraId="626CBB4C"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La revalidación de los documentos a la que se refiere la fracción VIII de este artículo, deberá realizarse a más tardar en el mes de marzo de cada año.</w:t>
      </w:r>
    </w:p>
    <w:p w14:paraId="005A38AA" w14:textId="77777777" w:rsidR="00CC0772" w:rsidRDefault="00CC0772">
      <w:pPr>
        <w:pStyle w:val="Normal1"/>
        <w:jc w:val="both"/>
        <w:rPr>
          <w:rFonts w:ascii="Arial" w:eastAsia="Arial" w:hAnsi="Arial" w:cs="Arial"/>
          <w:sz w:val="24"/>
          <w:szCs w:val="24"/>
        </w:rPr>
      </w:pPr>
    </w:p>
    <w:p w14:paraId="203C945F"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Las personas físicas o morales que sean propietarios de las máquinas electrónicas, electromecánicas, mecánicas, musicales, digitales, videojuegos y cualquier tecnología similar, que operen mediante la inserción de billetes, monedas, fichas, tarjetas, bandas magnéticas o cualquier otro medio de cobro integrado a la máquina, así como los propietarios y/o poseedores de los bienes inmuebles donde se instalen, serán solidariamente responsables del pago de los impuestos, derechos y/o multas que se originen con motivo de dichos aparatos que tengan instalados en esta municipalidad.</w:t>
      </w:r>
    </w:p>
    <w:p w14:paraId="4F14C659" w14:textId="77777777" w:rsidR="00CC0772" w:rsidRDefault="00CC0772">
      <w:pPr>
        <w:pStyle w:val="Normal1"/>
        <w:jc w:val="both"/>
        <w:rPr>
          <w:rFonts w:ascii="Arial" w:eastAsia="Arial" w:hAnsi="Arial" w:cs="Arial"/>
          <w:sz w:val="24"/>
          <w:szCs w:val="24"/>
        </w:rPr>
      </w:pPr>
    </w:p>
    <w:p w14:paraId="6B0A1148"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Artículo 79.-</w:t>
      </w:r>
      <w:r>
        <w:rPr>
          <w:rFonts w:ascii="Arial" w:eastAsia="Arial" w:hAnsi="Arial" w:cs="Arial"/>
          <w:b/>
          <w:sz w:val="24"/>
          <w:szCs w:val="24"/>
        </w:rPr>
        <w:t xml:space="preserve"> </w:t>
      </w:r>
      <w:r>
        <w:rPr>
          <w:rFonts w:ascii="Arial" w:eastAsia="Arial" w:hAnsi="Arial" w:cs="Arial"/>
          <w:sz w:val="24"/>
          <w:szCs w:val="24"/>
        </w:rPr>
        <w:t>Centro de apuestas, apuestas remotas, salas de sorteos de números y/o Casinos.</w:t>
      </w:r>
    </w:p>
    <w:p w14:paraId="7C45E5E6" w14:textId="77777777" w:rsidR="00CC0772" w:rsidRDefault="00CC0772">
      <w:pPr>
        <w:pStyle w:val="Normal1"/>
        <w:jc w:val="both"/>
        <w:rPr>
          <w:rFonts w:ascii="Arial" w:eastAsia="Arial" w:hAnsi="Arial" w:cs="Arial"/>
          <w:sz w:val="24"/>
          <w:szCs w:val="24"/>
        </w:rPr>
      </w:pPr>
    </w:p>
    <w:p w14:paraId="20919461" w14:textId="4526FEB5" w:rsidR="00CC0772" w:rsidRDefault="00520478">
      <w:pPr>
        <w:pStyle w:val="Normal1"/>
        <w:jc w:val="both"/>
        <w:rPr>
          <w:rFonts w:ascii="Arial" w:eastAsia="Arial" w:hAnsi="Arial" w:cs="Arial"/>
          <w:sz w:val="24"/>
          <w:szCs w:val="24"/>
        </w:rPr>
      </w:pPr>
      <w:r>
        <w:rPr>
          <w:rFonts w:ascii="Arial" w:eastAsia="Arial" w:hAnsi="Arial" w:cs="Arial"/>
          <w:sz w:val="24"/>
          <w:szCs w:val="24"/>
        </w:rPr>
        <w:t xml:space="preserve">Las máquinas de azar o con combinaciones de azar y destreza, con premios en efectivo o en especies que cuenten con autorización de la Secretaria de Gobernación, pagarán derechos de instalación o explotación conforme </w:t>
      </w:r>
      <w:r w:rsidR="00A052E7">
        <w:rPr>
          <w:rFonts w:ascii="Arial" w:eastAsia="Arial" w:hAnsi="Arial" w:cs="Arial"/>
          <w:sz w:val="24"/>
          <w:szCs w:val="24"/>
        </w:rPr>
        <w:t>a los incisos siguientes</w:t>
      </w:r>
      <w:r>
        <w:rPr>
          <w:rFonts w:ascii="Arial" w:eastAsia="Arial" w:hAnsi="Arial" w:cs="Arial"/>
          <w:sz w:val="24"/>
          <w:szCs w:val="24"/>
        </w:rPr>
        <w:t>:</w:t>
      </w:r>
    </w:p>
    <w:p w14:paraId="0BF60F67" w14:textId="77777777" w:rsidR="00CC0772" w:rsidRDefault="00CC0772">
      <w:pPr>
        <w:pStyle w:val="Normal1"/>
        <w:jc w:val="both"/>
        <w:rPr>
          <w:rFonts w:ascii="Arial" w:eastAsia="Arial" w:hAnsi="Arial" w:cs="Arial"/>
          <w:sz w:val="24"/>
          <w:szCs w:val="24"/>
        </w:rPr>
      </w:pPr>
    </w:p>
    <w:p w14:paraId="79B9A4CD"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lastRenderedPageBreak/>
        <w:t>a) Apertura del establecimiento.                                                         2,500 VUMAV</w:t>
      </w:r>
    </w:p>
    <w:p w14:paraId="61F44A20"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b) Expedición por primera vez de calcomanía por máquina.                     4 VUMAV</w:t>
      </w:r>
    </w:p>
    <w:p w14:paraId="73CC9EFD"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c) Cambio de domicilio.                                                                       2,000 VUMAV</w:t>
      </w:r>
    </w:p>
    <w:p w14:paraId="0BFC494C"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 xml:space="preserve">d) Revalidación anual de licencia de operación por </w:t>
      </w:r>
    </w:p>
    <w:p w14:paraId="6894A5F9" w14:textId="77777777" w:rsidR="00CC0772" w:rsidRDefault="00520478">
      <w:pPr>
        <w:pStyle w:val="Normal1"/>
        <w:spacing w:line="360" w:lineRule="auto"/>
        <w:rPr>
          <w:rFonts w:ascii="Arial" w:eastAsia="Arial" w:hAnsi="Arial" w:cs="Arial"/>
          <w:sz w:val="24"/>
          <w:szCs w:val="24"/>
        </w:rPr>
      </w:pPr>
      <w:r>
        <w:rPr>
          <w:rFonts w:ascii="Arial" w:eastAsia="Arial" w:hAnsi="Arial" w:cs="Arial"/>
          <w:sz w:val="24"/>
          <w:szCs w:val="24"/>
        </w:rPr>
        <w:t xml:space="preserve">    establecimiento que incluye hasta 10 máquinas                             2,500 VUMAV</w:t>
      </w:r>
    </w:p>
    <w:p w14:paraId="29B03898"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e) Por cada máquina adicional de la licencia se pagarán</w:t>
      </w:r>
    </w:p>
    <w:p w14:paraId="6877F1B6"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 xml:space="preserve">    mensualmente                                                                                      7 VUMAV</w:t>
      </w:r>
    </w:p>
    <w:p w14:paraId="5C80D2CB"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f) Multa por no exhibir calcomanías por máquina                                   10  VUMAV</w:t>
      </w:r>
    </w:p>
    <w:p w14:paraId="5523A35D" w14:textId="77777777" w:rsidR="00CC0772" w:rsidRDefault="00520478">
      <w:pPr>
        <w:pStyle w:val="Normal1"/>
        <w:spacing w:line="360" w:lineRule="auto"/>
        <w:jc w:val="both"/>
        <w:rPr>
          <w:rFonts w:ascii="Arial" w:eastAsia="Arial" w:hAnsi="Arial" w:cs="Arial"/>
          <w:sz w:val="24"/>
          <w:szCs w:val="24"/>
          <w:highlight w:val="cyan"/>
        </w:rPr>
      </w:pPr>
      <w:r>
        <w:rPr>
          <w:rFonts w:ascii="Arial" w:eastAsia="Arial" w:hAnsi="Arial" w:cs="Arial"/>
          <w:sz w:val="24"/>
          <w:szCs w:val="24"/>
        </w:rPr>
        <w:t>g) Multa por cada omisión de pago mensual                                  de 15 a 75 VUMAV</w:t>
      </w:r>
    </w:p>
    <w:p w14:paraId="533F1D05" w14:textId="77777777" w:rsidR="00CC0772" w:rsidRDefault="00CC0772">
      <w:pPr>
        <w:pStyle w:val="Normal1"/>
        <w:jc w:val="both"/>
        <w:rPr>
          <w:rFonts w:ascii="Arial" w:eastAsia="Arial" w:hAnsi="Arial" w:cs="Arial"/>
          <w:sz w:val="24"/>
          <w:szCs w:val="24"/>
        </w:rPr>
      </w:pPr>
    </w:p>
    <w:p w14:paraId="37493AC8"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A quienes en el ejercicio inmediato anterior hayan obtenido ingresos inferiores o iguales a 37 mil VUMAV, manifestados en la declaración anual que sirven de base para el impuesto sobre la renta del ejercicio inmediato anterior o bien, por el último al que estuvieron obligados a presentar ante el servicio de Administración Tributaria; grabarán al cincuenta por ciento las cantidades enlistadas en los incisos anteriores.</w:t>
      </w:r>
    </w:p>
    <w:p w14:paraId="0F60EF10" w14:textId="77777777" w:rsidR="00CC0772" w:rsidRDefault="00CC0772">
      <w:pPr>
        <w:pStyle w:val="Normal1"/>
        <w:jc w:val="both"/>
        <w:rPr>
          <w:rFonts w:ascii="Arial" w:eastAsia="Arial" w:hAnsi="Arial" w:cs="Arial"/>
          <w:sz w:val="24"/>
          <w:szCs w:val="24"/>
        </w:rPr>
      </w:pPr>
    </w:p>
    <w:p w14:paraId="14BFFB94"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La revalidación anual de la licencia a que se refiere el inciso “d” de este artículo deberá ser pagada ante la tesorería municipal con fecha límite de pago el último día hábil del mes de marzo del ejercicio fiscal por el que se revalida.</w:t>
      </w:r>
    </w:p>
    <w:p w14:paraId="24230A2D" w14:textId="77777777" w:rsidR="00CC0772" w:rsidRDefault="00CC0772">
      <w:pPr>
        <w:pStyle w:val="Normal1"/>
        <w:jc w:val="both"/>
        <w:rPr>
          <w:rFonts w:ascii="Arial" w:eastAsia="Arial" w:hAnsi="Arial" w:cs="Arial"/>
          <w:sz w:val="24"/>
          <w:szCs w:val="24"/>
        </w:rPr>
      </w:pPr>
    </w:p>
    <w:p w14:paraId="6F4A16AB"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Con independencia de lo establecido en el inciso “g” de este artículo, la omisión total o parcial del pago de estos derechos a que se refiere este artículo, en forma reiterada por más de tres meses, dará lugar al inicio del procedimiento de revocación de la licencia de operación de el o los establecimientos que estén en esta circunstancia.</w:t>
      </w:r>
    </w:p>
    <w:p w14:paraId="0854926A" w14:textId="77777777" w:rsidR="00CC0772" w:rsidRDefault="00CC0772">
      <w:pPr>
        <w:pStyle w:val="Normal1"/>
        <w:jc w:val="both"/>
        <w:rPr>
          <w:rFonts w:ascii="Arial" w:eastAsia="Arial" w:hAnsi="Arial" w:cs="Arial"/>
          <w:sz w:val="24"/>
          <w:szCs w:val="24"/>
        </w:rPr>
      </w:pPr>
    </w:p>
    <w:p w14:paraId="2F819C63" w14:textId="77777777" w:rsidR="00CC0772" w:rsidRDefault="00CC0772">
      <w:pPr>
        <w:pStyle w:val="Normal1"/>
        <w:jc w:val="both"/>
        <w:rPr>
          <w:rFonts w:ascii="Arial" w:eastAsia="Arial" w:hAnsi="Arial" w:cs="Arial"/>
          <w:sz w:val="24"/>
          <w:szCs w:val="24"/>
        </w:rPr>
      </w:pPr>
    </w:p>
    <w:p w14:paraId="1A595E6E"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Los propietarios y/o poseedores de los bienes inmuebles donde se instalen, serán solidariamente responsables del pago de los impuestos, derechos y/o multas que se originen con motivo de dichos aparatos que tengan instalados en esta municipalidad.</w:t>
      </w:r>
    </w:p>
    <w:p w14:paraId="71885AFB" w14:textId="77777777" w:rsidR="00CC0772" w:rsidRDefault="00CC0772">
      <w:pPr>
        <w:pStyle w:val="Normal1"/>
        <w:jc w:val="both"/>
        <w:rPr>
          <w:rFonts w:ascii="Arial" w:eastAsia="Arial" w:hAnsi="Arial" w:cs="Arial"/>
          <w:sz w:val="24"/>
          <w:szCs w:val="24"/>
        </w:rPr>
      </w:pPr>
    </w:p>
    <w:p w14:paraId="171731CB"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XIII</w:t>
      </w:r>
    </w:p>
    <w:p w14:paraId="6FDDEDB8"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LICENCIAS PARA LA COLOCACIÓN DE ANUNCIOS O PUBLICIDAD</w:t>
      </w:r>
    </w:p>
    <w:p w14:paraId="2FF595CB" w14:textId="77777777" w:rsidR="00CC0772" w:rsidRDefault="00CC0772">
      <w:pPr>
        <w:pStyle w:val="Normal1"/>
        <w:pBdr>
          <w:top w:val="nil"/>
          <w:left w:val="nil"/>
          <w:bottom w:val="nil"/>
          <w:right w:val="nil"/>
          <w:between w:val="nil"/>
        </w:pBdr>
        <w:rPr>
          <w:rFonts w:ascii="Arial" w:eastAsia="Arial" w:hAnsi="Arial" w:cs="Arial"/>
          <w:b/>
          <w:color w:val="000000"/>
          <w:sz w:val="24"/>
          <w:szCs w:val="24"/>
        </w:rPr>
      </w:pPr>
    </w:p>
    <w:p w14:paraId="7B806096"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Artículo 80.-</w:t>
      </w:r>
      <w:r>
        <w:rPr>
          <w:rFonts w:ascii="Arial" w:eastAsia="Arial" w:hAnsi="Arial" w:cs="Arial"/>
          <w:color w:val="000000"/>
          <w:sz w:val="24"/>
          <w:szCs w:val="24"/>
        </w:rPr>
        <w:t xml:space="preserve"> Por el otorgamiento de licencias, permisos o autorizaciones para la colocación de anuncios visibles desde la vía pública, carteles o cualquier tipo de </w:t>
      </w:r>
      <w:r>
        <w:rPr>
          <w:rFonts w:ascii="Arial" w:eastAsia="Arial" w:hAnsi="Arial" w:cs="Arial"/>
          <w:color w:val="000000"/>
          <w:sz w:val="24"/>
          <w:szCs w:val="24"/>
        </w:rPr>
        <w:lastRenderedPageBreak/>
        <w:t>publicidad efímera en la vía pública, excepto la que se realice por medio de televisión, radio, periódicos, revistas e Internet, se pagarán los derechos conforme a las siguientes tarifas:</w:t>
      </w:r>
    </w:p>
    <w:p w14:paraId="07066484" w14:textId="77777777" w:rsidR="00CC0772" w:rsidRDefault="00CC0772">
      <w:pPr>
        <w:pStyle w:val="Normal1"/>
        <w:pBdr>
          <w:top w:val="nil"/>
          <w:left w:val="nil"/>
          <w:bottom w:val="nil"/>
          <w:right w:val="nil"/>
          <w:between w:val="nil"/>
        </w:pBdr>
        <w:ind w:right="79"/>
        <w:jc w:val="both"/>
        <w:rPr>
          <w:rFonts w:ascii="Arial" w:eastAsia="Arial" w:hAnsi="Arial" w:cs="Arial"/>
          <w:color w:val="000000"/>
          <w:sz w:val="24"/>
          <w:szCs w:val="24"/>
        </w:rPr>
      </w:pPr>
    </w:p>
    <w:p w14:paraId="1B4ABF8C" w14:textId="77777777" w:rsidR="00CC0772" w:rsidRDefault="00520478">
      <w:pPr>
        <w:pStyle w:val="Normal1"/>
        <w:pBdr>
          <w:top w:val="nil"/>
          <w:left w:val="nil"/>
          <w:bottom w:val="nil"/>
          <w:right w:val="nil"/>
          <w:between w:val="nil"/>
        </w:pBdr>
        <w:jc w:val="right"/>
        <w:rPr>
          <w:rFonts w:ascii="Arial" w:eastAsia="Arial" w:hAnsi="Arial" w:cs="Arial"/>
          <w:color w:val="000000"/>
          <w:sz w:val="24"/>
          <w:szCs w:val="24"/>
        </w:rPr>
      </w:pPr>
      <w:r>
        <w:rPr>
          <w:rFonts w:ascii="Arial" w:eastAsia="Arial" w:hAnsi="Arial" w:cs="Arial"/>
          <w:b/>
          <w:color w:val="000000"/>
          <w:sz w:val="24"/>
          <w:szCs w:val="24"/>
        </w:rPr>
        <w:t>Veces la Unidad de Medida y</w:t>
      </w:r>
    </w:p>
    <w:p w14:paraId="1DA31C0D" w14:textId="77777777" w:rsidR="00CC0772" w:rsidRDefault="00520478">
      <w:pPr>
        <w:pStyle w:val="Normal1"/>
        <w:pBdr>
          <w:top w:val="nil"/>
          <w:left w:val="nil"/>
          <w:bottom w:val="nil"/>
          <w:right w:val="nil"/>
          <w:between w:val="nil"/>
        </w:pBdr>
        <w:jc w:val="right"/>
        <w:rPr>
          <w:rFonts w:ascii="Arial" w:eastAsia="Arial" w:hAnsi="Arial" w:cs="Arial"/>
          <w:b/>
          <w:color w:val="000000"/>
          <w:sz w:val="24"/>
          <w:szCs w:val="24"/>
        </w:rPr>
      </w:pPr>
      <w:r>
        <w:rPr>
          <w:rFonts w:ascii="Arial" w:eastAsia="Arial" w:hAnsi="Arial" w:cs="Arial"/>
          <w:b/>
          <w:color w:val="000000"/>
          <w:sz w:val="24"/>
          <w:szCs w:val="24"/>
        </w:rPr>
        <w:t>Actualización Vigente</w:t>
      </w:r>
    </w:p>
    <w:p w14:paraId="1577EF6C" w14:textId="77777777" w:rsidR="00CC0772" w:rsidRDefault="00CC0772">
      <w:pPr>
        <w:pStyle w:val="Normal1"/>
        <w:pBdr>
          <w:top w:val="nil"/>
          <w:left w:val="nil"/>
          <w:bottom w:val="nil"/>
          <w:right w:val="nil"/>
          <w:between w:val="nil"/>
        </w:pBdr>
        <w:jc w:val="right"/>
        <w:rPr>
          <w:rFonts w:ascii="Arial" w:eastAsia="Arial" w:hAnsi="Arial" w:cs="Arial"/>
          <w:b/>
          <w:color w:val="000000"/>
          <w:sz w:val="24"/>
          <w:szCs w:val="24"/>
        </w:rPr>
      </w:pPr>
    </w:p>
    <w:p w14:paraId="3528CDC3"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796A8F46" w14:textId="77777777" w:rsidR="00CC0772" w:rsidRDefault="00520478">
      <w:pPr>
        <w:pStyle w:val="Normal1"/>
        <w:pBdr>
          <w:top w:val="nil"/>
          <w:left w:val="nil"/>
          <w:bottom w:val="nil"/>
          <w:right w:val="nil"/>
          <w:between w:val="nil"/>
        </w:pBdr>
        <w:tabs>
          <w:tab w:val="left" w:pos="1180"/>
        </w:tabs>
        <w:ind w:right="85"/>
        <w:rPr>
          <w:rFonts w:ascii="Arial" w:eastAsia="Arial" w:hAnsi="Arial" w:cs="Arial"/>
          <w:color w:val="000000"/>
          <w:sz w:val="24"/>
          <w:szCs w:val="24"/>
        </w:rPr>
      </w:pPr>
      <w:r>
        <w:rPr>
          <w:rFonts w:ascii="Arial" w:eastAsia="Arial" w:hAnsi="Arial" w:cs="Arial"/>
          <w:color w:val="000000"/>
          <w:sz w:val="24"/>
          <w:szCs w:val="24"/>
        </w:rPr>
        <w:t xml:space="preserve">I. Anuncios cuyo contenido se transmita a través de pantalla electrónica, </w:t>
      </w:r>
    </w:p>
    <w:p w14:paraId="08075DAE" w14:textId="77777777" w:rsidR="00CC0772" w:rsidRDefault="00520478">
      <w:pPr>
        <w:pStyle w:val="Normal1"/>
        <w:pBdr>
          <w:top w:val="nil"/>
          <w:left w:val="nil"/>
          <w:bottom w:val="nil"/>
          <w:right w:val="nil"/>
          <w:between w:val="nil"/>
        </w:pBdr>
        <w:tabs>
          <w:tab w:val="left" w:pos="1180"/>
        </w:tabs>
        <w:ind w:right="85"/>
        <w:rPr>
          <w:rFonts w:ascii="Arial" w:eastAsia="Arial" w:hAnsi="Arial" w:cs="Arial"/>
          <w:color w:val="000000"/>
          <w:sz w:val="24"/>
          <w:szCs w:val="24"/>
        </w:rPr>
      </w:pPr>
      <w:r>
        <w:rPr>
          <w:rFonts w:ascii="Arial" w:eastAsia="Arial" w:hAnsi="Arial" w:cs="Arial"/>
          <w:color w:val="000000"/>
          <w:sz w:val="24"/>
          <w:szCs w:val="24"/>
        </w:rPr>
        <w:t>por metro cuadrado anualmente                                                                   15.5</w:t>
      </w:r>
    </w:p>
    <w:p w14:paraId="1DA18965"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II. Anuncios y carteles luminosos, por metro cuadrado anualmente             10</w:t>
      </w:r>
    </w:p>
    <w:p w14:paraId="5920AF79" w14:textId="77777777" w:rsidR="00CC0772" w:rsidRDefault="00CC0772">
      <w:pPr>
        <w:pStyle w:val="Normal1"/>
        <w:pBdr>
          <w:top w:val="nil"/>
          <w:left w:val="nil"/>
          <w:bottom w:val="nil"/>
          <w:right w:val="nil"/>
          <w:between w:val="nil"/>
        </w:pBdr>
        <w:spacing w:before="29"/>
        <w:rPr>
          <w:rFonts w:ascii="Arial" w:eastAsia="Arial" w:hAnsi="Arial" w:cs="Arial"/>
          <w:color w:val="000000"/>
          <w:sz w:val="24"/>
          <w:szCs w:val="24"/>
        </w:rPr>
      </w:pPr>
    </w:p>
    <w:p w14:paraId="55F88F3F" w14:textId="77777777" w:rsidR="00CC0772" w:rsidRDefault="00520478">
      <w:pPr>
        <w:pStyle w:val="Normal1"/>
        <w:pBdr>
          <w:top w:val="nil"/>
          <w:left w:val="nil"/>
          <w:bottom w:val="nil"/>
          <w:right w:val="nil"/>
          <w:between w:val="nil"/>
        </w:pBdr>
        <w:spacing w:before="29"/>
        <w:rPr>
          <w:rFonts w:ascii="Arial" w:eastAsia="Arial" w:hAnsi="Arial" w:cs="Arial"/>
          <w:color w:val="000000"/>
          <w:sz w:val="24"/>
          <w:szCs w:val="24"/>
        </w:rPr>
      </w:pPr>
      <w:r>
        <w:rPr>
          <w:rFonts w:ascii="Arial" w:eastAsia="Arial" w:hAnsi="Arial" w:cs="Arial"/>
          <w:color w:val="000000"/>
          <w:sz w:val="24"/>
          <w:szCs w:val="24"/>
        </w:rPr>
        <w:t>III.       Anuncios y carteles no luminosos</w:t>
      </w:r>
    </w:p>
    <w:p w14:paraId="3B9C3901" w14:textId="77777777" w:rsidR="00CC0772" w:rsidRDefault="00CC0772">
      <w:pPr>
        <w:pStyle w:val="Normal1"/>
        <w:pBdr>
          <w:top w:val="nil"/>
          <w:left w:val="nil"/>
          <w:bottom w:val="nil"/>
          <w:right w:val="nil"/>
          <w:between w:val="nil"/>
        </w:pBdr>
        <w:spacing w:before="29"/>
        <w:rPr>
          <w:rFonts w:ascii="Arial" w:eastAsia="Arial" w:hAnsi="Arial" w:cs="Arial"/>
          <w:color w:val="000000"/>
          <w:sz w:val="24"/>
          <w:szCs w:val="24"/>
        </w:rPr>
      </w:pPr>
    </w:p>
    <w:p w14:paraId="7343C263" w14:textId="77777777" w:rsidR="00CC0772" w:rsidRDefault="00520478">
      <w:pPr>
        <w:pStyle w:val="Normal1"/>
        <w:numPr>
          <w:ilvl w:val="0"/>
          <w:numId w:val="15"/>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En banca, depósitos de basura, cobertizos en parada de camiones</w:t>
      </w:r>
    </w:p>
    <w:p w14:paraId="098546CE" w14:textId="77777777" w:rsidR="00CC0772" w:rsidRDefault="00520478">
      <w:pPr>
        <w:pStyle w:val="Normal1"/>
        <w:pBdr>
          <w:top w:val="nil"/>
          <w:left w:val="nil"/>
          <w:bottom w:val="nil"/>
          <w:right w:val="nil"/>
          <w:between w:val="nil"/>
        </w:pBdr>
        <w:ind w:left="720" w:right="86"/>
        <w:rPr>
          <w:rFonts w:ascii="Arial" w:eastAsia="Arial" w:hAnsi="Arial" w:cs="Arial"/>
          <w:color w:val="000000"/>
          <w:sz w:val="24"/>
          <w:szCs w:val="24"/>
        </w:rPr>
      </w:pPr>
      <w:r>
        <w:rPr>
          <w:rFonts w:ascii="Arial" w:eastAsia="Arial" w:hAnsi="Arial" w:cs="Arial"/>
          <w:color w:val="000000"/>
          <w:sz w:val="24"/>
          <w:szCs w:val="24"/>
        </w:rPr>
        <w:t>y demás mobiliario urbano, por pieza o unidad                                    5.5</w:t>
      </w:r>
    </w:p>
    <w:p w14:paraId="58FA039B" w14:textId="77777777" w:rsidR="00CC0772" w:rsidRDefault="00520478">
      <w:pPr>
        <w:pStyle w:val="Normal1"/>
        <w:numPr>
          <w:ilvl w:val="0"/>
          <w:numId w:val="15"/>
        </w:numPr>
        <w:pBdr>
          <w:top w:val="nil"/>
          <w:left w:val="nil"/>
          <w:bottom w:val="nil"/>
          <w:right w:val="nil"/>
          <w:between w:val="nil"/>
        </w:pBdr>
        <w:spacing w:before="14" w:line="260" w:lineRule="auto"/>
        <w:rPr>
          <w:rFonts w:ascii="Arial" w:eastAsia="Arial" w:hAnsi="Arial" w:cs="Arial"/>
          <w:color w:val="000000"/>
          <w:sz w:val="24"/>
          <w:szCs w:val="24"/>
        </w:rPr>
      </w:pPr>
      <w:r>
        <w:rPr>
          <w:rFonts w:ascii="Arial" w:eastAsia="Arial" w:hAnsi="Arial" w:cs="Arial"/>
          <w:color w:val="000000"/>
          <w:sz w:val="24"/>
          <w:szCs w:val="24"/>
        </w:rPr>
        <w:t xml:space="preserve">Por cada anuncio tipo bandera y otros similares, colocados en </w:t>
      </w:r>
    </w:p>
    <w:p w14:paraId="0A69490C" w14:textId="77777777" w:rsidR="00CC0772" w:rsidRDefault="00520478">
      <w:pPr>
        <w:pStyle w:val="Normal1"/>
        <w:pBdr>
          <w:top w:val="nil"/>
          <w:left w:val="nil"/>
          <w:bottom w:val="nil"/>
          <w:right w:val="nil"/>
          <w:between w:val="nil"/>
        </w:pBdr>
        <w:spacing w:before="14" w:line="260" w:lineRule="auto"/>
        <w:ind w:left="720"/>
        <w:rPr>
          <w:rFonts w:ascii="Arial" w:eastAsia="Arial" w:hAnsi="Arial" w:cs="Arial"/>
          <w:color w:val="000000"/>
          <w:sz w:val="24"/>
          <w:szCs w:val="24"/>
        </w:rPr>
      </w:pPr>
      <w:r>
        <w:rPr>
          <w:rFonts w:ascii="Arial" w:eastAsia="Arial" w:hAnsi="Arial" w:cs="Arial"/>
          <w:color w:val="000000"/>
          <w:sz w:val="24"/>
          <w:szCs w:val="24"/>
        </w:rPr>
        <w:t>estructura metálica sobre los arbotantes, por un periodo de hasta</w:t>
      </w:r>
    </w:p>
    <w:p w14:paraId="04240EE1" w14:textId="77777777" w:rsidR="00CC0772" w:rsidRDefault="00520478">
      <w:pPr>
        <w:pStyle w:val="Normal1"/>
        <w:pBdr>
          <w:top w:val="nil"/>
          <w:left w:val="nil"/>
          <w:bottom w:val="nil"/>
          <w:right w:val="nil"/>
          <w:between w:val="nil"/>
        </w:pBdr>
        <w:spacing w:before="14" w:line="260" w:lineRule="auto"/>
        <w:ind w:left="720"/>
        <w:rPr>
          <w:rFonts w:ascii="Arial" w:eastAsia="Arial" w:hAnsi="Arial" w:cs="Arial"/>
          <w:color w:val="000000"/>
          <w:sz w:val="24"/>
          <w:szCs w:val="24"/>
        </w:rPr>
      </w:pPr>
      <w:r>
        <w:rPr>
          <w:rFonts w:ascii="Arial" w:eastAsia="Arial" w:hAnsi="Arial" w:cs="Arial"/>
          <w:color w:val="000000"/>
          <w:sz w:val="24"/>
          <w:szCs w:val="24"/>
        </w:rPr>
        <w:t>tres meses                                                                                              3</w:t>
      </w:r>
    </w:p>
    <w:p w14:paraId="765B8615" w14:textId="77777777" w:rsidR="00CC0772" w:rsidRDefault="00520478">
      <w:pPr>
        <w:pStyle w:val="Normal1"/>
        <w:numPr>
          <w:ilvl w:val="0"/>
          <w:numId w:val="15"/>
        </w:numPr>
        <w:pBdr>
          <w:top w:val="nil"/>
          <w:left w:val="nil"/>
          <w:bottom w:val="nil"/>
          <w:right w:val="nil"/>
          <w:between w:val="nil"/>
        </w:pBdr>
        <w:spacing w:before="16" w:line="260" w:lineRule="auto"/>
        <w:ind w:right="335"/>
        <w:rPr>
          <w:rFonts w:ascii="Arial" w:eastAsia="Arial" w:hAnsi="Arial" w:cs="Arial"/>
          <w:color w:val="000000"/>
          <w:sz w:val="24"/>
          <w:szCs w:val="24"/>
        </w:rPr>
      </w:pPr>
      <w:r>
        <w:rPr>
          <w:rFonts w:ascii="Arial" w:eastAsia="Arial" w:hAnsi="Arial" w:cs="Arial"/>
          <w:color w:val="000000"/>
          <w:sz w:val="24"/>
          <w:szCs w:val="24"/>
        </w:rPr>
        <w:t xml:space="preserve">Por rótulos tipo manta o lona plástica instalados en la vía publica </w:t>
      </w:r>
    </w:p>
    <w:p w14:paraId="3033C43F" w14:textId="77777777" w:rsidR="00CC0772" w:rsidRDefault="00520478">
      <w:pPr>
        <w:pStyle w:val="Normal1"/>
        <w:pBdr>
          <w:top w:val="nil"/>
          <w:left w:val="nil"/>
          <w:bottom w:val="nil"/>
          <w:right w:val="nil"/>
          <w:between w:val="nil"/>
        </w:pBdr>
        <w:spacing w:before="16" w:line="260" w:lineRule="auto"/>
        <w:ind w:left="720" w:right="335"/>
        <w:rPr>
          <w:rFonts w:ascii="Arial" w:eastAsia="Arial" w:hAnsi="Arial" w:cs="Arial"/>
          <w:color w:val="000000"/>
          <w:sz w:val="24"/>
          <w:szCs w:val="24"/>
        </w:rPr>
      </w:pPr>
      <w:r>
        <w:rPr>
          <w:rFonts w:ascii="Arial" w:eastAsia="Arial" w:hAnsi="Arial" w:cs="Arial"/>
          <w:color w:val="000000"/>
          <w:sz w:val="24"/>
          <w:szCs w:val="24"/>
        </w:rPr>
        <w:t xml:space="preserve">hasta por 30 días                                                                                  6.5 </w:t>
      </w:r>
    </w:p>
    <w:p w14:paraId="4CFC7F06" w14:textId="77777777" w:rsidR="00CC0772" w:rsidRDefault="00520478">
      <w:pPr>
        <w:pStyle w:val="Normal1"/>
        <w:numPr>
          <w:ilvl w:val="0"/>
          <w:numId w:val="15"/>
        </w:numPr>
        <w:pBdr>
          <w:top w:val="nil"/>
          <w:left w:val="nil"/>
          <w:bottom w:val="nil"/>
          <w:right w:val="nil"/>
          <w:between w:val="nil"/>
        </w:pBdr>
        <w:ind w:right="335"/>
        <w:rPr>
          <w:rFonts w:ascii="Arial" w:eastAsia="Arial" w:hAnsi="Arial" w:cs="Arial"/>
          <w:color w:val="000000"/>
          <w:sz w:val="24"/>
          <w:szCs w:val="24"/>
        </w:rPr>
      </w:pPr>
      <w:r>
        <w:rPr>
          <w:rFonts w:ascii="Arial" w:eastAsia="Arial" w:hAnsi="Arial" w:cs="Arial"/>
          <w:color w:val="000000"/>
          <w:sz w:val="24"/>
          <w:szCs w:val="24"/>
        </w:rPr>
        <w:t xml:space="preserve">Por cada cartel promocional en la vía pública hasta un metro </w:t>
      </w:r>
    </w:p>
    <w:p w14:paraId="0DA1F6BA" w14:textId="77777777" w:rsidR="00CC0772" w:rsidRDefault="00520478">
      <w:pPr>
        <w:pStyle w:val="Normal1"/>
        <w:pBdr>
          <w:top w:val="nil"/>
          <w:left w:val="nil"/>
          <w:bottom w:val="nil"/>
          <w:right w:val="nil"/>
          <w:between w:val="nil"/>
        </w:pBdr>
        <w:ind w:left="720" w:right="335"/>
        <w:rPr>
          <w:rFonts w:ascii="Arial" w:eastAsia="Arial" w:hAnsi="Arial" w:cs="Arial"/>
          <w:color w:val="000000"/>
          <w:sz w:val="24"/>
          <w:szCs w:val="24"/>
        </w:rPr>
      </w:pPr>
      <w:r>
        <w:rPr>
          <w:rFonts w:ascii="Arial" w:eastAsia="Arial" w:hAnsi="Arial" w:cs="Arial"/>
          <w:color w:val="000000"/>
          <w:sz w:val="24"/>
          <w:szCs w:val="24"/>
        </w:rPr>
        <w:t>cuadrado, por 15 días (Pendones)                                                          1</w:t>
      </w:r>
    </w:p>
    <w:p w14:paraId="1983067A" w14:textId="77777777" w:rsidR="00CC0772" w:rsidRDefault="00520478">
      <w:pPr>
        <w:pStyle w:val="Normal1"/>
        <w:numPr>
          <w:ilvl w:val="0"/>
          <w:numId w:val="15"/>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Mampara, por día y unidad                                                                      1</w:t>
      </w:r>
    </w:p>
    <w:p w14:paraId="529C460B" w14:textId="77777777" w:rsidR="00CC0772" w:rsidRDefault="00520478">
      <w:pPr>
        <w:pStyle w:val="Normal1"/>
        <w:numPr>
          <w:ilvl w:val="0"/>
          <w:numId w:val="15"/>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Volantes, por día y promoción                                                                 1</w:t>
      </w:r>
    </w:p>
    <w:p w14:paraId="5037F806" w14:textId="77777777" w:rsidR="00CC0772" w:rsidRDefault="00520478">
      <w:pPr>
        <w:pStyle w:val="Normal1"/>
        <w:numPr>
          <w:ilvl w:val="0"/>
          <w:numId w:val="15"/>
        </w:numPr>
        <w:pBdr>
          <w:top w:val="nil"/>
          <w:left w:val="nil"/>
          <w:bottom w:val="nil"/>
          <w:right w:val="nil"/>
          <w:between w:val="nil"/>
        </w:pBdr>
        <w:ind w:right="335"/>
        <w:rPr>
          <w:rFonts w:ascii="Arial" w:eastAsia="Arial" w:hAnsi="Arial" w:cs="Arial"/>
          <w:color w:val="000000"/>
          <w:sz w:val="24"/>
          <w:szCs w:val="24"/>
        </w:rPr>
      </w:pPr>
      <w:r>
        <w:rPr>
          <w:rFonts w:ascii="Arial" w:eastAsia="Arial" w:hAnsi="Arial" w:cs="Arial"/>
          <w:color w:val="000000"/>
          <w:sz w:val="24"/>
          <w:szCs w:val="24"/>
        </w:rPr>
        <w:t xml:space="preserve">Por cada rótulo y anuncio de pared o adosados; pintados o no luminosos, por metro cuadrado y siempre que su contenido sea </w:t>
      </w:r>
    </w:p>
    <w:p w14:paraId="0E32EAD4" w14:textId="77777777" w:rsidR="00CC0772" w:rsidRDefault="00520478">
      <w:pPr>
        <w:pStyle w:val="Normal1"/>
        <w:pBdr>
          <w:top w:val="nil"/>
          <w:left w:val="nil"/>
          <w:bottom w:val="nil"/>
          <w:right w:val="nil"/>
          <w:between w:val="nil"/>
        </w:pBdr>
        <w:ind w:left="720" w:right="86"/>
        <w:rPr>
          <w:rFonts w:ascii="Arial" w:eastAsia="Arial" w:hAnsi="Arial" w:cs="Arial"/>
          <w:color w:val="000000"/>
          <w:sz w:val="24"/>
          <w:szCs w:val="24"/>
        </w:rPr>
      </w:pPr>
      <w:r>
        <w:rPr>
          <w:rFonts w:ascii="Arial" w:eastAsia="Arial" w:hAnsi="Arial" w:cs="Arial"/>
          <w:color w:val="000000"/>
          <w:sz w:val="24"/>
          <w:szCs w:val="24"/>
        </w:rPr>
        <w:t>ajeno a la razón o denominación social del establecimiento donde</w:t>
      </w:r>
    </w:p>
    <w:p w14:paraId="52678907" w14:textId="77777777" w:rsidR="00CC0772" w:rsidRDefault="00520478">
      <w:pPr>
        <w:pStyle w:val="Normal1"/>
        <w:pBdr>
          <w:top w:val="nil"/>
          <w:left w:val="nil"/>
          <w:bottom w:val="nil"/>
          <w:right w:val="nil"/>
          <w:between w:val="nil"/>
        </w:pBdr>
        <w:ind w:left="720" w:right="86"/>
        <w:rPr>
          <w:rFonts w:ascii="Arial" w:eastAsia="Arial" w:hAnsi="Arial" w:cs="Arial"/>
          <w:color w:val="000000"/>
          <w:sz w:val="24"/>
          <w:szCs w:val="24"/>
        </w:rPr>
      </w:pPr>
      <w:r>
        <w:rPr>
          <w:rFonts w:ascii="Arial" w:eastAsia="Arial" w:hAnsi="Arial" w:cs="Arial"/>
          <w:color w:val="000000"/>
          <w:sz w:val="24"/>
          <w:szCs w:val="24"/>
        </w:rPr>
        <w:t>se ubique, se paga anualmente.                                                              5</w:t>
      </w:r>
    </w:p>
    <w:p w14:paraId="6900AC5B" w14:textId="77777777" w:rsidR="00CC0772" w:rsidRDefault="00520478">
      <w:pPr>
        <w:pStyle w:val="Normal1"/>
        <w:numPr>
          <w:ilvl w:val="0"/>
          <w:numId w:val="15"/>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Anuncios espectaculares, sostenido en estructura metálica fijada</w:t>
      </w:r>
    </w:p>
    <w:p w14:paraId="59E0FE97" w14:textId="77777777" w:rsidR="00CC0772" w:rsidRDefault="00520478">
      <w:pPr>
        <w:pStyle w:val="Normal1"/>
        <w:pBdr>
          <w:top w:val="nil"/>
          <w:left w:val="nil"/>
          <w:bottom w:val="nil"/>
          <w:right w:val="nil"/>
          <w:between w:val="nil"/>
        </w:pBdr>
        <w:ind w:left="360" w:right="86"/>
        <w:rPr>
          <w:rFonts w:ascii="Arial" w:eastAsia="Arial" w:hAnsi="Arial" w:cs="Arial"/>
          <w:color w:val="000000"/>
          <w:sz w:val="24"/>
          <w:szCs w:val="24"/>
        </w:rPr>
      </w:pPr>
      <w:r>
        <w:rPr>
          <w:rFonts w:ascii="Arial" w:eastAsia="Arial" w:hAnsi="Arial" w:cs="Arial"/>
          <w:color w:val="000000"/>
          <w:sz w:val="24"/>
          <w:szCs w:val="24"/>
        </w:rPr>
        <w:t xml:space="preserve">     en el piso, por metro cuadrado                                                                 5</w:t>
      </w:r>
    </w:p>
    <w:p w14:paraId="2793D766" w14:textId="77777777" w:rsidR="00CC0772" w:rsidRDefault="00CC0772">
      <w:pPr>
        <w:pStyle w:val="Normal1"/>
        <w:pBdr>
          <w:top w:val="nil"/>
          <w:left w:val="nil"/>
          <w:bottom w:val="nil"/>
          <w:right w:val="nil"/>
          <w:between w:val="nil"/>
        </w:pBdr>
        <w:ind w:left="360" w:right="86"/>
        <w:rPr>
          <w:rFonts w:ascii="Arial" w:eastAsia="Arial" w:hAnsi="Arial" w:cs="Arial"/>
          <w:color w:val="000000"/>
          <w:sz w:val="24"/>
          <w:szCs w:val="24"/>
        </w:rPr>
      </w:pPr>
    </w:p>
    <w:p w14:paraId="6DBB3726"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IV. Anuncios fijados en vehículos de transporte público:</w:t>
      </w:r>
    </w:p>
    <w:p w14:paraId="423F9781"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1CA3FC84" w14:textId="77777777" w:rsidR="00CC0772" w:rsidRDefault="00520478">
      <w:pPr>
        <w:pStyle w:val="Normal1"/>
        <w:numPr>
          <w:ilvl w:val="0"/>
          <w:numId w:val="16"/>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En el exterior de la carrocería                                                                27</w:t>
      </w:r>
    </w:p>
    <w:p w14:paraId="5A1B26D3" w14:textId="77777777" w:rsidR="00CC0772" w:rsidRDefault="00520478">
      <w:pPr>
        <w:pStyle w:val="Normal1"/>
        <w:numPr>
          <w:ilvl w:val="0"/>
          <w:numId w:val="16"/>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En el interior del vehículo                                                                       11</w:t>
      </w:r>
    </w:p>
    <w:p w14:paraId="5EAD4272"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37DAE86E"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V. Publicidad sonora, fonética o auto parlante:</w:t>
      </w:r>
    </w:p>
    <w:p w14:paraId="641395B5"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5E63211C" w14:textId="77777777" w:rsidR="00CC0772" w:rsidRDefault="00520478">
      <w:pPr>
        <w:pStyle w:val="Normal1"/>
        <w:pBdr>
          <w:top w:val="nil"/>
          <w:left w:val="nil"/>
          <w:bottom w:val="nil"/>
          <w:right w:val="nil"/>
          <w:between w:val="nil"/>
        </w:pBdr>
        <w:ind w:right="86"/>
        <w:jc w:val="center"/>
        <w:rPr>
          <w:rFonts w:ascii="Arial" w:eastAsia="Arial" w:hAnsi="Arial" w:cs="Arial"/>
          <w:color w:val="000000"/>
          <w:sz w:val="24"/>
          <w:szCs w:val="24"/>
        </w:rPr>
      </w:pPr>
      <w:r>
        <w:rPr>
          <w:rFonts w:ascii="Arial" w:eastAsia="Arial" w:hAnsi="Arial" w:cs="Arial"/>
          <w:color w:val="000000"/>
          <w:sz w:val="24"/>
          <w:szCs w:val="24"/>
        </w:rPr>
        <w:t>Tipo de fuente</w:t>
      </w:r>
    </w:p>
    <w:p w14:paraId="1BFA1FA4"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659CA2B4" w14:textId="77777777" w:rsidR="00CC0772" w:rsidRDefault="00520478">
      <w:pPr>
        <w:pStyle w:val="Normal1"/>
        <w:numPr>
          <w:ilvl w:val="0"/>
          <w:numId w:val="3"/>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Para fuentes de sonido fijas, autorizaciones de 1 a 5 días</w:t>
      </w:r>
    </w:p>
    <w:p w14:paraId="451AC236" w14:textId="77777777" w:rsidR="00CC0772" w:rsidRDefault="00520478">
      <w:pPr>
        <w:pStyle w:val="Normal1"/>
        <w:pBdr>
          <w:top w:val="nil"/>
          <w:left w:val="nil"/>
          <w:bottom w:val="nil"/>
          <w:right w:val="nil"/>
          <w:between w:val="nil"/>
        </w:pBdr>
        <w:ind w:left="720" w:right="86"/>
        <w:rPr>
          <w:rFonts w:ascii="Arial" w:eastAsia="Arial" w:hAnsi="Arial" w:cs="Arial"/>
          <w:color w:val="000000"/>
          <w:sz w:val="24"/>
          <w:szCs w:val="24"/>
        </w:rPr>
      </w:pPr>
      <w:r>
        <w:rPr>
          <w:rFonts w:ascii="Arial" w:eastAsia="Arial" w:hAnsi="Arial" w:cs="Arial"/>
          <w:color w:val="000000"/>
          <w:sz w:val="24"/>
          <w:szCs w:val="24"/>
        </w:rPr>
        <w:t>(con restricción de horario)                                                                    4</w:t>
      </w:r>
    </w:p>
    <w:p w14:paraId="2E995DE5" w14:textId="77777777" w:rsidR="00CC0772" w:rsidRDefault="00520478">
      <w:pPr>
        <w:pStyle w:val="Normal1"/>
        <w:numPr>
          <w:ilvl w:val="0"/>
          <w:numId w:val="3"/>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lastRenderedPageBreak/>
        <w:t xml:space="preserve">Para fuentes de sonido móviles de 1 a 30 días </w:t>
      </w:r>
    </w:p>
    <w:p w14:paraId="4CB3F095" w14:textId="77777777" w:rsidR="00CC0772" w:rsidRDefault="00520478">
      <w:pPr>
        <w:pStyle w:val="Normal1"/>
        <w:pBdr>
          <w:top w:val="nil"/>
          <w:left w:val="nil"/>
          <w:bottom w:val="nil"/>
          <w:right w:val="nil"/>
          <w:between w:val="nil"/>
        </w:pBdr>
        <w:ind w:left="720" w:right="86"/>
        <w:rPr>
          <w:rFonts w:ascii="Arial" w:eastAsia="Arial" w:hAnsi="Arial" w:cs="Arial"/>
          <w:color w:val="000000"/>
          <w:sz w:val="24"/>
          <w:szCs w:val="24"/>
        </w:rPr>
      </w:pPr>
      <w:r>
        <w:rPr>
          <w:rFonts w:ascii="Arial" w:eastAsia="Arial" w:hAnsi="Arial" w:cs="Arial"/>
          <w:color w:val="000000"/>
          <w:sz w:val="24"/>
          <w:szCs w:val="24"/>
        </w:rPr>
        <w:t>(con restricción de horario)                                                                    6</w:t>
      </w:r>
    </w:p>
    <w:p w14:paraId="2E216E87" w14:textId="77777777" w:rsidR="00CC0772" w:rsidRDefault="00520478">
      <w:pPr>
        <w:pStyle w:val="Normal1"/>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Para fuentes de sonido móviles por anualidad</w:t>
      </w:r>
    </w:p>
    <w:p w14:paraId="539A082F" w14:textId="77777777" w:rsidR="00CC0772" w:rsidRDefault="00520478">
      <w:pPr>
        <w:pStyle w:val="Normal1"/>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(con restricción de horario)                                                                  18</w:t>
      </w:r>
    </w:p>
    <w:p w14:paraId="5738D66E" w14:textId="77777777" w:rsidR="00CC0772" w:rsidRDefault="00CC0772">
      <w:pPr>
        <w:pStyle w:val="Normal1"/>
        <w:pBdr>
          <w:top w:val="nil"/>
          <w:left w:val="nil"/>
          <w:bottom w:val="nil"/>
          <w:right w:val="nil"/>
          <w:between w:val="nil"/>
        </w:pBdr>
        <w:ind w:left="360" w:right="86"/>
        <w:rPr>
          <w:rFonts w:ascii="Arial" w:eastAsia="Arial" w:hAnsi="Arial" w:cs="Arial"/>
          <w:color w:val="000000"/>
          <w:sz w:val="24"/>
          <w:szCs w:val="24"/>
        </w:rPr>
      </w:pPr>
    </w:p>
    <w:p w14:paraId="3A870E42" w14:textId="77777777" w:rsidR="00CC0772" w:rsidRDefault="00CC0772">
      <w:pPr>
        <w:pStyle w:val="Normal1"/>
        <w:pBdr>
          <w:top w:val="nil"/>
          <w:left w:val="nil"/>
          <w:bottom w:val="nil"/>
          <w:right w:val="nil"/>
          <w:between w:val="nil"/>
        </w:pBdr>
        <w:ind w:left="720" w:right="86"/>
        <w:rPr>
          <w:rFonts w:ascii="Arial" w:eastAsia="Arial" w:hAnsi="Arial" w:cs="Arial"/>
          <w:color w:val="000000"/>
          <w:sz w:val="24"/>
          <w:szCs w:val="24"/>
        </w:rPr>
      </w:pPr>
    </w:p>
    <w:p w14:paraId="6A3ABAB6"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VI. Anuncios y/o publicidad cinematográfica por cartelera por año               16.5</w:t>
      </w:r>
    </w:p>
    <w:p w14:paraId="6A19D5EB"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7C309799"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VII. Figura inflable por unidad                                                                          6</w:t>
      </w:r>
    </w:p>
    <w:p w14:paraId="6F34B2C1"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53BA7ECA"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 xml:space="preserve">VIII. Publicidad fijada en vehículos de Promoción           </w:t>
      </w:r>
    </w:p>
    <w:p w14:paraId="349EDBC8"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4D625DAC"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Para autorizaciones de 1 a 5 días                                                         2</w:t>
      </w:r>
    </w:p>
    <w:p w14:paraId="51B07D67"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 xml:space="preserve">Para autorizaciones de 1 a 30 días                                                      4.5 </w:t>
      </w:r>
    </w:p>
    <w:p w14:paraId="7AC7C429"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 xml:space="preserve"> Por anualidad                                                                                       10</w:t>
      </w:r>
    </w:p>
    <w:p w14:paraId="5CBD60BD"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683518A3" w14:textId="77777777" w:rsidR="00CC0772" w:rsidRDefault="00520478">
      <w:pPr>
        <w:pStyle w:val="Normal1"/>
        <w:pBdr>
          <w:top w:val="nil"/>
          <w:left w:val="nil"/>
          <w:bottom w:val="nil"/>
          <w:right w:val="nil"/>
          <w:between w:val="nil"/>
        </w:pBdr>
        <w:spacing w:before="29"/>
        <w:ind w:right="79"/>
        <w:jc w:val="both"/>
        <w:rPr>
          <w:rFonts w:ascii="Arial" w:eastAsia="Arial" w:hAnsi="Arial" w:cs="Arial"/>
          <w:color w:val="000000"/>
          <w:sz w:val="24"/>
          <w:szCs w:val="24"/>
        </w:rPr>
      </w:pPr>
      <w:r>
        <w:rPr>
          <w:rFonts w:ascii="Arial" w:eastAsia="Arial" w:hAnsi="Arial" w:cs="Arial"/>
          <w:color w:val="000000"/>
          <w:sz w:val="24"/>
          <w:szCs w:val="24"/>
        </w:rPr>
        <w:t>En caso de que el vehículo cuente con sonido se añadirá el cobro correspondiente de lo establecido en la fracción de este mismo Artículo.</w:t>
      </w:r>
    </w:p>
    <w:p w14:paraId="57FF0738"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DC4DFA9"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Artículo 81.-</w:t>
      </w:r>
      <w:r>
        <w:rPr>
          <w:rFonts w:ascii="Arial" w:eastAsia="Arial" w:hAnsi="Arial" w:cs="Arial"/>
          <w:b/>
          <w:color w:val="000000"/>
          <w:sz w:val="24"/>
          <w:szCs w:val="24"/>
        </w:rPr>
        <w:t xml:space="preserve"> </w:t>
      </w:r>
      <w:r>
        <w:rPr>
          <w:rFonts w:ascii="Arial" w:eastAsia="Arial" w:hAnsi="Arial" w:cs="Arial"/>
          <w:color w:val="000000"/>
          <w:sz w:val="24"/>
          <w:szCs w:val="24"/>
        </w:rPr>
        <w:t>Los pagos a que se refiere el Artículo anterior, así como sus refrendos, serán cubiertos por las personas físicas o morales que fijen o coloquen los anuncios o carteles o realicen cualquier tipo de publicidad en los términos señalados en este Capítulo.</w:t>
      </w:r>
    </w:p>
    <w:p w14:paraId="34C53AF3"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D734D21"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Serán responsables solidarios los propietarios de los predios, fincas o vehículos en donde se fijen o coloquen los anuncios o carteles o se lleve a cabo la publicidad, así como las personas físicas o morales cuyos productos, servicios o actividades sean objeto de los anuncios, carteles o publicidad.</w:t>
      </w:r>
    </w:p>
    <w:p w14:paraId="1B629E18"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6"/>
          <w:szCs w:val="26"/>
        </w:rPr>
      </w:pPr>
    </w:p>
    <w:p w14:paraId="3157AD8D"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color w:val="000000"/>
          <w:sz w:val="24"/>
          <w:szCs w:val="24"/>
        </w:rPr>
        <w:t>El período de referencia de licencias, tanto en giros como en anuncios, se iniciará el primero de enero y concluirá el día último de febrero, pudiendo prorrogarse con carácter general cuando así lo determine, mediante acuerdo escrito, la Tesorería Municipal, no excediendo dicha prórroga del día último del mes de abril.</w:t>
      </w:r>
    </w:p>
    <w:p w14:paraId="0BA9C1DC" w14:textId="77777777" w:rsidR="00CC0772" w:rsidRDefault="00CC0772">
      <w:pPr>
        <w:pStyle w:val="Normal1"/>
        <w:pBdr>
          <w:top w:val="nil"/>
          <w:left w:val="nil"/>
          <w:bottom w:val="nil"/>
          <w:right w:val="nil"/>
          <w:between w:val="nil"/>
        </w:pBdr>
        <w:spacing w:before="17" w:line="260" w:lineRule="auto"/>
        <w:rPr>
          <w:rFonts w:ascii="Arial" w:eastAsia="Arial" w:hAnsi="Arial" w:cs="Arial"/>
          <w:color w:val="000000"/>
          <w:sz w:val="26"/>
          <w:szCs w:val="26"/>
        </w:rPr>
      </w:pPr>
    </w:p>
    <w:p w14:paraId="0A7EBAEA"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Artículo 82.-</w:t>
      </w:r>
      <w:r>
        <w:rPr>
          <w:rFonts w:ascii="Arial" w:eastAsia="Arial" w:hAnsi="Arial" w:cs="Arial"/>
          <w:color w:val="000000"/>
          <w:sz w:val="24"/>
          <w:szCs w:val="24"/>
        </w:rPr>
        <w:t xml:space="preserve"> Estarán exentos del pago de estos derechos, los anuncios, carteles o cualquier tipo de publicidad que realicen las entidades gubernamentales en sus funciones de derecho público, los partidos políticos, las instituciones de asistencia o beneficencia pública, las asociaciones religiosas y las de carácter cultural y los anuncios que exclusivamente sirvan para identificar el negocio, mismos que no excederán de 0.27 (punto veintisiete) m².</w:t>
      </w:r>
    </w:p>
    <w:p w14:paraId="3AD55A01"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25EABEA4" w14:textId="77777777" w:rsidR="00CC0772" w:rsidRDefault="00520478">
      <w:pPr>
        <w:pStyle w:val="Normal1"/>
        <w:pBdr>
          <w:top w:val="nil"/>
          <w:left w:val="nil"/>
          <w:bottom w:val="nil"/>
          <w:right w:val="nil"/>
          <w:between w:val="nil"/>
        </w:pBdr>
        <w:spacing w:line="258" w:lineRule="auto"/>
        <w:ind w:right="82"/>
        <w:jc w:val="both"/>
        <w:rPr>
          <w:rFonts w:ascii="Arial" w:eastAsia="Arial" w:hAnsi="Arial" w:cs="Arial"/>
          <w:color w:val="000000"/>
          <w:sz w:val="24"/>
          <w:szCs w:val="24"/>
        </w:rPr>
      </w:pPr>
      <w:r>
        <w:rPr>
          <w:rFonts w:ascii="Arial" w:eastAsia="Arial" w:hAnsi="Arial" w:cs="Arial"/>
          <w:color w:val="000000"/>
          <w:sz w:val="24"/>
          <w:szCs w:val="24"/>
        </w:rPr>
        <w:t xml:space="preserve">Durante el ejercicio fiscal 2023, las boletas de pago de derechos por licencias para la colocación de anuncios o publicidad en cajas de recaudación, incluirán un </w:t>
      </w:r>
      <w:r>
        <w:rPr>
          <w:rFonts w:ascii="Arial" w:eastAsia="Arial" w:hAnsi="Arial" w:cs="Arial"/>
          <w:color w:val="000000"/>
          <w:sz w:val="24"/>
          <w:szCs w:val="24"/>
        </w:rPr>
        <w:lastRenderedPageBreak/>
        <w:t>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39A07118" w14:textId="77777777" w:rsidR="00CC0772" w:rsidRDefault="00CC0772">
      <w:pPr>
        <w:pStyle w:val="Normal1"/>
        <w:pBdr>
          <w:top w:val="nil"/>
          <w:left w:val="nil"/>
          <w:bottom w:val="nil"/>
          <w:right w:val="nil"/>
          <w:between w:val="nil"/>
        </w:pBdr>
        <w:ind w:right="86"/>
        <w:rPr>
          <w:rFonts w:ascii="Source Sans Pro SemiBold" w:eastAsia="Source Sans Pro SemiBold" w:hAnsi="Source Sans Pro SemiBold" w:cs="Source Sans Pro SemiBold"/>
          <w:b/>
          <w:color w:val="8C1B3B"/>
          <w:sz w:val="36"/>
          <w:szCs w:val="36"/>
        </w:rPr>
      </w:pPr>
    </w:p>
    <w:p w14:paraId="0F6E5E68"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XIV</w:t>
      </w:r>
    </w:p>
    <w:p w14:paraId="1828819E"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ANUENCIAS, AUTORIZACIONES Y GUIAS DE TRANSPORTACIÓN EN MATERIA DE BEBIDAS CON CONTENIDO ALCOHÓLICO</w:t>
      </w:r>
    </w:p>
    <w:p w14:paraId="650148F6" w14:textId="77777777" w:rsidR="00CC0772" w:rsidRDefault="00CC0772">
      <w:pPr>
        <w:pStyle w:val="Normal1"/>
        <w:pBdr>
          <w:top w:val="nil"/>
          <w:left w:val="nil"/>
          <w:bottom w:val="nil"/>
          <w:right w:val="nil"/>
          <w:between w:val="nil"/>
        </w:pBdr>
        <w:rPr>
          <w:rFonts w:ascii="Arial" w:eastAsia="Arial" w:hAnsi="Arial" w:cs="Arial"/>
          <w:b/>
          <w:color w:val="000000"/>
          <w:sz w:val="24"/>
          <w:szCs w:val="24"/>
        </w:rPr>
      </w:pPr>
    </w:p>
    <w:p w14:paraId="7D58F8E7"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b/>
          <w:color w:val="8C1B3B"/>
          <w:sz w:val="24"/>
          <w:szCs w:val="24"/>
        </w:rPr>
        <w:t>Artículo 83.-</w:t>
      </w:r>
      <w:r>
        <w:rPr>
          <w:rFonts w:ascii="Arial" w:eastAsia="Arial" w:hAnsi="Arial" w:cs="Arial"/>
          <w:color w:val="000000"/>
          <w:sz w:val="24"/>
          <w:szCs w:val="24"/>
        </w:rPr>
        <w:t xml:space="preserve"> Los servicios de expedición de anuencias municipales para tramitar licencias para la venta y consumo de bebidas con contenido alcohólico, expedición de autorizaciones eventuales y expedición de guías de transportación de bebidas con contenido alcohólico, causarán derechos atendiendo a la ubicación y al tipo de giro del establecimiento o evento de que se trate conforme a las siguientes cuotas:</w:t>
      </w:r>
    </w:p>
    <w:p w14:paraId="5951B991"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4"/>
          <w:szCs w:val="24"/>
        </w:rPr>
      </w:pPr>
    </w:p>
    <w:p w14:paraId="2F48CF10" w14:textId="77777777" w:rsidR="00CC0772" w:rsidRDefault="00520478">
      <w:pPr>
        <w:pStyle w:val="Normal1"/>
        <w:pBdr>
          <w:top w:val="nil"/>
          <w:left w:val="nil"/>
          <w:bottom w:val="nil"/>
          <w:right w:val="nil"/>
          <w:between w:val="nil"/>
        </w:pBdr>
        <w:ind w:left="5104"/>
        <w:rPr>
          <w:rFonts w:ascii="Arial" w:eastAsia="Arial" w:hAnsi="Arial" w:cs="Arial"/>
          <w:color w:val="000000"/>
          <w:sz w:val="24"/>
          <w:szCs w:val="24"/>
        </w:rPr>
      </w:pPr>
      <w:r>
        <w:rPr>
          <w:rFonts w:ascii="Arial" w:eastAsia="Arial" w:hAnsi="Arial" w:cs="Arial"/>
          <w:b/>
          <w:color w:val="000000"/>
          <w:sz w:val="24"/>
          <w:szCs w:val="24"/>
        </w:rPr>
        <w:t>Veces la Unidad de Medida y</w:t>
      </w:r>
    </w:p>
    <w:p w14:paraId="173C550F" w14:textId="77777777" w:rsidR="00CC0772" w:rsidRDefault="00520478">
      <w:pPr>
        <w:pStyle w:val="Normal1"/>
        <w:pBdr>
          <w:top w:val="nil"/>
          <w:left w:val="nil"/>
          <w:bottom w:val="nil"/>
          <w:right w:val="nil"/>
          <w:between w:val="nil"/>
        </w:pBdr>
        <w:ind w:left="5813"/>
        <w:rPr>
          <w:rFonts w:ascii="Arial" w:eastAsia="Arial" w:hAnsi="Arial" w:cs="Arial"/>
          <w:b/>
          <w:color w:val="000000"/>
          <w:sz w:val="24"/>
          <w:szCs w:val="24"/>
        </w:rPr>
      </w:pPr>
      <w:r>
        <w:rPr>
          <w:rFonts w:ascii="Arial" w:eastAsia="Arial" w:hAnsi="Arial" w:cs="Arial"/>
          <w:b/>
          <w:color w:val="000000"/>
          <w:sz w:val="24"/>
          <w:szCs w:val="24"/>
        </w:rPr>
        <w:t>Actualización Vigente</w:t>
      </w:r>
    </w:p>
    <w:p w14:paraId="0097D56D" w14:textId="77777777" w:rsidR="00CC0772" w:rsidRDefault="00CC0772">
      <w:pPr>
        <w:pStyle w:val="Normal1"/>
        <w:pBdr>
          <w:top w:val="nil"/>
          <w:left w:val="nil"/>
          <w:bottom w:val="nil"/>
          <w:right w:val="nil"/>
          <w:between w:val="nil"/>
        </w:pBdr>
        <w:rPr>
          <w:b/>
          <w:color w:val="000000"/>
          <w:sz w:val="24"/>
          <w:szCs w:val="24"/>
        </w:rPr>
      </w:pPr>
    </w:p>
    <w:tbl>
      <w:tblPr>
        <w:tblStyle w:val="aff6"/>
        <w:tblW w:w="8327" w:type="dxa"/>
        <w:tblInd w:w="100" w:type="dxa"/>
        <w:tblLayout w:type="fixed"/>
        <w:tblLook w:val="0000" w:firstRow="0" w:lastRow="0" w:firstColumn="0" w:lastColumn="0" w:noHBand="0" w:noVBand="0"/>
      </w:tblPr>
      <w:tblGrid>
        <w:gridCol w:w="7294"/>
        <w:gridCol w:w="1033"/>
      </w:tblGrid>
      <w:tr w:rsidR="00CC0772" w14:paraId="5D313E63" w14:textId="77777777">
        <w:trPr>
          <w:trHeight w:val="861"/>
        </w:trPr>
        <w:tc>
          <w:tcPr>
            <w:tcW w:w="7294" w:type="dxa"/>
            <w:tcBorders>
              <w:top w:val="nil"/>
              <w:left w:val="nil"/>
              <w:bottom w:val="nil"/>
              <w:right w:val="nil"/>
            </w:tcBorders>
          </w:tcPr>
          <w:p w14:paraId="5BE37A2E"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I. Para la expedición de anuencias municipales, si se trata de:</w:t>
            </w:r>
          </w:p>
          <w:p w14:paraId="40D330C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102D6C1"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a) Fábrica</w:t>
            </w:r>
          </w:p>
        </w:tc>
        <w:tc>
          <w:tcPr>
            <w:tcW w:w="1033" w:type="dxa"/>
            <w:tcBorders>
              <w:top w:val="nil"/>
              <w:left w:val="nil"/>
              <w:bottom w:val="nil"/>
              <w:right w:val="nil"/>
            </w:tcBorders>
          </w:tcPr>
          <w:p w14:paraId="64F54DC7"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31B5B6D1"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233347F8" w14:textId="77777777" w:rsidR="00CC0772" w:rsidRDefault="00CC0772">
            <w:pPr>
              <w:pStyle w:val="Normal1"/>
              <w:pBdr>
                <w:top w:val="nil"/>
                <w:left w:val="nil"/>
                <w:bottom w:val="nil"/>
                <w:right w:val="nil"/>
                <w:between w:val="nil"/>
              </w:pBdr>
              <w:spacing w:before="1" w:line="220" w:lineRule="auto"/>
              <w:rPr>
                <w:rFonts w:ascii="Arial" w:eastAsia="Arial" w:hAnsi="Arial" w:cs="Arial"/>
                <w:color w:val="000000"/>
                <w:sz w:val="22"/>
                <w:szCs w:val="22"/>
              </w:rPr>
            </w:pPr>
          </w:p>
          <w:p w14:paraId="015CB8FC" w14:textId="77777777" w:rsidR="00CC0772" w:rsidRDefault="00520478">
            <w:pPr>
              <w:pStyle w:val="Normal1"/>
              <w:pBdr>
                <w:top w:val="nil"/>
                <w:left w:val="nil"/>
                <w:bottom w:val="nil"/>
                <w:right w:val="nil"/>
                <w:between w:val="nil"/>
              </w:pBdr>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3D5CB5EB" w14:textId="77777777">
        <w:trPr>
          <w:trHeight w:val="261"/>
        </w:trPr>
        <w:tc>
          <w:tcPr>
            <w:tcW w:w="7294" w:type="dxa"/>
            <w:tcBorders>
              <w:top w:val="nil"/>
              <w:left w:val="nil"/>
              <w:bottom w:val="nil"/>
              <w:right w:val="nil"/>
            </w:tcBorders>
          </w:tcPr>
          <w:p w14:paraId="45334790"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b) Fábrica de producto regional típico</w:t>
            </w:r>
          </w:p>
        </w:tc>
        <w:tc>
          <w:tcPr>
            <w:tcW w:w="1033" w:type="dxa"/>
            <w:tcBorders>
              <w:top w:val="nil"/>
              <w:left w:val="nil"/>
              <w:bottom w:val="nil"/>
              <w:right w:val="nil"/>
            </w:tcBorders>
          </w:tcPr>
          <w:p w14:paraId="5B4D3E52"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350</w:t>
            </w:r>
          </w:p>
        </w:tc>
      </w:tr>
      <w:tr w:rsidR="00CC0772" w14:paraId="6618B4FF" w14:textId="77777777">
        <w:trPr>
          <w:trHeight w:val="261"/>
        </w:trPr>
        <w:tc>
          <w:tcPr>
            <w:tcW w:w="7294" w:type="dxa"/>
            <w:tcBorders>
              <w:top w:val="nil"/>
              <w:left w:val="nil"/>
              <w:bottom w:val="nil"/>
              <w:right w:val="nil"/>
            </w:tcBorders>
          </w:tcPr>
          <w:p w14:paraId="28BBC1F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c) Fábrica de cerveza artesanal</w:t>
            </w:r>
          </w:p>
        </w:tc>
        <w:tc>
          <w:tcPr>
            <w:tcW w:w="1033" w:type="dxa"/>
            <w:tcBorders>
              <w:top w:val="nil"/>
              <w:left w:val="nil"/>
              <w:bottom w:val="nil"/>
              <w:right w:val="nil"/>
            </w:tcBorders>
          </w:tcPr>
          <w:p w14:paraId="460C6F5A"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350</w:t>
            </w:r>
          </w:p>
        </w:tc>
      </w:tr>
      <w:tr w:rsidR="00CC0772" w14:paraId="39A2824D" w14:textId="77777777">
        <w:trPr>
          <w:trHeight w:val="261"/>
        </w:trPr>
        <w:tc>
          <w:tcPr>
            <w:tcW w:w="7294" w:type="dxa"/>
            <w:tcBorders>
              <w:top w:val="nil"/>
              <w:left w:val="nil"/>
              <w:bottom w:val="nil"/>
              <w:right w:val="nil"/>
            </w:tcBorders>
          </w:tcPr>
          <w:p w14:paraId="5CE48AA7"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d) Fábrica de productos vitivinícolas</w:t>
            </w:r>
          </w:p>
        </w:tc>
        <w:tc>
          <w:tcPr>
            <w:tcW w:w="1033" w:type="dxa"/>
            <w:tcBorders>
              <w:top w:val="nil"/>
              <w:left w:val="nil"/>
              <w:bottom w:val="nil"/>
              <w:right w:val="nil"/>
            </w:tcBorders>
          </w:tcPr>
          <w:p w14:paraId="46A817B6"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350</w:t>
            </w:r>
          </w:p>
        </w:tc>
      </w:tr>
      <w:tr w:rsidR="00CC0772" w14:paraId="7D8EBE41" w14:textId="77777777">
        <w:trPr>
          <w:trHeight w:val="261"/>
        </w:trPr>
        <w:tc>
          <w:tcPr>
            <w:tcW w:w="7294" w:type="dxa"/>
            <w:tcBorders>
              <w:top w:val="nil"/>
              <w:left w:val="nil"/>
              <w:bottom w:val="nil"/>
              <w:right w:val="nil"/>
            </w:tcBorders>
          </w:tcPr>
          <w:p w14:paraId="2A6D8E01"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e) Agencia distribuidora</w:t>
            </w:r>
          </w:p>
        </w:tc>
        <w:tc>
          <w:tcPr>
            <w:tcW w:w="1033" w:type="dxa"/>
            <w:tcBorders>
              <w:top w:val="nil"/>
              <w:left w:val="nil"/>
              <w:bottom w:val="nil"/>
              <w:right w:val="nil"/>
            </w:tcBorders>
          </w:tcPr>
          <w:p w14:paraId="47ED8186"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0BD5892F" w14:textId="77777777">
        <w:trPr>
          <w:trHeight w:val="261"/>
        </w:trPr>
        <w:tc>
          <w:tcPr>
            <w:tcW w:w="7294" w:type="dxa"/>
            <w:tcBorders>
              <w:top w:val="nil"/>
              <w:left w:val="nil"/>
              <w:bottom w:val="nil"/>
              <w:right w:val="nil"/>
            </w:tcBorders>
          </w:tcPr>
          <w:p w14:paraId="6825B5E0"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f) Expendio</w:t>
            </w:r>
          </w:p>
        </w:tc>
        <w:tc>
          <w:tcPr>
            <w:tcW w:w="1033" w:type="dxa"/>
            <w:tcBorders>
              <w:top w:val="nil"/>
              <w:left w:val="nil"/>
              <w:bottom w:val="nil"/>
              <w:right w:val="nil"/>
            </w:tcBorders>
          </w:tcPr>
          <w:p w14:paraId="09BF52BB" w14:textId="77777777" w:rsidR="00CC0772" w:rsidRDefault="00520478">
            <w:pPr>
              <w:pStyle w:val="Normal1"/>
              <w:pBdr>
                <w:top w:val="nil"/>
                <w:left w:val="nil"/>
                <w:bottom w:val="nil"/>
                <w:right w:val="nil"/>
                <w:between w:val="nil"/>
              </w:pBdr>
              <w:spacing w:line="260" w:lineRule="auto"/>
              <w:ind w:left="358"/>
              <w:rPr>
                <w:rFonts w:ascii="Arial" w:eastAsia="Arial" w:hAnsi="Arial" w:cs="Arial"/>
                <w:color w:val="000000"/>
                <w:sz w:val="24"/>
                <w:szCs w:val="24"/>
              </w:rPr>
            </w:pPr>
            <w:r>
              <w:rPr>
                <w:rFonts w:ascii="Arial" w:eastAsia="Arial" w:hAnsi="Arial" w:cs="Arial"/>
                <w:color w:val="000000"/>
                <w:sz w:val="24"/>
                <w:szCs w:val="24"/>
              </w:rPr>
              <w:t>1,082</w:t>
            </w:r>
          </w:p>
        </w:tc>
      </w:tr>
      <w:tr w:rsidR="00CC0772" w14:paraId="1981F444" w14:textId="77777777">
        <w:trPr>
          <w:trHeight w:val="261"/>
        </w:trPr>
        <w:tc>
          <w:tcPr>
            <w:tcW w:w="7294" w:type="dxa"/>
            <w:tcBorders>
              <w:top w:val="nil"/>
              <w:left w:val="nil"/>
              <w:bottom w:val="nil"/>
              <w:right w:val="nil"/>
            </w:tcBorders>
          </w:tcPr>
          <w:p w14:paraId="19FC7ADC"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g) Cantina, billar o boliche</w:t>
            </w:r>
          </w:p>
        </w:tc>
        <w:tc>
          <w:tcPr>
            <w:tcW w:w="1033" w:type="dxa"/>
            <w:tcBorders>
              <w:top w:val="nil"/>
              <w:left w:val="nil"/>
              <w:bottom w:val="nil"/>
              <w:right w:val="nil"/>
            </w:tcBorders>
          </w:tcPr>
          <w:p w14:paraId="060218E6"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453CF965" w14:textId="77777777">
        <w:trPr>
          <w:trHeight w:val="261"/>
        </w:trPr>
        <w:tc>
          <w:tcPr>
            <w:tcW w:w="7294" w:type="dxa"/>
            <w:tcBorders>
              <w:top w:val="nil"/>
              <w:left w:val="nil"/>
              <w:bottom w:val="nil"/>
              <w:right w:val="nil"/>
            </w:tcBorders>
          </w:tcPr>
          <w:p w14:paraId="29849DD6"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h) Restaurante</w:t>
            </w:r>
          </w:p>
        </w:tc>
        <w:tc>
          <w:tcPr>
            <w:tcW w:w="1033" w:type="dxa"/>
            <w:tcBorders>
              <w:top w:val="nil"/>
              <w:left w:val="nil"/>
              <w:bottom w:val="nil"/>
              <w:right w:val="nil"/>
            </w:tcBorders>
          </w:tcPr>
          <w:p w14:paraId="5FA7D902"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529</w:t>
            </w:r>
          </w:p>
        </w:tc>
      </w:tr>
      <w:tr w:rsidR="00CC0772" w14:paraId="19C5578E" w14:textId="77777777">
        <w:trPr>
          <w:trHeight w:val="261"/>
        </w:trPr>
        <w:tc>
          <w:tcPr>
            <w:tcW w:w="7294" w:type="dxa"/>
            <w:tcBorders>
              <w:top w:val="nil"/>
              <w:left w:val="nil"/>
              <w:bottom w:val="nil"/>
              <w:right w:val="nil"/>
            </w:tcBorders>
          </w:tcPr>
          <w:p w14:paraId="4F385F19"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i) Tienda de autoservicio</w:t>
            </w:r>
          </w:p>
        </w:tc>
        <w:tc>
          <w:tcPr>
            <w:tcW w:w="1033" w:type="dxa"/>
            <w:tcBorders>
              <w:top w:val="nil"/>
              <w:left w:val="nil"/>
              <w:bottom w:val="nil"/>
              <w:right w:val="nil"/>
            </w:tcBorders>
          </w:tcPr>
          <w:p w14:paraId="40A51FE4" w14:textId="77777777" w:rsidR="00CC0772" w:rsidRDefault="00520478">
            <w:pPr>
              <w:pStyle w:val="Normal1"/>
              <w:pBdr>
                <w:top w:val="nil"/>
                <w:left w:val="nil"/>
                <w:bottom w:val="nil"/>
                <w:right w:val="nil"/>
                <w:between w:val="nil"/>
              </w:pBdr>
              <w:spacing w:line="260" w:lineRule="auto"/>
              <w:ind w:left="358"/>
              <w:rPr>
                <w:rFonts w:ascii="Arial" w:eastAsia="Arial" w:hAnsi="Arial" w:cs="Arial"/>
                <w:color w:val="000000"/>
                <w:sz w:val="24"/>
                <w:szCs w:val="24"/>
              </w:rPr>
            </w:pPr>
            <w:r>
              <w:rPr>
                <w:rFonts w:ascii="Arial" w:eastAsia="Arial" w:hAnsi="Arial" w:cs="Arial"/>
                <w:color w:val="000000"/>
                <w:sz w:val="24"/>
                <w:szCs w:val="24"/>
              </w:rPr>
              <w:t>1,082</w:t>
            </w:r>
          </w:p>
        </w:tc>
      </w:tr>
      <w:tr w:rsidR="00CC0772" w14:paraId="4828A4ED" w14:textId="77777777">
        <w:trPr>
          <w:trHeight w:val="261"/>
        </w:trPr>
        <w:tc>
          <w:tcPr>
            <w:tcW w:w="7294" w:type="dxa"/>
            <w:tcBorders>
              <w:top w:val="nil"/>
              <w:left w:val="nil"/>
              <w:bottom w:val="nil"/>
              <w:right w:val="nil"/>
            </w:tcBorders>
          </w:tcPr>
          <w:p w14:paraId="42BCA160"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j) Tienda de abarrotes</w:t>
            </w:r>
          </w:p>
        </w:tc>
        <w:tc>
          <w:tcPr>
            <w:tcW w:w="1033" w:type="dxa"/>
            <w:tcBorders>
              <w:top w:val="nil"/>
              <w:left w:val="nil"/>
              <w:bottom w:val="nil"/>
              <w:right w:val="nil"/>
            </w:tcBorders>
          </w:tcPr>
          <w:p w14:paraId="5987C1F4"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422</w:t>
            </w:r>
          </w:p>
        </w:tc>
      </w:tr>
      <w:tr w:rsidR="00CC0772" w14:paraId="675818B0" w14:textId="77777777">
        <w:trPr>
          <w:trHeight w:val="261"/>
        </w:trPr>
        <w:tc>
          <w:tcPr>
            <w:tcW w:w="7294" w:type="dxa"/>
            <w:tcBorders>
              <w:top w:val="nil"/>
              <w:left w:val="nil"/>
              <w:bottom w:val="nil"/>
              <w:right w:val="nil"/>
            </w:tcBorders>
          </w:tcPr>
          <w:p w14:paraId="5A4BF887"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k) Centro nocturno</w:t>
            </w:r>
          </w:p>
        </w:tc>
        <w:tc>
          <w:tcPr>
            <w:tcW w:w="1033" w:type="dxa"/>
            <w:tcBorders>
              <w:top w:val="nil"/>
              <w:left w:val="nil"/>
              <w:bottom w:val="nil"/>
              <w:right w:val="nil"/>
            </w:tcBorders>
          </w:tcPr>
          <w:p w14:paraId="2F8A4A7B"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7F9E2FF5" w14:textId="77777777">
        <w:trPr>
          <w:trHeight w:val="261"/>
        </w:trPr>
        <w:tc>
          <w:tcPr>
            <w:tcW w:w="7294" w:type="dxa"/>
            <w:tcBorders>
              <w:top w:val="nil"/>
              <w:left w:val="nil"/>
              <w:bottom w:val="nil"/>
              <w:right w:val="nil"/>
            </w:tcBorders>
          </w:tcPr>
          <w:p w14:paraId="39B8072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l) Centro de eventos o salón de baile</w:t>
            </w:r>
          </w:p>
        </w:tc>
        <w:tc>
          <w:tcPr>
            <w:tcW w:w="1033" w:type="dxa"/>
            <w:tcBorders>
              <w:top w:val="nil"/>
              <w:left w:val="nil"/>
              <w:bottom w:val="nil"/>
              <w:right w:val="nil"/>
            </w:tcBorders>
          </w:tcPr>
          <w:p w14:paraId="63F66C1B"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58524A84" w14:textId="77777777">
        <w:trPr>
          <w:trHeight w:val="261"/>
        </w:trPr>
        <w:tc>
          <w:tcPr>
            <w:tcW w:w="7294" w:type="dxa"/>
            <w:tcBorders>
              <w:top w:val="nil"/>
              <w:left w:val="nil"/>
              <w:bottom w:val="nil"/>
              <w:right w:val="nil"/>
            </w:tcBorders>
          </w:tcPr>
          <w:p w14:paraId="72A2B646"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m) Centro deportivo o recreativo</w:t>
            </w:r>
          </w:p>
        </w:tc>
        <w:tc>
          <w:tcPr>
            <w:tcW w:w="1033" w:type="dxa"/>
            <w:tcBorders>
              <w:top w:val="nil"/>
              <w:left w:val="nil"/>
              <w:bottom w:val="nil"/>
              <w:right w:val="nil"/>
            </w:tcBorders>
          </w:tcPr>
          <w:p w14:paraId="67378766"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3F41B688" w14:textId="77777777">
        <w:trPr>
          <w:trHeight w:val="261"/>
        </w:trPr>
        <w:tc>
          <w:tcPr>
            <w:tcW w:w="7294" w:type="dxa"/>
            <w:tcBorders>
              <w:top w:val="nil"/>
              <w:left w:val="nil"/>
              <w:bottom w:val="nil"/>
              <w:right w:val="nil"/>
            </w:tcBorders>
          </w:tcPr>
          <w:p w14:paraId="68018A75"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lastRenderedPageBreak/>
              <w:t>n) Hotel o motel</w:t>
            </w:r>
          </w:p>
        </w:tc>
        <w:tc>
          <w:tcPr>
            <w:tcW w:w="1033" w:type="dxa"/>
            <w:tcBorders>
              <w:top w:val="nil"/>
              <w:left w:val="nil"/>
              <w:bottom w:val="nil"/>
              <w:right w:val="nil"/>
            </w:tcBorders>
          </w:tcPr>
          <w:p w14:paraId="1E29A8E9"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919</w:t>
            </w:r>
          </w:p>
        </w:tc>
      </w:tr>
      <w:tr w:rsidR="00CC0772" w14:paraId="0E134E9D" w14:textId="77777777">
        <w:trPr>
          <w:trHeight w:val="261"/>
        </w:trPr>
        <w:tc>
          <w:tcPr>
            <w:tcW w:w="7294" w:type="dxa"/>
            <w:tcBorders>
              <w:top w:val="nil"/>
              <w:left w:val="nil"/>
              <w:bottom w:val="nil"/>
              <w:right w:val="nil"/>
            </w:tcBorders>
          </w:tcPr>
          <w:p w14:paraId="5704489C"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o) Restaurante-Bar</w:t>
            </w:r>
          </w:p>
        </w:tc>
        <w:tc>
          <w:tcPr>
            <w:tcW w:w="1033" w:type="dxa"/>
            <w:tcBorders>
              <w:top w:val="nil"/>
              <w:left w:val="nil"/>
              <w:bottom w:val="nil"/>
              <w:right w:val="nil"/>
            </w:tcBorders>
          </w:tcPr>
          <w:p w14:paraId="5A627445"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550</w:t>
            </w:r>
          </w:p>
        </w:tc>
      </w:tr>
      <w:tr w:rsidR="00CC0772" w14:paraId="7D10D318" w14:textId="77777777">
        <w:trPr>
          <w:trHeight w:val="261"/>
        </w:trPr>
        <w:tc>
          <w:tcPr>
            <w:tcW w:w="7294" w:type="dxa"/>
            <w:tcBorders>
              <w:top w:val="nil"/>
              <w:left w:val="nil"/>
              <w:bottom w:val="nil"/>
              <w:right w:val="nil"/>
            </w:tcBorders>
          </w:tcPr>
          <w:p w14:paraId="15BBA4D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p) Tienda Departamental</w:t>
            </w:r>
          </w:p>
        </w:tc>
        <w:tc>
          <w:tcPr>
            <w:tcW w:w="1033" w:type="dxa"/>
            <w:tcBorders>
              <w:top w:val="nil"/>
              <w:left w:val="nil"/>
              <w:bottom w:val="nil"/>
              <w:right w:val="nil"/>
            </w:tcBorders>
          </w:tcPr>
          <w:p w14:paraId="5AAEC037"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919</w:t>
            </w:r>
          </w:p>
        </w:tc>
      </w:tr>
      <w:tr w:rsidR="00CC0772" w14:paraId="5A6EA5CC" w14:textId="77777777">
        <w:trPr>
          <w:trHeight w:val="537"/>
        </w:trPr>
        <w:tc>
          <w:tcPr>
            <w:tcW w:w="7294" w:type="dxa"/>
            <w:tcBorders>
              <w:top w:val="nil"/>
              <w:left w:val="nil"/>
              <w:bottom w:val="nil"/>
              <w:right w:val="nil"/>
            </w:tcBorders>
          </w:tcPr>
          <w:p w14:paraId="097F4D1D"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q) Salón o local abierto o cerrado de diversiones y espectáculos públicos</w:t>
            </w:r>
          </w:p>
        </w:tc>
        <w:tc>
          <w:tcPr>
            <w:tcW w:w="1033" w:type="dxa"/>
            <w:tcBorders>
              <w:top w:val="nil"/>
              <w:left w:val="nil"/>
              <w:bottom w:val="nil"/>
              <w:right w:val="nil"/>
            </w:tcBorders>
          </w:tcPr>
          <w:p w14:paraId="73BDFBB8"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22FF1D2D" w14:textId="77777777">
        <w:trPr>
          <w:trHeight w:val="537"/>
        </w:trPr>
        <w:tc>
          <w:tcPr>
            <w:tcW w:w="7294" w:type="dxa"/>
            <w:tcBorders>
              <w:top w:val="nil"/>
              <w:left w:val="nil"/>
              <w:bottom w:val="nil"/>
              <w:right w:val="nil"/>
            </w:tcBorders>
          </w:tcPr>
          <w:p w14:paraId="61DB68EF"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r) Establecimiento que preste servicios de sorteos, juegos con apuestas, independientemente del nombre que se le designe y que requieran permiso de acuerdo a la Ley Federal de juegos y sorteos y su reglamento                                                                                              </w:t>
            </w:r>
          </w:p>
        </w:tc>
        <w:tc>
          <w:tcPr>
            <w:tcW w:w="1033" w:type="dxa"/>
            <w:tcBorders>
              <w:top w:val="nil"/>
              <w:left w:val="nil"/>
              <w:bottom w:val="nil"/>
              <w:right w:val="nil"/>
            </w:tcBorders>
          </w:tcPr>
          <w:p w14:paraId="39559342"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2DC74700" w14:textId="77777777">
        <w:trPr>
          <w:trHeight w:val="537"/>
        </w:trPr>
        <w:tc>
          <w:tcPr>
            <w:tcW w:w="7294" w:type="dxa"/>
            <w:tcBorders>
              <w:top w:val="nil"/>
              <w:left w:val="nil"/>
              <w:bottom w:val="nil"/>
              <w:right w:val="nil"/>
            </w:tcBorders>
          </w:tcPr>
          <w:p w14:paraId="300F04CA"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s) Restaurante rural</w:t>
            </w:r>
          </w:p>
        </w:tc>
        <w:tc>
          <w:tcPr>
            <w:tcW w:w="1033" w:type="dxa"/>
            <w:tcBorders>
              <w:top w:val="nil"/>
              <w:left w:val="nil"/>
              <w:bottom w:val="nil"/>
              <w:right w:val="nil"/>
            </w:tcBorders>
          </w:tcPr>
          <w:p w14:paraId="4B379120"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300</w:t>
            </w:r>
          </w:p>
        </w:tc>
      </w:tr>
      <w:tr w:rsidR="00CC0772" w14:paraId="06F7E0E8" w14:textId="77777777">
        <w:trPr>
          <w:trHeight w:val="339"/>
        </w:trPr>
        <w:tc>
          <w:tcPr>
            <w:tcW w:w="7294" w:type="dxa"/>
            <w:tcBorders>
              <w:top w:val="nil"/>
              <w:left w:val="nil"/>
              <w:bottom w:val="nil"/>
              <w:right w:val="nil"/>
            </w:tcBorders>
          </w:tcPr>
          <w:p w14:paraId="50FBA4B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t) Tienda de autoservicio de productos típicos regionales</w:t>
            </w:r>
          </w:p>
        </w:tc>
        <w:tc>
          <w:tcPr>
            <w:tcW w:w="1033" w:type="dxa"/>
            <w:tcBorders>
              <w:top w:val="nil"/>
              <w:left w:val="nil"/>
              <w:bottom w:val="nil"/>
              <w:right w:val="nil"/>
            </w:tcBorders>
          </w:tcPr>
          <w:p w14:paraId="60E9DE09"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500</w:t>
            </w:r>
          </w:p>
        </w:tc>
      </w:tr>
      <w:tr w:rsidR="00CC0772" w14:paraId="33B6EE50" w14:textId="77777777">
        <w:trPr>
          <w:trHeight w:val="339"/>
        </w:trPr>
        <w:tc>
          <w:tcPr>
            <w:tcW w:w="7294" w:type="dxa"/>
            <w:tcBorders>
              <w:top w:val="nil"/>
              <w:left w:val="nil"/>
              <w:bottom w:val="nil"/>
              <w:right w:val="nil"/>
            </w:tcBorders>
          </w:tcPr>
          <w:p w14:paraId="6E7BCB64"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u) Centro nocturno con espectáculos de baile semidesnudos de hombres y/o mujeres mayores de edad</w:t>
            </w:r>
          </w:p>
        </w:tc>
        <w:tc>
          <w:tcPr>
            <w:tcW w:w="1033" w:type="dxa"/>
            <w:tcBorders>
              <w:top w:val="nil"/>
              <w:left w:val="nil"/>
              <w:bottom w:val="nil"/>
              <w:right w:val="nil"/>
            </w:tcBorders>
          </w:tcPr>
          <w:p w14:paraId="1E36B47D"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1083</w:t>
            </w:r>
          </w:p>
        </w:tc>
      </w:tr>
      <w:tr w:rsidR="00CC0772" w14:paraId="59B45C3F" w14:textId="77777777">
        <w:trPr>
          <w:trHeight w:val="339"/>
        </w:trPr>
        <w:tc>
          <w:tcPr>
            <w:tcW w:w="7294" w:type="dxa"/>
            <w:tcBorders>
              <w:top w:val="nil"/>
              <w:left w:val="nil"/>
              <w:bottom w:val="nil"/>
              <w:right w:val="nil"/>
            </w:tcBorders>
          </w:tcPr>
          <w:p w14:paraId="0BE130CF"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v) Cine VIP</w:t>
            </w:r>
          </w:p>
        </w:tc>
        <w:tc>
          <w:tcPr>
            <w:tcW w:w="1033" w:type="dxa"/>
            <w:tcBorders>
              <w:top w:val="nil"/>
              <w:left w:val="nil"/>
              <w:bottom w:val="nil"/>
              <w:right w:val="nil"/>
            </w:tcBorders>
          </w:tcPr>
          <w:p w14:paraId="591A1C1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700</w:t>
            </w:r>
          </w:p>
        </w:tc>
      </w:tr>
    </w:tbl>
    <w:p w14:paraId="7743B812" w14:textId="77777777" w:rsidR="00CC0772" w:rsidRDefault="00CC0772">
      <w:pPr>
        <w:pStyle w:val="Normal1"/>
        <w:pBdr>
          <w:top w:val="nil"/>
          <w:left w:val="nil"/>
          <w:bottom w:val="nil"/>
          <w:right w:val="nil"/>
          <w:between w:val="nil"/>
        </w:pBdr>
        <w:rPr>
          <w:color w:val="000000"/>
          <w:sz w:val="24"/>
          <w:szCs w:val="24"/>
        </w:rPr>
      </w:pPr>
    </w:p>
    <w:p w14:paraId="7BF98CE9"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Tratándose de la expedición de anuencias municipales por cambio de domicilio de licencias ubicadas en el Municipio de Guaymas de Zaragoza, se aplicarán las cuotas anteriores reducidas en un 50%.</w:t>
      </w:r>
    </w:p>
    <w:p w14:paraId="2F9FC8F2"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4"/>
          <w:szCs w:val="24"/>
        </w:rPr>
      </w:pPr>
    </w:p>
    <w:p w14:paraId="1FECC0F6"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Durante el ejercicio fiscal 2023, las boletas de pago de derechos por anuencias, autorizaciones en materia de bebidas con contenido alcohólico a las que se refiere la Fracción I de este Artículo en cajas de recaudación, incluirán un donativo voluntario con cargo al contribuyente en caso de aceptarlo por un monto igual al costo de la anuencia el cual se destinará al Sistema para el Desarrollo Integral de la Familia del Municipio de Guaymas de Zaragoza Sonora.</w:t>
      </w:r>
    </w:p>
    <w:p w14:paraId="58B35710"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4"/>
          <w:szCs w:val="24"/>
        </w:rPr>
      </w:pPr>
    </w:p>
    <w:p w14:paraId="731FD567" w14:textId="77777777" w:rsidR="00CC0772" w:rsidRDefault="00520478">
      <w:pPr>
        <w:pStyle w:val="Normal1"/>
        <w:numPr>
          <w:ilvl w:val="0"/>
          <w:numId w:val="2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la expedición de autorizaciones eventuales, por día, si se trata de:</w:t>
      </w:r>
    </w:p>
    <w:p w14:paraId="274AD365" w14:textId="77777777" w:rsidR="00CC0772" w:rsidRDefault="00CC0772">
      <w:pPr>
        <w:pStyle w:val="Normal1"/>
        <w:pBdr>
          <w:top w:val="nil"/>
          <w:left w:val="nil"/>
          <w:bottom w:val="nil"/>
          <w:right w:val="nil"/>
          <w:between w:val="nil"/>
        </w:pBdr>
        <w:ind w:left="1080"/>
        <w:jc w:val="both"/>
        <w:rPr>
          <w:rFonts w:ascii="Arial" w:eastAsia="Arial" w:hAnsi="Arial" w:cs="Arial"/>
          <w:color w:val="000000"/>
          <w:sz w:val="24"/>
          <w:szCs w:val="24"/>
        </w:rPr>
      </w:pPr>
    </w:p>
    <w:p w14:paraId="7C9C90A5" w14:textId="77777777" w:rsidR="00CC0772" w:rsidRDefault="00CC0772">
      <w:pPr>
        <w:pStyle w:val="Normal1"/>
        <w:pBdr>
          <w:top w:val="nil"/>
          <w:left w:val="nil"/>
          <w:bottom w:val="nil"/>
          <w:right w:val="nil"/>
          <w:between w:val="nil"/>
        </w:pBdr>
        <w:ind w:left="1080"/>
        <w:jc w:val="both"/>
        <w:rPr>
          <w:rFonts w:ascii="Arial" w:eastAsia="Arial" w:hAnsi="Arial" w:cs="Arial"/>
          <w:color w:val="000000"/>
          <w:sz w:val="24"/>
          <w:szCs w:val="24"/>
        </w:rPr>
      </w:pPr>
    </w:p>
    <w:p w14:paraId="1D660AAC" w14:textId="77777777" w:rsidR="00CC0772" w:rsidRDefault="00520478">
      <w:pPr>
        <w:pStyle w:val="Normal1"/>
        <w:pBdr>
          <w:top w:val="nil"/>
          <w:left w:val="nil"/>
          <w:bottom w:val="nil"/>
          <w:right w:val="nil"/>
          <w:between w:val="nil"/>
        </w:pBdr>
        <w:ind w:right="118"/>
        <w:jc w:val="right"/>
        <w:rPr>
          <w:rFonts w:ascii="Arial" w:eastAsia="Arial" w:hAnsi="Arial" w:cs="Arial"/>
          <w:color w:val="8C1B3B"/>
          <w:sz w:val="24"/>
          <w:szCs w:val="24"/>
        </w:rPr>
      </w:pPr>
      <w:r>
        <w:rPr>
          <w:rFonts w:ascii="Arial" w:eastAsia="Arial" w:hAnsi="Arial" w:cs="Arial"/>
          <w:b/>
          <w:color w:val="8C1B3B"/>
          <w:sz w:val="24"/>
          <w:szCs w:val="24"/>
        </w:rPr>
        <w:t>Veces la Unidad de Medida y</w:t>
      </w:r>
    </w:p>
    <w:p w14:paraId="6EB41E5B" w14:textId="77777777" w:rsidR="00CC0772" w:rsidRDefault="00520478">
      <w:pPr>
        <w:pStyle w:val="Normal1"/>
        <w:pBdr>
          <w:top w:val="nil"/>
          <w:left w:val="nil"/>
          <w:bottom w:val="nil"/>
          <w:right w:val="nil"/>
          <w:between w:val="nil"/>
        </w:pBdr>
        <w:ind w:right="78"/>
        <w:jc w:val="right"/>
        <w:rPr>
          <w:rFonts w:ascii="Arial" w:eastAsia="Arial" w:hAnsi="Arial" w:cs="Arial"/>
          <w:b/>
          <w:color w:val="8C1B3B"/>
          <w:sz w:val="24"/>
          <w:szCs w:val="24"/>
        </w:rPr>
      </w:pPr>
      <w:r>
        <w:rPr>
          <w:rFonts w:ascii="Arial" w:eastAsia="Arial" w:hAnsi="Arial" w:cs="Arial"/>
          <w:b/>
          <w:color w:val="8C1B3B"/>
          <w:sz w:val="24"/>
          <w:szCs w:val="24"/>
        </w:rPr>
        <w:t>Actualización Vigente</w:t>
      </w:r>
    </w:p>
    <w:p w14:paraId="0EFD79E7" w14:textId="77777777" w:rsidR="00CC0772" w:rsidRDefault="00CC0772">
      <w:pPr>
        <w:pStyle w:val="Normal1"/>
        <w:pBdr>
          <w:top w:val="nil"/>
          <w:left w:val="nil"/>
          <w:bottom w:val="nil"/>
          <w:right w:val="nil"/>
          <w:between w:val="nil"/>
        </w:pBdr>
        <w:ind w:right="78"/>
        <w:jc w:val="right"/>
        <w:rPr>
          <w:rFonts w:ascii="Arial" w:eastAsia="Arial" w:hAnsi="Arial" w:cs="Arial"/>
          <w:b/>
          <w:color w:val="000000"/>
          <w:sz w:val="24"/>
          <w:szCs w:val="24"/>
        </w:rPr>
      </w:pPr>
    </w:p>
    <w:tbl>
      <w:tblPr>
        <w:tblStyle w:val="aff7"/>
        <w:tblW w:w="8889" w:type="dxa"/>
        <w:tblInd w:w="-184" w:type="dxa"/>
        <w:tblLayout w:type="fixed"/>
        <w:tblLook w:val="0000" w:firstRow="0" w:lastRow="0" w:firstColumn="0" w:lastColumn="0" w:noHBand="0" w:noVBand="0"/>
      </w:tblPr>
      <w:tblGrid>
        <w:gridCol w:w="7935"/>
        <w:gridCol w:w="954"/>
      </w:tblGrid>
      <w:tr w:rsidR="00CC0772" w14:paraId="3306DC20" w14:textId="77777777">
        <w:trPr>
          <w:trHeight w:val="358"/>
        </w:trPr>
        <w:tc>
          <w:tcPr>
            <w:tcW w:w="7935" w:type="dxa"/>
            <w:tcBorders>
              <w:top w:val="nil"/>
              <w:left w:val="nil"/>
              <w:bottom w:val="nil"/>
              <w:right w:val="nil"/>
            </w:tcBorders>
          </w:tcPr>
          <w:p w14:paraId="2D3A5BAD"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a) Kermés.</w:t>
            </w:r>
          </w:p>
        </w:tc>
        <w:tc>
          <w:tcPr>
            <w:tcW w:w="954" w:type="dxa"/>
            <w:tcBorders>
              <w:top w:val="nil"/>
              <w:left w:val="nil"/>
              <w:bottom w:val="nil"/>
              <w:right w:val="nil"/>
            </w:tcBorders>
          </w:tcPr>
          <w:p w14:paraId="32DBBDA3" w14:textId="77777777" w:rsidR="00CC0772" w:rsidRDefault="00520478">
            <w:pPr>
              <w:pStyle w:val="Normal1"/>
              <w:pBdr>
                <w:top w:val="nil"/>
                <w:left w:val="nil"/>
                <w:bottom w:val="nil"/>
                <w:right w:val="nil"/>
                <w:between w:val="nil"/>
              </w:pBdr>
              <w:spacing w:before="69"/>
              <w:rPr>
                <w:rFonts w:ascii="Arial" w:eastAsia="Arial" w:hAnsi="Arial" w:cs="Arial"/>
                <w:color w:val="000000"/>
                <w:sz w:val="24"/>
                <w:szCs w:val="24"/>
              </w:rPr>
            </w:pPr>
            <w:r>
              <w:rPr>
                <w:rFonts w:ascii="Arial" w:eastAsia="Arial" w:hAnsi="Arial" w:cs="Arial"/>
                <w:color w:val="000000"/>
                <w:sz w:val="24"/>
                <w:szCs w:val="24"/>
              </w:rPr>
              <w:t>13</w:t>
            </w:r>
          </w:p>
        </w:tc>
      </w:tr>
      <w:tr w:rsidR="00CC0772" w14:paraId="571985F0" w14:textId="77777777">
        <w:trPr>
          <w:trHeight w:val="276"/>
        </w:trPr>
        <w:tc>
          <w:tcPr>
            <w:tcW w:w="7935" w:type="dxa"/>
            <w:tcBorders>
              <w:top w:val="nil"/>
              <w:left w:val="nil"/>
              <w:bottom w:val="nil"/>
              <w:right w:val="nil"/>
            </w:tcBorders>
          </w:tcPr>
          <w:p w14:paraId="29377D29"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b) Bailes, graduaciones, bailes tradicionales, peleas de gallos y similares</w:t>
            </w:r>
          </w:p>
        </w:tc>
        <w:tc>
          <w:tcPr>
            <w:tcW w:w="954" w:type="dxa"/>
            <w:tcBorders>
              <w:top w:val="nil"/>
              <w:left w:val="nil"/>
              <w:bottom w:val="nil"/>
              <w:right w:val="nil"/>
            </w:tcBorders>
          </w:tcPr>
          <w:p w14:paraId="50C956F3"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49</w:t>
            </w:r>
          </w:p>
        </w:tc>
      </w:tr>
      <w:tr w:rsidR="00CC0772" w14:paraId="46423087" w14:textId="77777777">
        <w:trPr>
          <w:trHeight w:val="276"/>
        </w:trPr>
        <w:tc>
          <w:tcPr>
            <w:tcW w:w="7935" w:type="dxa"/>
            <w:tcBorders>
              <w:top w:val="nil"/>
              <w:left w:val="nil"/>
              <w:bottom w:val="nil"/>
              <w:right w:val="nil"/>
            </w:tcBorders>
          </w:tcPr>
          <w:p w14:paraId="093423FA"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c) Carreras de caballos, rodeo, jaripeo y eventos  públicos similares</w:t>
            </w:r>
          </w:p>
        </w:tc>
        <w:tc>
          <w:tcPr>
            <w:tcW w:w="954" w:type="dxa"/>
            <w:tcBorders>
              <w:top w:val="nil"/>
              <w:left w:val="nil"/>
              <w:bottom w:val="nil"/>
              <w:right w:val="nil"/>
            </w:tcBorders>
          </w:tcPr>
          <w:p w14:paraId="3054F4DB"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40</w:t>
            </w:r>
          </w:p>
        </w:tc>
      </w:tr>
      <w:tr w:rsidR="00CC0772" w14:paraId="6DC16520" w14:textId="77777777">
        <w:trPr>
          <w:trHeight w:val="276"/>
        </w:trPr>
        <w:tc>
          <w:tcPr>
            <w:tcW w:w="7935" w:type="dxa"/>
            <w:tcBorders>
              <w:top w:val="nil"/>
              <w:left w:val="nil"/>
              <w:bottom w:val="nil"/>
              <w:right w:val="nil"/>
            </w:tcBorders>
          </w:tcPr>
          <w:p w14:paraId="744C830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d) Carreras de autos, motos y eventos públicos similares</w:t>
            </w:r>
          </w:p>
        </w:tc>
        <w:tc>
          <w:tcPr>
            <w:tcW w:w="954" w:type="dxa"/>
            <w:tcBorders>
              <w:top w:val="nil"/>
              <w:left w:val="nil"/>
              <w:bottom w:val="nil"/>
              <w:right w:val="nil"/>
            </w:tcBorders>
          </w:tcPr>
          <w:p w14:paraId="364AC702"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22</w:t>
            </w:r>
          </w:p>
        </w:tc>
      </w:tr>
      <w:tr w:rsidR="00CC0772" w14:paraId="5EB4B9C5" w14:textId="77777777">
        <w:trPr>
          <w:trHeight w:val="276"/>
        </w:trPr>
        <w:tc>
          <w:tcPr>
            <w:tcW w:w="7935" w:type="dxa"/>
            <w:tcBorders>
              <w:top w:val="nil"/>
              <w:left w:val="nil"/>
              <w:bottom w:val="nil"/>
              <w:right w:val="nil"/>
            </w:tcBorders>
          </w:tcPr>
          <w:p w14:paraId="2F516ED1"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e) Box, lucha, béisbol y eventos públicos similares.</w:t>
            </w:r>
          </w:p>
        </w:tc>
        <w:tc>
          <w:tcPr>
            <w:tcW w:w="954" w:type="dxa"/>
            <w:tcBorders>
              <w:top w:val="nil"/>
              <w:left w:val="nil"/>
              <w:bottom w:val="nil"/>
              <w:right w:val="nil"/>
            </w:tcBorders>
          </w:tcPr>
          <w:p w14:paraId="62151ADF"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11</w:t>
            </w:r>
          </w:p>
        </w:tc>
      </w:tr>
      <w:tr w:rsidR="00CC0772" w14:paraId="4CDD55C4" w14:textId="77777777">
        <w:trPr>
          <w:trHeight w:val="276"/>
        </w:trPr>
        <w:tc>
          <w:tcPr>
            <w:tcW w:w="7935" w:type="dxa"/>
            <w:tcBorders>
              <w:top w:val="nil"/>
              <w:left w:val="nil"/>
              <w:bottom w:val="nil"/>
              <w:right w:val="nil"/>
            </w:tcBorders>
          </w:tcPr>
          <w:p w14:paraId="5647B5D3"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f) Ferias o exposiciones ganaderas, comerciales y eventos públicos similares</w:t>
            </w:r>
          </w:p>
        </w:tc>
        <w:tc>
          <w:tcPr>
            <w:tcW w:w="954" w:type="dxa"/>
            <w:tcBorders>
              <w:top w:val="nil"/>
              <w:left w:val="nil"/>
              <w:bottom w:val="nil"/>
              <w:right w:val="nil"/>
            </w:tcBorders>
          </w:tcPr>
          <w:p w14:paraId="181731C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49</w:t>
            </w:r>
          </w:p>
        </w:tc>
      </w:tr>
      <w:tr w:rsidR="00CC0772" w14:paraId="3775498F" w14:textId="77777777">
        <w:trPr>
          <w:trHeight w:val="276"/>
        </w:trPr>
        <w:tc>
          <w:tcPr>
            <w:tcW w:w="7935" w:type="dxa"/>
            <w:tcBorders>
              <w:top w:val="nil"/>
              <w:left w:val="nil"/>
              <w:bottom w:val="nil"/>
              <w:right w:val="nil"/>
            </w:tcBorders>
          </w:tcPr>
          <w:p w14:paraId="62301C10"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g) Palenques </w:t>
            </w:r>
          </w:p>
        </w:tc>
        <w:tc>
          <w:tcPr>
            <w:tcW w:w="954" w:type="dxa"/>
            <w:tcBorders>
              <w:top w:val="nil"/>
              <w:left w:val="nil"/>
              <w:bottom w:val="nil"/>
              <w:right w:val="nil"/>
            </w:tcBorders>
          </w:tcPr>
          <w:p w14:paraId="6AB1862D"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162</w:t>
            </w:r>
          </w:p>
        </w:tc>
      </w:tr>
      <w:tr w:rsidR="00CC0772" w14:paraId="384733AA" w14:textId="77777777">
        <w:trPr>
          <w:trHeight w:val="276"/>
        </w:trPr>
        <w:tc>
          <w:tcPr>
            <w:tcW w:w="7935" w:type="dxa"/>
            <w:tcBorders>
              <w:top w:val="nil"/>
              <w:left w:val="nil"/>
              <w:bottom w:val="nil"/>
              <w:right w:val="nil"/>
            </w:tcBorders>
          </w:tcPr>
          <w:p w14:paraId="2993CB4B"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h) Presentaciones artísticas</w:t>
            </w:r>
          </w:p>
        </w:tc>
        <w:tc>
          <w:tcPr>
            <w:tcW w:w="954" w:type="dxa"/>
            <w:tcBorders>
              <w:top w:val="nil"/>
              <w:left w:val="nil"/>
              <w:bottom w:val="nil"/>
              <w:right w:val="nil"/>
            </w:tcBorders>
          </w:tcPr>
          <w:p w14:paraId="25EAB5A5"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162</w:t>
            </w:r>
          </w:p>
        </w:tc>
      </w:tr>
      <w:tr w:rsidR="00CC0772" w14:paraId="38E3A9E2" w14:textId="77777777">
        <w:trPr>
          <w:trHeight w:val="276"/>
        </w:trPr>
        <w:tc>
          <w:tcPr>
            <w:tcW w:w="7935" w:type="dxa"/>
            <w:tcBorders>
              <w:top w:val="nil"/>
              <w:left w:val="nil"/>
              <w:bottom w:val="nil"/>
              <w:right w:val="nil"/>
            </w:tcBorders>
          </w:tcPr>
          <w:p w14:paraId="1E95C77E"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lastRenderedPageBreak/>
              <w:t>i) Circos y juegos mecánicos</w:t>
            </w:r>
          </w:p>
        </w:tc>
        <w:tc>
          <w:tcPr>
            <w:tcW w:w="954" w:type="dxa"/>
            <w:tcBorders>
              <w:top w:val="nil"/>
              <w:left w:val="nil"/>
              <w:bottom w:val="nil"/>
              <w:right w:val="nil"/>
            </w:tcBorders>
          </w:tcPr>
          <w:p w14:paraId="7312F23B"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70</w:t>
            </w:r>
          </w:p>
        </w:tc>
      </w:tr>
      <w:tr w:rsidR="00CC0772" w14:paraId="664DDF49" w14:textId="77777777">
        <w:trPr>
          <w:trHeight w:val="276"/>
        </w:trPr>
        <w:tc>
          <w:tcPr>
            <w:tcW w:w="7935" w:type="dxa"/>
            <w:tcBorders>
              <w:top w:val="nil"/>
              <w:left w:val="nil"/>
              <w:bottom w:val="nil"/>
              <w:right w:val="nil"/>
            </w:tcBorders>
          </w:tcPr>
          <w:p w14:paraId="10F92509"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j) Exposiciones y/o modeladas con fines de lucro</w:t>
            </w:r>
          </w:p>
        </w:tc>
        <w:tc>
          <w:tcPr>
            <w:tcW w:w="954" w:type="dxa"/>
            <w:tcBorders>
              <w:top w:val="nil"/>
              <w:left w:val="nil"/>
              <w:bottom w:val="nil"/>
              <w:right w:val="nil"/>
            </w:tcBorders>
          </w:tcPr>
          <w:p w14:paraId="410E8D41"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15</w:t>
            </w:r>
          </w:p>
        </w:tc>
      </w:tr>
      <w:tr w:rsidR="00CC0772" w14:paraId="6D2EF603" w14:textId="77777777">
        <w:trPr>
          <w:trHeight w:val="358"/>
        </w:trPr>
        <w:tc>
          <w:tcPr>
            <w:tcW w:w="7935" w:type="dxa"/>
            <w:tcBorders>
              <w:top w:val="nil"/>
              <w:left w:val="nil"/>
              <w:bottom w:val="nil"/>
              <w:right w:val="nil"/>
            </w:tcBorders>
          </w:tcPr>
          <w:p w14:paraId="547BEA3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k) Fiestas en salones de eventos o centros de baile</w:t>
            </w:r>
          </w:p>
        </w:tc>
        <w:tc>
          <w:tcPr>
            <w:tcW w:w="954" w:type="dxa"/>
            <w:tcBorders>
              <w:top w:val="nil"/>
              <w:left w:val="nil"/>
              <w:bottom w:val="nil"/>
              <w:right w:val="nil"/>
            </w:tcBorders>
          </w:tcPr>
          <w:p w14:paraId="30D4C24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10</w:t>
            </w:r>
          </w:p>
        </w:tc>
      </w:tr>
    </w:tbl>
    <w:p w14:paraId="3DA0BC76" w14:textId="77777777" w:rsidR="00CC0772" w:rsidRDefault="00CC0772">
      <w:pPr>
        <w:pStyle w:val="Normal1"/>
        <w:pBdr>
          <w:top w:val="nil"/>
          <w:left w:val="nil"/>
          <w:bottom w:val="nil"/>
          <w:right w:val="nil"/>
          <w:between w:val="nil"/>
        </w:pBdr>
        <w:ind w:right="78"/>
        <w:rPr>
          <w:b/>
          <w:color w:val="000000"/>
          <w:sz w:val="24"/>
          <w:szCs w:val="24"/>
        </w:rPr>
      </w:pPr>
    </w:p>
    <w:p w14:paraId="5A6ADFF2" w14:textId="77777777" w:rsidR="00CC0772" w:rsidRDefault="00CC0772">
      <w:pPr>
        <w:pStyle w:val="Normal1"/>
        <w:pBdr>
          <w:top w:val="nil"/>
          <w:left w:val="nil"/>
          <w:bottom w:val="nil"/>
          <w:right w:val="nil"/>
          <w:between w:val="nil"/>
        </w:pBdr>
        <w:rPr>
          <w:rFonts w:ascii="Arial" w:eastAsia="Arial" w:hAnsi="Arial" w:cs="Arial"/>
          <w:b/>
          <w:color w:val="000000"/>
          <w:sz w:val="24"/>
          <w:szCs w:val="24"/>
        </w:rPr>
      </w:pPr>
    </w:p>
    <w:p w14:paraId="511E220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III. Por la expedición de guías para la transportación de bebidas </w:t>
      </w:r>
    </w:p>
    <w:p w14:paraId="0C0C3B9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con contenido alcohólico con origen y destino dentro</w:t>
      </w:r>
    </w:p>
    <w:p w14:paraId="4C56C98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del Municipio                                                                                                 11</w:t>
      </w:r>
    </w:p>
    <w:p w14:paraId="387EFAD1" w14:textId="77777777" w:rsidR="00CC0772" w:rsidRDefault="00CC0772">
      <w:pPr>
        <w:pStyle w:val="Normal1"/>
        <w:pBdr>
          <w:top w:val="nil"/>
          <w:left w:val="nil"/>
          <w:bottom w:val="nil"/>
          <w:right w:val="nil"/>
          <w:between w:val="nil"/>
        </w:pBdr>
        <w:spacing w:before="13" w:line="260" w:lineRule="auto"/>
        <w:rPr>
          <w:rFonts w:ascii="Arial" w:eastAsia="Arial" w:hAnsi="Arial" w:cs="Arial"/>
          <w:color w:val="000000"/>
          <w:sz w:val="26"/>
          <w:szCs w:val="26"/>
        </w:rPr>
      </w:pPr>
    </w:p>
    <w:p w14:paraId="7A690089"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t>Para ser otorgada la anuencia a que se refieren las Fracciones I y II del presente Artículo deberá contratarse servicio de vigilancia, mismo que deberá ser pagado previamente el costo de dichas anuencias y servicio de vigilancia ante la Tesorería Municipal y presentar el recibo correspondiente; no serán reintegrados en caso de no efectuarse el evento.</w:t>
      </w:r>
    </w:p>
    <w:p w14:paraId="29467517"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0F06CDCC" w14:textId="77777777" w:rsidR="00CC0772" w:rsidRDefault="00520478">
      <w:pPr>
        <w:pStyle w:val="Normal1"/>
        <w:pBdr>
          <w:top w:val="nil"/>
          <w:left w:val="nil"/>
          <w:bottom w:val="nil"/>
          <w:right w:val="nil"/>
          <w:between w:val="nil"/>
        </w:pBdr>
        <w:spacing w:line="259" w:lineRule="auto"/>
        <w:ind w:right="80"/>
        <w:jc w:val="both"/>
        <w:rPr>
          <w:rFonts w:ascii="Arial" w:eastAsia="Arial" w:hAnsi="Arial" w:cs="Arial"/>
          <w:color w:val="000000"/>
          <w:sz w:val="24"/>
          <w:szCs w:val="24"/>
        </w:rPr>
      </w:pPr>
      <w:r>
        <w:rPr>
          <w:rFonts w:ascii="Arial" w:eastAsia="Arial" w:hAnsi="Arial" w:cs="Arial"/>
          <w:color w:val="000000"/>
          <w:sz w:val="24"/>
          <w:szCs w:val="24"/>
        </w:rPr>
        <w:t>Durante el ejercicio fiscal 2023, las boletas de pago de derechos por expedición de anuencias, autorizaciones y guías de transportación en materia de bebidas con contenido alcohólico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Sonora,$10 pesos para Cruz Roja Mexicana Delegación Guaymas,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1311C7CE" w14:textId="77777777" w:rsidR="00CC0772" w:rsidRDefault="00CC0772">
      <w:pPr>
        <w:pStyle w:val="Normal1"/>
        <w:pBdr>
          <w:top w:val="nil"/>
          <w:left w:val="nil"/>
          <w:bottom w:val="nil"/>
          <w:right w:val="nil"/>
          <w:between w:val="nil"/>
        </w:pBdr>
        <w:spacing w:line="259" w:lineRule="auto"/>
        <w:ind w:right="80"/>
        <w:jc w:val="both"/>
        <w:rPr>
          <w:rFonts w:ascii="Arial" w:eastAsia="Arial" w:hAnsi="Arial" w:cs="Arial"/>
          <w:color w:val="000000"/>
          <w:sz w:val="24"/>
          <w:szCs w:val="24"/>
        </w:rPr>
      </w:pPr>
    </w:p>
    <w:p w14:paraId="2C2AE242"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CAPÍTULO TERCERO</w:t>
      </w:r>
    </w:p>
    <w:p w14:paraId="0436CF34"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LAS CONTRIBUCIONES ESPECIALES POR MEJORAS</w:t>
      </w:r>
    </w:p>
    <w:p w14:paraId="45B7AD78" w14:textId="77777777" w:rsidR="00CC0772" w:rsidRDefault="00CC0772">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p>
    <w:p w14:paraId="3286BB8C"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ÚNICA</w:t>
      </w:r>
    </w:p>
    <w:p w14:paraId="75D5B35C"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LAS DISPOSICIONES GENERALES</w:t>
      </w:r>
    </w:p>
    <w:p w14:paraId="224ED7E5" w14:textId="77777777" w:rsidR="00CC0772" w:rsidRDefault="00CC0772">
      <w:pPr>
        <w:pStyle w:val="Normal1"/>
        <w:pBdr>
          <w:top w:val="nil"/>
          <w:left w:val="nil"/>
          <w:bottom w:val="nil"/>
          <w:right w:val="nil"/>
          <w:between w:val="nil"/>
        </w:pBdr>
        <w:spacing w:line="259" w:lineRule="auto"/>
        <w:ind w:right="80"/>
        <w:jc w:val="both"/>
        <w:rPr>
          <w:rFonts w:ascii="Arial" w:eastAsia="Arial" w:hAnsi="Arial" w:cs="Arial"/>
          <w:color w:val="000000"/>
          <w:sz w:val="24"/>
          <w:szCs w:val="24"/>
        </w:rPr>
      </w:pPr>
    </w:p>
    <w:p w14:paraId="45BD2F41"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05CA99E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84.-</w:t>
      </w:r>
      <w:r>
        <w:rPr>
          <w:rFonts w:ascii="Arial" w:eastAsia="Arial" w:hAnsi="Arial" w:cs="Arial"/>
          <w:b/>
          <w:color w:val="000000"/>
          <w:sz w:val="24"/>
          <w:szCs w:val="24"/>
        </w:rPr>
        <w:t xml:space="preserve"> </w:t>
      </w:r>
      <w:r>
        <w:rPr>
          <w:rFonts w:ascii="Arial" w:eastAsia="Arial" w:hAnsi="Arial" w:cs="Arial"/>
          <w:color w:val="000000"/>
          <w:sz w:val="24"/>
          <w:szCs w:val="24"/>
        </w:rPr>
        <w:t xml:space="preserve">El Ayuntamiento, determinará el importe de recuperación de cada obra en lo general y de cada zona de beneficio en lo particular, en base a lo que </w:t>
      </w:r>
      <w:r>
        <w:rPr>
          <w:rFonts w:ascii="Arial" w:eastAsia="Arial" w:hAnsi="Arial" w:cs="Arial"/>
          <w:color w:val="000000"/>
          <w:sz w:val="24"/>
          <w:szCs w:val="24"/>
        </w:rPr>
        <w:lastRenderedPageBreak/>
        <w:t>establecen los Artículos 142 Bis, 142 Bis A, 149, 150, 151 y 152 de la Ley de Hacienda Municipal, hasta por un 80% del costo de la obra.</w:t>
      </w:r>
    </w:p>
    <w:p w14:paraId="487EB26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F8E9C1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importe del valor resultante para cada zona de beneficio se dividirá entre el total de metros cuadrados o metros lineales de frente de los predios ubicados en cada una de ellas, para obtener así, la cuota por metro cuadrado o lineal según sea el caso por cada zona de beneficio.</w:t>
      </w:r>
    </w:p>
    <w:p w14:paraId="5D07F30E" w14:textId="77777777" w:rsidR="00CC0772" w:rsidRDefault="00CC0772">
      <w:pPr>
        <w:pStyle w:val="Normal1"/>
        <w:pBdr>
          <w:top w:val="nil"/>
          <w:left w:val="nil"/>
          <w:bottom w:val="nil"/>
          <w:right w:val="nil"/>
          <w:between w:val="nil"/>
        </w:pBdr>
        <w:spacing w:line="258" w:lineRule="auto"/>
        <w:ind w:right="79"/>
        <w:jc w:val="both"/>
        <w:rPr>
          <w:rFonts w:ascii="Arial" w:eastAsia="Arial" w:hAnsi="Arial" w:cs="Arial"/>
          <w:color w:val="000000"/>
          <w:sz w:val="24"/>
          <w:szCs w:val="24"/>
        </w:rPr>
      </w:pPr>
    </w:p>
    <w:p w14:paraId="150436D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determinar el monto de la contribución que corresponda a un predio en particular, se multiplicará los metros cuadrados o los metros lineales de frente que tiene el predio, por la cuota o cuotas por metro cuadrado o lineal que le correspondan.</w:t>
      </w:r>
    </w:p>
    <w:p w14:paraId="5DB93012"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24760B71" w14:textId="77777777" w:rsidR="00CC0772" w:rsidRDefault="00CC0772">
      <w:pPr>
        <w:pStyle w:val="Normal1"/>
        <w:pBdr>
          <w:top w:val="nil"/>
          <w:left w:val="nil"/>
          <w:bottom w:val="nil"/>
          <w:right w:val="nil"/>
          <w:between w:val="nil"/>
        </w:pBdr>
        <w:ind w:firstLine="3"/>
        <w:jc w:val="center"/>
        <w:rPr>
          <w:rFonts w:ascii="Source Sans Pro SemiBold" w:eastAsia="Source Sans Pro SemiBold" w:hAnsi="Source Sans Pro SemiBold" w:cs="Source Sans Pro SemiBold"/>
          <w:b/>
          <w:color w:val="8C1B3B"/>
          <w:sz w:val="36"/>
          <w:szCs w:val="36"/>
        </w:rPr>
      </w:pPr>
    </w:p>
    <w:p w14:paraId="5FA1ACEA" w14:textId="77777777" w:rsidR="00CC0772" w:rsidRDefault="00520478">
      <w:pPr>
        <w:pStyle w:val="Normal1"/>
        <w:pBdr>
          <w:top w:val="nil"/>
          <w:left w:val="nil"/>
          <w:bottom w:val="nil"/>
          <w:right w:val="nil"/>
          <w:between w:val="nil"/>
        </w:pBdr>
        <w:ind w:firstLine="3"/>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CAPÍTULO CUARTO DE LOS PRODUCTOS</w:t>
      </w:r>
      <w:r>
        <w:rPr>
          <w:rFonts w:ascii="Source Sans Pro SemiBold" w:eastAsia="Source Sans Pro SemiBold" w:hAnsi="Source Sans Pro SemiBold" w:cs="Source Sans Pro SemiBold"/>
          <w:b/>
          <w:noProof/>
          <w:color w:val="8C1B3B"/>
          <w:sz w:val="36"/>
          <w:szCs w:val="36"/>
          <w:lang w:eastAsia="es-MX"/>
        </w:rPr>
        <mc:AlternateContent>
          <mc:Choice Requires="wpg">
            <w:drawing>
              <wp:anchor distT="0" distB="0" distL="0" distR="0" simplePos="0" relativeHeight="251672576" behindDoc="1" locked="0" layoutInCell="1" hidden="0" allowOverlap="1" wp14:anchorId="784589A8" wp14:editId="1EBEFC20">
                <wp:simplePos x="0" y="0"/>
                <wp:positionH relativeFrom="page">
                  <wp:posOffset>461644</wp:posOffset>
                </wp:positionH>
                <wp:positionV relativeFrom="page">
                  <wp:posOffset>7593330</wp:posOffset>
                </wp:positionV>
                <wp:extent cx="12700" cy="175260"/>
                <wp:effectExtent l="0" t="0" r="0" b="0"/>
                <wp:wrapNone/>
                <wp:docPr id="55" name="Grupo 55"/>
                <wp:cNvGraphicFramePr/>
                <a:graphic xmlns:a="http://schemas.openxmlformats.org/drawingml/2006/main">
                  <a:graphicData uri="http://schemas.microsoft.com/office/word/2010/wordprocessingGroup">
                    <wpg:wgp>
                      <wpg:cNvGrpSpPr/>
                      <wpg:grpSpPr>
                        <a:xfrm>
                          <a:off x="0" y="0"/>
                          <a:ext cx="12700" cy="175260"/>
                          <a:chOff x="5346000" y="3692370"/>
                          <a:chExt cx="727" cy="7769225"/>
                        </a:xfrm>
                      </wpg:grpSpPr>
                      <wpg:grpSp>
                        <wpg:cNvPr id="56" name="Agrupar 56"/>
                        <wpg:cNvGrpSpPr/>
                        <wpg:grpSpPr>
                          <a:xfrm>
                            <a:off x="5346000" y="3692370"/>
                            <a:ext cx="727" cy="7769225"/>
                            <a:chOff x="727" y="11958"/>
                            <a:chExt cx="727" cy="12235"/>
                          </a:xfrm>
                        </wpg:grpSpPr>
                        <wps:wsp>
                          <wps:cNvPr id="57" name="Rectángulo 57"/>
                          <wps:cNvSpPr/>
                          <wps:spPr>
                            <a:xfrm>
                              <a:off x="727" y="11958"/>
                              <a:ext cx="0" cy="275"/>
                            </a:xfrm>
                            <a:prstGeom prst="rect">
                              <a:avLst/>
                            </a:prstGeom>
                            <a:noFill/>
                            <a:ln>
                              <a:noFill/>
                            </a:ln>
                          </wps:spPr>
                          <wps:txbx>
                            <w:txbxContent>
                              <w:p w14:paraId="60E1E36F"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58" name="Forma libre 58"/>
                          <wps:cNvSpPr/>
                          <wps:spPr>
                            <a:xfrm>
                              <a:off x="1454" y="23916"/>
                              <a:ext cx="0" cy="277"/>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84589A8" id="Grupo 55" o:spid="_x0000_s1078" style="position:absolute;left:0;text-align:left;margin-left:36.35pt;margin-top:597.9pt;width:1pt;height:13.8pt;z-index:-251643904;mso-wrap-distance-left:0;mso-wrap-distance-right:0;mso-position-horizontal-relative:page;mso-position-vertical-relative:page" coordorigin="53460,36923" coordsize="7,77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">
                <v:group id="Agrupar 56" o:spid="_x0000_s1079" style="position:absolute;left:53460;top:36923;width:7;height:77692" coordorigin="727,11958" coordsize="727,12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ángulo 57" o:spid="_x0000_s1080" style="position:absolute;left:727;top:11958;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14:paraId="60E1E36F" w14:textId="77777777" w:rsidR="002B366C" w:rsidRDefault="002B366C" w:rsidP="002B366C">
                          <w:pPr>
                            <w:pStyle w:val="Normal1"/>
                            <w:textDirection w:val="btLr"/>
                          </w:pPr>
                        </w:p>
                      </w:txbxContent>
                    </v:textbox>
                  </v:rect>
                  <v:shape id="Forma libre 58" o:spid="_x0000_s1081" style="position:absolute;left:1454;top:23916;width:0;height:277;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Nf8EA&#10;AADbAAAADwAAAGRycy9kb3ducmV2LnhtbERP3WrCMBS+H+wdwhl4N1MFx+iMIgNBxA2me4BDc0yK&#10;zUnXHNvq0y8Xg11+fP/L9Rga1VOX6sgGZtMCFHEVbc3OwPdp+/wKKgmyxSYyGbhRgvXq8WGJpY0D&#10;f1F/FKdyCKcSDXiRttQ6VZ4CpmlsiTN3jl1AybBz2nY45PDQ6HlRvOiANecGjy29e6oux2swsPk5&#10;3S+Hj9noPvet3KQf7mfvjJk8jZs3UEKj/Iv/3DtrYJHH5i/5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PjX/BAAAA2wAAAA8AAAAAAAAAAAAAAAAAmAIAAGRycy9kb3du&#10;cmV2LnhtbFBLBQYAAAAABAAEAPUAAACGAwAAAAA=&#10;" path="m,l,276e" filled="f" strokeweight=".28889mm">
                    <v:path arrowok="t" o:extrusionok="f"/>
                  </v:shape>
                </v:group>
                <w10:wrap anchorx="page" anchory="page"/>
              </v:group>
            </w:pict>
          </mc:Fallback>
        </mc:AlternateContent>
      </w:r>
      <w:r>
        <w:rPr>
          <w:rFonts w:ascii="Source Sans Pro SemiBold" w:eastAsia="Source Sans Pro SemiBold" w:hAnsi="Source Sans Pro SemiBold" w:cs="Source Sans Pro SemiBold"/>
          <w:b/>
          <w:noProof/>
          <w:color w:val="8C1B3B"/>
          <w:sz w:val="36"/>
          <w:szCs w:val="36"/>
          <w:lang w:eastAsia="es-MX"/>
        </w:rPr>
        <mc:AlternateContent>
          <mc:Choice Requires="wpg">
            <w:drawing>
              <wp:anchor distT="0" distB="0" distL="0" distR="0" simplePos="0" relativeHeight="251673600" behindDoc="1" locked="0" layoutInCell="1" hidden="0" allowOverlap="1" wp14:anchorId="1FDB287A" wp14:editId="35AC836C">
                <wp:simplePos x="0" y="0"/>
                <wp:positionH relativeFrom="page">
                  <wp:posOffset>461644</wp:posOffset>
                </wp:positionH>
                <wp:positionV relativeFrom="page">
                  <wp:posOffset>7242810</wp:posOffset>
                </wp:positionV>
                <wp:extent cx="12700" cy="175260"/>
                <wp:effectExtent l="0" t="0" r="0" b="0"/>
                <wp:wrapNone/>
                <wp:docPr id="59" name="Grupo 59"/>
                <wp:cNvGraphicFramePr/>
                <a:graphic xmlns:a="http://schemas.openxmlformats.org/drawingml/2006/main">
                  <a:graphicData uri="http://schemas.microsoft.com/office/word/2010/wordprocessingGroup">
                    <wpg:wgp>
                      <wpg:cNvGrpSpPr/>
                      <wpg:grpSpPr>
                        <a:xfrm>
                          <a:off x="0" y="0"/>
                          <a:ext cx="12700" cy="175260"/>
                          <a:chOff x="5346000" y="3692370"/>
                          <a:chExt cx="727" cy="7418070"/>
                        </a:xfrm>
                      </wpg:grpSpPr>
                      <wpg:grpSp>
                        <wpg:cNvPr id="60" name="Agrupar 60"/>
                        <wpg:cNvGrpSpPr/>
                        <wpg:grpSpPr>
                          <a:xfrm>
                            <a:off x="5346000" y="3692370"/>
                            <a:ext cx="727" cy="7418070"/>
                            <a:chOff x="727" y="11406"/>
                            <a:chExt cx="727" cy="11682"/>
                          </a:xfrm>
                        </wpg:grpSpPr>
                        <wps:wsp>
                          <wps:cNvPr id="61" name="Rectángulo 61"/>
                          <wps:cNvSpPr/>
                          <wps:spPr>
                            <a:xfrm>
                              <a:off x="727" y="11406"/>
                              <a:ext cx="0" cy="275"/>
                            </a:xfrm>
                            <a:prstGeom prst="rect">
                              <a:avLst/>
                            </a:prstGeom>
                            <a:noFill/>
                            <a:ln>
                              <a:noFill/>
                            </a:ln>
                          </wps:spPr>
                          <wps:txbx>
                            <w:txbxContent>
                              <w:p w14:paraId="0A178D6E" w14:textId="77777777" w:rsidR="002B366C" w:rsidRDefault="002B366C" w:rsidP="002B366C">
                                <w:pPr>
                                  <w:pStyle w:val="Normal1"/>
                                  <w:textDirection w:val="btLr"/>
                                </w:pPr>
                              </w:p>
                            </w:txbxContent>
                          </wps:txbx>
                          <wps:bodyPr spcFirstLastPara="1" wrap="square" lIns="91425" tIns="91425" rIns="91425" bIns="91425" anchor="ctr" anchorCtr="0">
                            <a:noAutofit/>
                          </wps:bodyPr>
                        </wps:wsp>
                        <wps:wsp>
                          <wps:cNvPr id="62" name="Forma libre 62"/>
                          <wps:cNvSpPr/>
                          <wps:spPr>
                            <a:xfrm>
                              <a:off x="1454" y="22812"/>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FDB287A" id="Grupo 59" o:spid="_x0000_s1082" style="position:absolute;left:0;text-align:left;margin-left:36.35pt;margin-top:570.3pt;width:1pt;height:13.8pt;z-index:-251642880;mso-wrap-distance-left:0;mso-wrap-distance-right:0;mso-position-horizontal-relative:page;mso-position-vertical-relative:page" coordorigin="53460,36923" coordsize="7,7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">
                <v:group id="Agrupar 60" o:spid="_x0000_s1083" style="position:absolute;left:53460;top:36923;width:7;height:74181" coordorigin="727,11406" coordsize="727,1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ángulo 61" o:spid="_x0000_s1084" style="position:absolute;left:727;top:11406;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bRcIA&#10;AADbAAAADwAAAGRycy9kb3ducmV2LnhtbESP0WrCQBRE34X+w3ILvunGIMFGV7FiQfvURj/gmr1m&#10;g9m7aXar8e/dQsHHYWbOMItVbxtxpc7XjhVMxgkI4tLpmisFx8PHaAbCB2SNjWNScCcPq+XLYIG5&#10;djf+pmsRKhEh7HNUYEJocyl9aciiH7uWOHpn11kMUXaV1B3eItw2Mk2STFqsOS4YbGljqLwUv1bB&#10;19RRuk39e1HZN9OfDp/7H8yUGr726zmIQH14hv/bO60gm8Df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FtFwgAAANsAAAAPAAAAAAAAAAAAAAAAAJgCAABkcnMvZG93&#10;bnJldi54bWxQSwUGAAAAAAQABAD1AAAAhwMAAAAA&#10;" filled="f" stroked="f">
                    <v:textbox inset="2.53958mm,2.53958mm,2.53958mm,2.53958mm">
                      <w:txbxContent>
                        <w:p w14:paraId="0A178D6E" w14:textId="77777777" w:rsidR="002B366C" w:rsidRDefault="002B366C" w:rsidP="002B366C">
                          <w:pPr>
                            <w:pStyle w:val="Normal1"/>
                            <w:textDirection w:val="btLr"/>
                          </w:pPr>
                        </w:p>
                      </w:txbxContent>
                    </v:textbox>
                  </v:rect>
                  <v:shape id="Forma libre 62" o:spid="_x0000_s1085" style="position:absolute;left:1454;top:22812;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twKMMA&#10;AADbAAAADwAAAGRycy9kb3ducmV2LnhtbESPUWsCMRCE3wv+h7AF32pOH6RcjSJCQUpbqPYHLJc1&#10;Obxszsv27vTXm0Khj8PMfMOsNmNoVE9dqiMbmM8KUMRVtDU7A9/H16dnUEmQLTaRycCVEmzWk4cV&#10;ljYO/EX9QZzKEE4lGvAibal1qjwFTLPYEmfvFLuAkmXntO1wyPDQ6EVRLHXAmvOCx5Z2nqrz4ScY&#10;2F6Ot/P7x3x0n2+tXKUfbifvjJk+jtsXUEKj/If/2ntrYLmA3y/5B+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twKMMAAADbAAAADwAAAAAAAAAAAAAAAACYAgAAZHJzL2Rv&#10;d25yZXYueG1sUEsFBgAAAAAEAAQA9QAAAIgDAAAAAA==&#10;" path="m,l,276e" filled="f" strokeweight=".28889mm">
                    <v:path arrowok="t" o:extrusionok="f"/>
                  </v:shape>
                </v:group>
                <w10:wrap anchorx="page" anchory="page"/>
              </v:group>
            </w:pict>
          </mc:Fallback>
        </mc:AlternateContent>
      </w:r>
    </w:p>
    <w:p w14:paraId="5873760E" w14:textId="77777777" w:rsidR="00CC0772" w:rsidRDefault="00520478">
      <w:pPr>
        <w:pStyle w:val="Normal1"/>
        <w:pBdr>
          <w:top w:val="nil"/>
          <w:left w:val="nil"/>
          <w:bottom w:val="nil"/>
          <w:right w:val="nil"/>
          <w:between w:val="nil"/>
        </w:pBdr>
        <w:jc w:val="center"/>
        <w:rPr>
          <w:rFonts w:ascii="Arial" w:eastAsia="Arial" w:hAnsi="Arial" w:cs="Arial"/>
          <w:color w:val="000000"/>
          <w:sz w:val="24"/>
          <w:szCs w:val="24"/>
        </w:rPr>
      </w:pPr>
      <w:r>
        <w:rPr>
          <w:rFonts w:ascii="Source Sans Pro SemiBold" w:eastAsia="Source Sans Pro SemiBold" w:hAnsi="Source Sans Pro SemiBold" w:cs="Source Sans Pro SemiBold"/>
          <w:b/>
          <w:color w:val="8C1B3B"/>
          <w:sz w:val="36"/>
          <w:szCs w:val="36"/>
        </w:rPr>
        <w:t>SECCIÓN ÚNICA</w:t>
      </w:r>
    </w:p>
    <w:p w14:paraId="6084EA40"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661B7A0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85.-</w:t>
      </w:r>
      <w:r>
        <w:rPr>
          <w:rFonts w:ascii="Arial" w:eastAsia="Arial" w:hAnsi="Arial" w:cs="Arial"/>
          <w:color w:val="000000"/>
          <w:sz w:val="24"/>
          <w:szCs w:val="24"/>
        </w:rPr>
        <w:t xml:space="preserve"> Por los servicios que preste, en sus funciones de derecho privado, así como por el uso, aprovechamiento o enajenación de sus bienes de Dominio Privado, el Ayuntamiento podrá recibir las contraprestaciones por los conceptos que establece el Artículo 161 de la Ley de Hacienda Municipal de conformidad a lo que estipule y pacte en los contratos o convenios respectivos.</w:t>
      </w:r>
    </w:p>
    <w:p w14:paraId="47265F00"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6175CC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Por los siguientes conceptos de productos se aplicarán las cuotas que se indican: </w:t>
      </w:r>
    </w:p>
    <w:p w14:paraId="694E95E8"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6D9C2C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Otorgamiento de financiamiento y rendimiento de capitales;</w:t>
      </w:r>
    </w:p>
    <w:p w14:paraId="6B12B398"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780C3D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 Expedición de estados de cuenta $ 10.00 (diez pesos 00/100 m.n.) por hoja; </w:t>
      </w:r>
    </w:p>
    <w:p w14:paraId="31E6894B"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42DC8D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Venta de Formas impresas $ 10.00 (diez pesos 00/100 m.n.) por hoja;</w:t>
      </w:r>
    </w:p>
    <w:p w14:paraId="1B7E4AE7"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70C4A52"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IV. Enajenación de Publicaciones, incluyendo suscripciones: $1,069.00 (un mil sesenta y nueve pesos 00/100 m.n.)</w:t>
      </w:r>
    </w:p>
    <w:p w14:paraId="0D8C13CB"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1E00AB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 Servicios de fotocopiado de documentos a particulares:</w:t>
      </w:r>
    </w:p>
    <w:p w14:paraId="1B08029F"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Copia simple: $9.00 (nueve pesos 00/100 m.n.) por hoja</w:t>
      </w:r>
    </w:p>
    <w:p w14:paraId="1D595612"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Copia certificada: $17.00 (diecisiete pesos 00/100 m.n.) por hoja</w:t>
      </w:r>
    </w:p>
    <w:p w14:paraId="0747AEE2"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disco compacto $33.00 (treinta y tres pesos 00/100 m.n.)</w:t>
      </w:r>
    </w:p>
    <w:p w14:paraId="640CCC5F"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Vídeo $1, 082.00 (mil ochenta y dos pesos 00/100 m.n.)</w:t>
      </w:r>
    </w:p>
    <w:p w14:paraId="5A094229"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correo certificado $312.00 (trescientos doce pesos 00/100 m.n.)</w:t>
      </w:r>
    </w:p>
    <w:p w14:paraId="303BFD15"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mensajería local o certificada $541.00 (quinientos cuarenta y un pesos 00/100 m.n.)</w:t>
      </w:r>
    </w:p>
    <w:p w14:paraId="0868CE79"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Por dispositivo USB $200.00 (doscientos pesos 00/00 m.n.) </w:t>
      </w:r>
    </w:p>
    <w:p w14:paraId="37C5A22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3EA2309"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84ECF9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VI. Mensura, Re mensura, deslinde o localización de lotes:</w:t>
      </w:r>
    </w:p>
    <w:p w14:paraId="427E73A0" w14:textId="77777777" w:rsidR="00CC0772" w:rsidRDefault="00520478">
      <w:pPr>
        <w:pStyle w:val="Normal1"/>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Deslinde y/o mensura: $3.50 (tres pesos 50/100 m.n.) por metro cuadrado.</w:t>
      </w:r>
    </w:p>
    <w:p w14:paraId="08269B91" w14:textId="77777777" w:rsidR="00CC0772" w:rsidRDefault="00520478">
      <w:pPr>
        <w:pStyle w:val="Normal1"/>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 mensura y/o localización de predios: $3.50 por metro cuadrado.</w:t>
      </w:r>
    </w:p>
    <w:p w14:paraId="4C2AC65E" w14:textId="77777777" w:rsidR="00CC0772" w:rsidRDefault="00CC0772">
      <w:pPr>
        <w:pStyle w:val="Normal1"/>
        <w:pBdr>
          <w:top w:val="nil"/>
          <w:left w:val="nil"/>
          <w:bottom w:val="nil"/>
          <w:right w:val="nil"/>
          <w:between w:val="nil"/>
        </w:pBdr>
        <w:ind w:left="360"/>
        <w:jc w:val="both"/>
        <w:rPr>
          <w:rFonts w:ascii="Arial" w:eastAsia="Arial" w:hAnsi="Arial" w:cs="Arial"/>
          <w:color w:val="000000"/>
          <w:sz w:val="24"/>
          <w:szCs w:val="24"/>
        </w:rPr>
      </w:pPr>
    </w:p>
    <w:p w14:paraId="2008E2E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VII. Las demás que realice el Ayuntamiento en sus funciones de derecho Privado:</w:t>
      </w:r>
    </w:p>
    <w:p w14:paraId="0FF6BC0D" w14:textId="77777777" w:rsidR="00CC0772" w:rsidRDefault="00520478">
      <w:pPr>
        <w:pStyle w:val="Normal1"/>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Expedición de escrituras de propiedad, sobre enajenación onerosa de bienes inmuebles 0.16 (punto dieciséis pesos 00/100 m.n.) por el valor del terreno.</w:t>
      </w:r>
    </w:p>
    <w:p w14:paraId="0798EE4E" w14:textId="77777777" w:rsidR="00CC0772" w:rsidRDefault="00520478">
      <w:pPr>
        <w:pStyle w:val="Normal1"/>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Expedición de segundos testimonios y cancelación </w:t>
      </w:r>
    </w:p>
    <w:p w14:paraId="10FAE6ED" w14:textId="77777777" w:rsidR="00CC0772" w:rsidRDefault="00520478">
      <w:pPr>
        <w:pStyle w:val="Normal1"/>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de reserva de dominio                                                                   $365.00</w:t>
      </w:r>
    </w:p>
    <w:p w14:paraId="0479DB9B" w14:textId="77777777" w:rsidR="00CC0772" w:rsidRDefault="00520478">
      <w:pPr>
        <w:pStyle w:val="Normal1"/>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Expedición de anuencias para venta de terrenos                          $563.00</w:t>
      </w:r>
    </w:p>
    <w:p w14:paraId="51EA840D" w14:textId="77777777" w:rsidR="00CC0772" w:rsidRDefault="00520478">
      <w:pPr>
        <w:pStyle w:val="Normal1"/>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Elaboración de cesiones de derecho                                             $225.00</w:t>
      </w:r>
    </w:p>
    <w:p w14:paraId="2CD8D026" w14:textId="77777777" w:rsidR="00CC0772" w:rsidRDefault="00520478">
      <w:pPr>
        <w:pStyle w:val="Normal1"/>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Desarrollo Integral de la Familia</w:t>
      </w:r>
      <w:r>
        <w:rPr>
          <w:rFonts w:ascii="Arial" w:eastAsia="Arial" w:hAnsi="Arial" w:cs="Arial"/>
          <w:color w:val="000000"/>
          <w:sz w:val="24"/>
          <w:szCs w:val="24"/>
        </w:rPr>
        <w:t>:</w:t>
      </w:r>
    </w:p>
    <w:p w14:paraId="14B60B16" w14:textId="77777777" w:rsidR="00CC0772" w:rsidRDefault="00520478">
      <w:pPr>
        <w:pStyle w:val="Normal1"/>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Cuotas por cursos de Manualidades:                                   $300.00</w:t>
      </w:r>
    </w:p>
    <w:p w14:paraId="26D41732" w14:textId="77777777" w:rsidR="00CC0772" w:rsidRDefault="00520478">
      <w:pPr>
        <w:pStyle w:val="Normal1"/>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Cuotas por cursos de Cultura de Belleza                             $300.00</w:t>
      </w:r>
    </w:p>
    <w:p w14:paraId="318AA897" w14:textId="77777777" w:rsidR="00CC0772" w:rsidRDefault="00520478">
      <w:pPr>
        <w:pStyle w:val="Normal1"/>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Cuotas por cursos de Corte y Confección                            $300.00</w:t>
      </w:r>
    </w:p>
    <w:p w14:paraId="2F727103" w14:textId="77777777" w:rsidR="00CC0772" w:rsidRDefault="00CC0772">
      <w:pPr>
        <w:pStyle w:val="Normal1"/>
        <w:pBdr>
          <w:top w:val="nil"/>
          <w:left w:val="nil"/>
          <w:bottom w:val="nil"/>
          <w:right w:val="nil"/>
          <w:between w:val="nil"/>
        </w:pBdr>
        <w:ind w:left="1440"/>
        <w:jc w:val="both"/>
        <w:rPr>
          <w:rFonts w:ascii="Arial" w:eastAsia="Arial" w:hAnsi="Arial" w:cs="Arial"/>
          <w:color w:val="000000"/>
          <w:sz w:val="24"/>
          <w:szCs w:val="24"/>
        </w:rPr>
      </w:pPr>
    </w:p>
    <w:p w14:paraId="546656DB" w14:textId="77777777" w:rsidR="00CC0772" w:rsidRDefault="00520478">
      <w:pPr>
        <w:pStyle w:val="Normal1"/>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t>f) Centro de Integración Familiar:</w:t>
      </w:r>
    </w:p>
    <w:p w14:paraId="751EF66F"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FE0E939"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tbl>
      <w:tblPr>
        <w:tblStyle w:val="aff8"/>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687"/>
      </w:tblGrid>
      <w:tr w:rsidR="00CC0772" w14:paraId="1F8B472E" w14:textId="77777777">
        <w:tc>
          <w:tcPr>
            <w:tcW w:w="5807" w:type="dxa"/>
          </w:tcPr>
          <w:p w14:paraId="326014F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 Consulta Psicológica Individual</w:t>
            </w:r>
          </w:p>
        </w:tc>
        <w:tc>
          <w:tcPr>
            <w:tcW w:w="2687" w:type="dxa"/>
          </w:tcPr>
          <w:p w14:paraId="2B0FFDE0" w14:textId="77777777" w:rsidR="00CC0772" w:rsidRDefault="00520478">
            <w:pPr>
              <w:pStyle w:val="Normal1"/>
              <w:pBdr>
                <w:top w:val="nil"/>
                <w:left w:val="nil"/>
                <w:bottom w:val="nil"/>
                <w:right w:val="nil"/>
                <w:between w:val="nil"/>
              </w:pBdr>
              <w:ind w:left="557"/>
              <w:rPr>
                <w:rFonts w:ascii="Arial" w:eastAsia="Arial" w:hAnsi="Arial" w:cs="Arial"/>
                <w:color w:val="000000"/>
                <w:sz w:val="24"/>
                <w:szCs w:val="24"/>
              </w:rPr>
            </w:pPr>
            <w:r>
              <w:rPr>
                <w:rFonts w:ascii="Arial" w:eastAsia="Arial" w:hAnsi="Arial" w:cs="Arial"/>
                <w:color w:val="000000"/>
                <w:sz w:val="24"/>
                <w:szCs w:val="24"/>
              </w:rPr>
              <w:t>$ 100.00</w:t>
            </w:r>
          </w:p>
        </w:tc>
      </w:tr>
      <w:tr w:rsidR="00CC0772" w14:paraId="0D275565" w14:textId="77777777">
        <w:tc>
          <w:tcPr>
            <w:tcW w:w="5807" w:type="dxa"/>
          </w:tcPr>
          <w:p w14:paraId="3D366A2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2.- Consulta Psicológica Familiar</w:t>
            </w:r>
          </w:p>
        </w:tc>
        <w:tc>
          <w:tcPr>
            <w:tcW w:w="2687" w:type="dxa"/>
          </w:tcPr>
          <w:p w14:paraId="6B934E14"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$ 100.00</w:t>
            </w:r>
          </w:p>
        </w:tc>
      </w:tr>
      <w:tr w:rsidR="00CC0772" w14:paraId="3DE02A86" w14:textId="77777777">
        <w:tc>
          <w:tcPr>
            <w:tcW w:w="5807" w:type="dxa"/>
          </w:tcPr>
          <w:p w14:paraId="3903CE8C"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3.- Evaluación para Custodia Externa</w:t>
            </w:r>
          </w:p>
        </w:tc>
        <w:tc>
          <w:tcPr>
            <w:tcW w:w="2687" w:type="dxa"/>
          </w:tcPr>
          <w:p w14:paraId="621795F1" w14:textId="77777777" w:rsidR="00CC0772" w:rsidRDefault="00520478">
            <w:pPr>
              <w:pStyle w:val="Normal1"/>
              <w:pBdr>
                <w:top w:val="nil"/>
                <w:left w:val="nil"/>
                <w:bottom w:val="nil"/>
                <w:right w:val="nil"/>
                <w:between w:val="nil"/>
              </w:pBdr>
              <w:spacing w:line="260" w:lineRule="auto"/>
              <w:ind w:left="557"/>
              <w:rPr>
                <w:rFonts w:ascii="Arial" w:eastAsia="Arial" w:hAnsi="Arial" w:cs="Arial"/>
                <w:color w:val="000000"/>
                <w:sz w:val="24"/>
                <w:szCs w:val="24"/>
              </w:rPr>
            </w:pPr>
            <w:r>
              <w:rPr>
                <w:rFonts w:ascii="Arial" w:eastAsia="Arial" w:hAnsi="Arial" w:cs="Arial"/>
                <w:color w:val="000000"/>
                <w:sz w:val="24"/>
                <w:szCs w:val="24"/>
              </w:rPr>
              <w:t>$1,000.00</w:t>
            </w:r>
          </w:p>
        </w:tc>
      </w:tr>
      <w:tr w:rsidR="00CC0772" w14:paraId="072BA6A0" w14:textId="77777777">
        <w:tc>
          <w:tcPr>
            <w:tcW w:w="5807" w:type="dxa"/>
          </w:tcPr>
          <w:p w14:paraId="5BCC26B4"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4.- Evaluación para Adopción Externa</w:t>
            </w:r>
          </w:p>
        </w:tc>
        <w:tc>
          <w:tcPr>
            <w:tcW w:w="2687" w:type="dxa"/>
          </w:tcPr>
          <w:p w14:paraId="41F5A0E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$ 1,000.00</w:t>
            </w:r>
          </w:p>
        </w:tc>
      </w:tr>
      <w:tr w:rsidR="00CC0772" w14:paraId="00184F65" w14:textId="77777777">
        <w:tc>
          <w:tcPr>
            <w:tcW w:w="5807" w:type="dxa"/>
          </w:tcPr>
          <w:p w14:paraId="30A40BA3"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5.- Juicio de Adopción Externa</w:t>
            </w:r>
          </w:p>
        </w:tc>
        <w:tc>
          <w:tcPr>
            <w:tcW w:w="2687" w:type="dxa"/>
          </w:tcPr>
          <w:p w14:paraId="205F38F2" w14:textId="77777777" w:rsidR="00CC0772" w:rsidRDefault="00520478">
            <w:pPr>
              <w:pStyle w:val="Normal1"/>
              <w:pBdr>
                <w:top w:val="nil"/>
                <w:left w:val="nil"/>
                <w:bottom w:val="nil"/>
                <w:right w:val="nil"/>
                <w:between w:val="nil"/>
              </w:pBdr>
              <w:spacing w:line="260" w:lineRule="auto"/>
              <w:ind w:left="508"/>
              <w:rPr>
                <w:rFonts w:ascii="Arial" w:eastAsia="Arial" w:hAnsi="Arial" w:cs="Arial"/>
                <w:color w:val="000000"/>
                <w:sz w:val="24"/>
                <w:szCs w:val="24"/>
              </w:rPr>
            </w:pPr>
            <w:r>
              <w:rPr>
                <w:rFonts w:ascii="Arial" w:eastAsia="Arial" w:hAnsi="Arial" w:cs="Arial"/>
                <w:color w:val="000000"/>
                <w:sz w:val="24"/>
                <w:szCs w:val="24"/>
              </w:rPr>
              <w:t xml:space="preserve"> $ 3,500.00</w:t>
            </w:r>
          </w:p>
        </w:tc>
      </w:tr>
      <w:tr w:rsidR="00CC0772" w14:paraId="7418F630" w14:textId="77777777">
        <w:tc>
          <w:tcPr>
            <w:tcW w:w="5807" w:type="dxa"/>
          </w:tcPr>
          <w:p w14:paraId="3FAA810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6.- Juicio de Constitución del patrimonio Familiar</w:t>
            </w:r>
          </w:p>
        </w:tc>
        <w:tc>
          <w:tcPr>
            <w:tcW w:w="2687" w:type="dxa"/>
          </w:tcPr>
          <w:p w14:paraId="0B23B665" w14:textId="77777777" w:rsidR="00CC0772" w:rsidRDefault="00520478">
            <w:pPr>
              <w:pStyle w:val="Normal1"/>
              <w:pBdr>
                <w:top w:val="nil"/>
                <w:left w:val="nil"/>
                <w:bottom w:val="nil"/>
                <w:right w:val="nil"/>
                <w:between w:val="nil"/>
              </w:pBdr>
              <w:spacing w:line="260" w:lineRule="auto"/>
              <w:ind w:left="494"/>
              <w:rPr>
                <w:rFonts w:ascii="Arial" w:eastAsia="Arial" w:hAnsi="Arial" w:cs="Arial"/>
                <w:color w:val="000000"/>
                <w:sz w:val="24"/>
                <w:szCs w:val="24"/>
              </w:rPr>
            </w:pPr>
            <w:r>
              <w:rPr>
                <w:rFonts w:ascii="Arial" w:eastAsia="Arial" w:hAnsi="Arial" w:cs="Arial"/>
                <w:color w:val="000000"/>
                <w:sz w:val="24"/>
                <w:szCs w:val="24"/>
              </w:rPr>
              <w:t xml:space="preserve"> $ 1,500.00</w:t>
            </w:r>
          </w:p>
        </w:tc>
      </w:tr>
      <w:tr w:rsidR="00CC0772" w14:paraId="35EBEDDC" w14:textId="77777777">
        <w:tc>
          <w:tcPr>
            <w:tcW w:w="5807" w:type="dxa"/>
          </w:tcPr>
          <w:p w14:paraId="7CA983CC"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7.- Valoración Psicológica con Diagnóstico (Externo)</w:t>
            </w:r>
          </w:p>
        </w:tc>
        <w:tc>
          <w:tcPr>
            <w:tcW w:w="2687" w:type="dxa"/>
          </w:tcPr>
          <w:p w14:paraId="0E322CC3" w14:textId="77777777" w:rsidR="00CC0772" w:rsidRDefault="00520478">
            <w:pPr>
              <w:pStyle w:val="Normal1"/>
              <w:pBdr>
                <w:top w:val="nil"/>
                <w:left w:val="nil"/>
                <w:bottom w:val="nil"/>
                <w:right w:val="nil"/>
                <w:between w:val="nil"/>
              </w:pBdr>
              <w:spacing w:line="260" w:lineRule="auto"/>
              <w:ind w:left="484"/>
              <w:rPr>
                <w:rFonts w:ascii="Arial" w:eastAsia="Arial" w:hAnsi="Arial" w:cs="Arial"/>
                <w:color w:val="000000"/>
                <w:sz w:val="24"/>
                <w:szCs w:val="24"/>
              </w:rPr>
            </w:pPr>
            <w:r>
              <w:rPr>
                <w:rFonts w:ascii="Arial" w:eastAsia="Arial" w:hAnsi="Arial" w:cs="Arial"/>
                <w:color w:val="000000"/>
                <w:sz w:val="24"/>
                <w:szCs w:val="24"/>
              </w:rPr>
              <w:t xml:space="preserve"> $ 1,000.00</w:t>
            </w:r>
          </w:p>
        </w:tc>
      </w:tr>
      <w:tr w:rsidR="00CC0772" w14:paraId="6C1A3C2F" w14:textId="77777777">
        <w:tc>
          <w:tcPr>
            <w:tcW w:w="5807" w:type="dxa"/>
          </w:tcPr>
          <w:p w14:paraId="3710F38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8.- Evaluación Psicológica S/Personalidad, Ansiedad, Depresión, Psicomotricidad, Proyectiva</w:t>
            </w:r>
          </w:p>
        </w:tc>
        <w:tc>
          <w:tcPr>
            <w:tcW w:w="2687" w:type="dxa"/>
          </w:tcPr>
          <w:p w14:paraId="205B5D62"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$ 1,000.00</w:t>
            </w:r>
          </w:p>
        </w:tc>
      </w:tr>
      <w:tr w:rsidR="00CC0772" w14:paraId="5549A140" w14:textId="77777777">
        <w:tc>
          <w:tcPr>
            <w:tcW w:w="5807" w:type="dxa"/>
          </w:tcPr>
          <w:p w14:paraId="4583D122"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9.- Evaluación Psicológica S/Inteligencia o de Déficit de Atención e Hiperactividad</w:t>
            </w:r>
          </w:p>
        </w:tc>
        <w:tc>
          <w:tcPr>
            <w:tcW w:w="2687" w:type="dxa"/>
          </w:tcPr>
          <w:p w14:paraId="6CFADB24" w14:textId="77777777" w:rsidR="00CC0772" w:rsidRDefault="00CC0772">
            <w:pPr>
              <w:pStyle w:val="Normal1"/>
              <w:pBdr>
                <w:top w:val="nil"/>
                <w:left w:val="nil"/>
                <w:bottom w:val="nil"/>
                <w:right w:val="nil"/>
                <w:between w:val="nil"/>
              </w:pBdr>
              <w:spacing w:before="3" w:line="260" w:lineRule="auto"/>
              <w:rPr>
                <w:rFonts w:ascii="Arial" w:eastAsia="Arial" w:hAnsi="Arial" w:cs="Arial"/>
                <w:color w:val="000000"/>
                <w:sz w:val="24"/>
                <w:szCs w:val="24"/>
              </w:rPr>
            </w:pPr>
          </w:p>
          <w:p w14:paraId="6EB5F374" w14:textId="77777777" w:rsidR="00CC0772" w:rsidRDefault="00520478">
            <w:pPr>
              <w:pStyle w:val="Normal1"/>
              <w:pBdr>
                <w:top w:val="nil"/>
                <w:left w:val="nil"/>
                <w:bottom w:val="nil"/>
                <w:right w:val="nil"/>
                <w:between w:val="nil"/>
              </w:pBdr>
              <w:ind w:left="720" w:hanging="102"/>
              <w:rPr>
                <w:rFonts w:ascii="Arial" w:eastAsia="Arial" w:hAnsi="Arial" w:cs="Arial"/>
                <w:color w:val="000000"/>
                <w:sz w:val="24"/>
                <w:szCs w:val="24"/>
              </w:rPr>
            </w:pPr>
            <w:r>
              <w:rPr>
                <w:rFonts w:ascii="Arial" w:eastAsia="Arial" w:hAnsi="Arial" w:cs="Arial"/>
                <w:color w:val="000000"/>
                <w:sz w:val="24"/>
                <w:szCs w:val="24"/>
              </w:rPr>
              <w:t>$ 1,000.00</w:t>
            </w:r>
          </w:p>
        </w:tc>
      </w:tr>
      <w:tr w:rsidR="00CC0772" w14:paraId="4A86DE4F" w14:textId="77777777">
        <w:tc>
          <w:tcPr>
            <w:tcW w:w="5807" w:type="dxa"/>
          </w:tcPr>
          <w:p w14:paraId="04BBF4B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10.- Asesorías Jurídicas</w:t>
            </w:r>
          </w:p>
        </w:tc>
        <w:tc>
          <w:tcPr>
            <w:tcW w:w="2687" w:type="dxa"/>
          </w:tcPr>
          <w:p w14:paraId="39A6AEA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$ 100.00</w:t>
            </w:r>
          </w:p>
        </w:tc>
      </w:tr>
      <w:tr w:rsidR="00CC0772" w14:paraId="4FF94410" w14:textId="77777777">
        <w:tc>
          <w:tcPr>
            <w:tcW w:w="5807" w:type="dxa"/>
          </w:tcPr>
          <w:p w14:paraId="330B6BE5"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11.- Juicio de la Pérdida de la Patria Potestad:</w:t>
            </w:r>
          </w:p>
        </w:tc>
        <w:tc>
          <w:tcPr>
            <w:tcW w:w="2687" w:type="dxa"/>
          </w:tcPr>
          <w:p w14:paraId="5836F8F2"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$ 3,500.00</w:t>
            </w:r>
          </w:p>
        </w:tc>
      </w:tr>
      <w:tr w:rsidR="00CC0772" w14:paraId="680CE719" w14:textId="77777777">
        <w:tc>
          <w:tcPr>
            <w:tcW w:w="5807" w:type="dxa"/>
          </w:tcPr>
          <w:p w14:paraId="28B5061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12.- Juicio de Jurisdicción Voluntaria:</w:t>
            </w:r>
          </w:p>
        </w:tc>
        <w:tc>
          <w:tcPr>
            <w:tcW w:w="2687" w:type="dxa"/>
          </w:tcPr>
          <w:p w14:paraId="43B73F8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$ 1,500.00</w:t>
            </w:r>
          </w:p>
        </w:tc>
      </w:tr>
      <w:tr w:rsidR="00CC0772" w14:paraId="04967599" w14:textId="77777777">
        <w:tc>
          <w:tcPr>
            <w:tcW w:w="5807" w:type="dxa"/>
          </w:tcPr>
          <w:p w14:paraId="520A87B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13.- Incidentes</w:t>
            </w:r>
          </w:p>
        </w:tc>
        <w:tc>
          <w:tcPr>
            <w:tcW w:w="2687" w:type="dxa"/>
          </w:tcPr>
          <w:p w14:paraId="79065FCF" w14:textId="77777777" w:rsidR="00CC0772" w:rsidRDefault="00520478">
            <w:pPr>
              <w:pStyle w:val="Normal1"/>
              <w:pBdr>
                <w:top w:val="nil"/>
                <w:left w:val="nil"/>
                <w:bottom w:val="nil"/>
                <w:right w:val="nil"/>
                <w:between w:val="nil"/>
              </w:pBdr>
              <w:spacing w:line="260" w:lineRule="auto"/>
              <w:ind w:left="508"/>
              <w:rPr>
                <w:rFonts w:ascii="Arial" w:eastAsia="Arial" w:hAnsi="Arial" w:cs="Arial"/>
                <w:color w:val="000000"/>
                <w:sz w:val="24"/>
                <w:szCs w:val="24"/>
              </w:rPr>
            </w:pPr>
            <w:r>
              <w:rPr>
                <w:rFonts w:ascii="Arial" w:eastAsia="Arial" w:hAnsi="Arial" w:cs="Arial"/>
                <w:color w:val="000000"/>
                <w:sz w:val="24"/>
                <w:szCs w:val="24"/>
              </w:rPr>
              <w:t xml:space="preserve"> $ 1,500.00</w:t>
            </w:r>
          </w:p>
        </w:tc>
      </w:tr>
      <w:tr w:rsidR="00CC0772" w14:paraId="0CC0BAB9" w14:textId="77777777">
        <w:tc>
          <w:tcPr>
            <w:tcW w:w="5807" w:type="dxa"/>
          </w:tcPr>
          <w:p w14:paraId="1B2A298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14.- Juicio de Reconocimiento de Paternidad</w:t>
            </w:r>
          </w:p>
        </w:tc>
        <w:tc>
          <w:tcPr>
            <w:tcW w:w="2687" w:type="dxa"/>
          </w:tcPr>
          <w:p w14:paraId="3B88DE30" w14:textId="77777777" w:rsidR="00CC0772" w:rsidRDefault="00520478">
            <w:pPr>
              <w:pStyle w:val="Normal1"/>
              <w:pBdr>
                <w:top w:val="nil"/>
                <w:left w:val="nil"/>
                <w:bottom w:val="nil"/>
                <w:right w:val="nil"/>
                <w:between w:val="nil"/>
              </w:pBdr>
              <w:spacing w:line="260" w:lineRule="auto"/>
              <w:ind w:left="508"/>
              <w:rPr>
                <w:rFonts w:ascii="Arial" w:eastAsia="Arial" w:hAnsi="Arial" w:cs="Arial"/>
                <w:color w:val="000000"/>
                <w:sz w:val="24"/>
                <w:szCs w:val="24"/>
              </w:rPr>
            </w:pPr>
            <w:r>
              <w:rPr>
                <w:rFonts w:ascii="Arial" w:eastAsia="Arial" w:hAnsi="Arial" w:cs="Arial"/>
                <w:color w:val="000000"/>
                <w:sz w:val="24"/>
                <w:szCs w:val="24"/>
              </w:rPr>
              <w:t xml:space="preserve"> $ 3,000.00</w:t>
            </w:r>
          </w:p>
        </w:tc>
      </w:tr>
      <w:tr w:rsidR="00CC0772" w14:paraId="3184A389" w14:textId="77777777">
        <w:tc>
          <w:tcPr>
            <w:tcW w:w="5807" w:type="dxa"/>
          </w:tcPr>
          <w:p w14:paraId="58C7F22B"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15.- Juicio sobre cuestiones familiares</w:t>
            </w:r>
          </w:p>
        </w:tc>
        <w:tc>
          <w:tcPr>
            <w:tcW w:w="2687" w:type="dxa"/>
          </w:tcPr>
          <w:p w14:paraId="09A246D9" w14:textId="77777777" w:rsidR="00CC0772" w:rsidRDefault="00520478">
            <w:pPr>
              <w:pStyle w:val="Normal1"/>
              <w:pBdr>
                <w:top w:val="nil"/>
                <w:left w:val="nil"/>
                <w:bottom w:val="nil"/>
                <w:right w:val="nil"/>
                <w:between w:val="nil"/>
              </w:pBdr>
              <w:spacing w:line="260" w:lineRule="auto"/>
              <w:ind w:left="508"/>
              <w:rPr>
                <w:rFonts w:ascii="Arial" w:eastAsia="Arial" w:hAnsi="Arial" w:cs="Arial"/>
                <w:color w:val="000000"/>
                <w:sz w:val="24"/>
                <w:szCs w:val="24"/>
              </w:rPr>
            </w:pPr>
            <w:r>
              <w:rPr>
                <w:rFonts w:ascii="Arial" w:eastAsia="Arial" w:hAnsi="Arial" w:cs="Arial"/>
                <w:color w:val="000000"/>
                <w:sz w:val="24"/>
                <w:szCs w:val="24"/>
              </w:rPr>
              <w:t xml:space="preserve"> $ 1,500.00</w:t>
            </w:r>
          </w:p>
        </w:tc>
      </w:tr>
      <w:tr w:rsidR="00CC0772" w14:paraId="3CC79BA4" w14:textId="77777777">
        <w:tc>
          <w:tcPr>
            <w:tcW w:w="5807" w:type="dxa"/>
          </w:tcPr>
          <w:p w14:paraId="48829B28"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16.- Orales sobre Cuestiones Familiares</w:t>
            </w:r>
            <w:r>
              <w:rPr>
                <w:noProof/>
                <w:lang w:eastAsia="es-MX"/>
              </w:rPr>
              <mc:AlternateContent>
                <mc:Choice Requires="wpg">
                  <w:drawing>
                    <wp:anchor distT="0" distB="0" distL="0" distR="0" simplePos="0" relativeHeight="251674624" behindDoc="1" locked="0" layoutInCell="1" hidden="0" allowOverlap="1" wp14:anchorId="363A9B6E" wp14:editId="01699299">
                      <wp:simplePos x="0" y="0"/>
                      <wp:positionH relativeFrom="column">
                        <wp:posOffset>-618490</wp:posOffset>
                      </wp:positionH>
                      <wp:positionV relativeFrom="paragraph">
                        <wp:posOffset>525780</wp:posOffset>
                      </wp:positionV>
                      <wp:extent cx="12700" cy="175260"/>
                      <wp:effectExtent l="0" t="0" r="0" b="0"/>
                      <wp:wrapNone/>
                      <wp:docPr id="63" name="Grupo 63"/>
                      <wp:cNvGraphicFramePr/>
                      <a:graphic xmlns:a="http://schemas.openxmlformats.org/drawingml/2006/main">
                        <a:graphicData uri="http://schemas.microsoft.com/office/word/2010/wordprocessingGroup">
                          <wpg:wgp>
                            <wpg:cNvGrpSpPr/>
                            <wpg:grpSpPr>
                              <a:xfrm>
                                <a:off x="0" y="0"/>
                                <a:ext cx="12700" cy="175260"/>
                                <a:chOff x="5346000" y="3692370"/>
                                <a:chExt cx="727" cy="4789170"/>
                              </a:xfrm>
                            </wpg:grpSpPr>
                            <wpg:grpSp>
                              <wpg:cNvPr id="64" name="Agrupar 64"/>
                              <wpg:cNvGrpSpPr/>
                              <wpg:grpSpPr>
                                <a:xfrm>
                                  <a:off x="5346000" y="3692370"/>
                                  <a:ext cx="727" cy="4789170"/>
                                  <a:chOff x="727" y="7266"/>
                                  <a:chExt cx="727" cy="7542"/>
                                </a:xfrm>
                              </wpg:grpSpPr>
                              <wps:wsp>
                                <wps:cNvPr id="65" name="Rectángulo 65"/>
                                <wps:cNvSpPr/>
                                <wps:spPr>
                                  <a:xfrm>
                                    <a:off x="727" y="7266"/>
                                    <a:ext cx="0" cy="275"/>
                                  </a:xfrm>
                                  <a:prstGeom prst="rect">
                                    <a:avLst/>
                                  </a:prstGeom>
                                  <a:noFill/>
                                  <a:ln>
                                    <a:noFill/>
                                  </a:ln>
                                </wps:spPr>
                                <wps:txbx>
                                  <w:txbxContent>
                                    <w:p w14:paraId="4DFD4EB4" w14:textId="77777777" w:rsidR="002B366C" w:rsidRDefault="002B366C">
                                      <w:pPr>
                                        <w:pStyle w:val="Normal1"/>
                                        <w:textDirection w:val="btLr"/>
                                      </w:pPr>
                                    </w:p>
                                  </w:txbxContent>
                                </wps:txbx>
                                <wps:bodyPr spcFirstLastPara="1" wrap="square" lIns="91425" tIns="91425" rIns="91425" bIns="91425" anchor="ctr" anchorCtr="0">
                                  <a:noAutofit/>
                                </wps:bodyPr>
                              </wps:wsp>
                              <wps:wsp>
                                <wps:cNvPr id="66" name="Forma libre 66"/>
                                <wps:cNvSpPr/>
                                <wps:spPr>
                                  <a:xfrm>
                                    <a:off x="1454" y="14532"/>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63A9B6E" id="Grupo 63" o:spid="_x0000_s1086" style="position:absolute;left:0;text-align:left;margin-left:-48.7pt;margin-top:41.4pt;width:1pt;height:13.8pt;z-index:-251641856;mso-wrap-distance-left:0;mso-wrap-distance-right:0" coordorigin="53460,36923" coordsize="7,4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">
                      <v:group id="Agrupar 64" o:spid="_x0000_s1087" style="position:absolute;left:53460;top:36923;width:7;height:47892" coordorigin="727,7266" coordsize="727,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ángulo 65" o:spid="_x0000_s1088" style="position:absolute;left:727;top:7266;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dRsMA&#10;AADbAAAADwAAAGRycy9kb3ducmV2LnhtbESPwW7CMBBE75X4B2uReisOEURtwCCoqFR6gqQfsI2X&#10;OCJep7EL4e9xpUo9jmbmjWa5HmwrLtT7xrGC6SQBQVw53XCt4LN8e3oG4QOyxtYxKbiRh/Vq9LDE&#10;XLsrH+lShFpECPscFZgQulxKXxmy6CeuI47eyfUWQ5R9LXWP1wi3rUyTJJMWG44LBjt6NVSdix+r&#10;4DBzlO5Svy1q+2KGr/Jj/42ZUo/jYbMAEWgI/+G/9rtWkM3h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ddRsMAAADbAAAADwAAAAAAAAAAAAAAAACYAgAAZHJzL2Rv&#10;d25yZXYueG1sUEsFBgAAAAAEAAQA9QAAAIgDAAAAAA==&#10;" filled="f" stroked="f">
                          <v:textbox inset="2.53958mm,2.53958mm,2.53958mm,2.53958mm">
                            <w:txbxContent>
                              <w:p w14:paraId="4DFD4EB4" w14:textId="77777777" w:rsidR="002B366C" w:rsidRDefault="002B366C">
                                <w:pPr>
                                  <w:pStyle w:val="Normal1"/>
                                  <w:textDirection w:val="btLr"/>
                                </w:pPr>
                              </w:p>
                            </w:txbxContent>
                          </v:textbox>
                        </v:rect>
                        <v:shape id="Forma libre 66" o:spid="_x0000_s1089" style="position:absolute;left:1454;top:14532;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2K8QA&#10;AADbAAAADwAAAGRycy9kb3ducmV2LnhtbESPwWrDMBBE74X8g9hAb42cHkxxo4RQKITSFprkAxZr&#10;I5lYK9fa2E6+vioUehxm5g2z2kyhVQP1qYlsYLkoQBHX0TbsDBwPrw9PoJIgW2wjk4ErJdisZ3cr&#10;rGwc+YuGvTiVIZwqNOBFukrrVHsKmBaxI87eKfYBJcveadvjmOGh1Y9FUeqADecFjx29eKrP+0sw&#10;sP0+3M7vH8vJfb51cpVhvJ28M+Z+Pm2fQQlN8h/+a++sgbKE3y/5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wdivEAAAA2wAAAA8AAAAAAAAAAAAAAAAAmAIAAGRycy9k&#10;b3ducmV2LnhtbFBLBQYAAAAABAAEAPUAAACJAwAAAAA=&#10;" path="m,l,276e" filled="f" strokeweight=".28889mm">
                          <v:path arrowok="t" o:extrusionok="f"/>
                        </v:shape>
                      </v:group>
                    </v:group>
                  </w:pict>
                </mc:Fallback>
              </mc:AlternateContent>
            </w:r>
            <w:r>
              <w:rPr>
                <w:noProof/>
                <w:lang w:eastAsia="es-MX"/>
              </w:rPr>
              <mc:AlternateContent>
                <mc:Choice Requires="wpg">
                  <w:drawing>
                    <wp:anchor distT="0" distB="0" distL="0" distR="0" simplePos="0" relativeHeight="251675648" behindDoc="1" locked="0" layoutInCell="1" hidden="0" allowOverlap="1" wp14:anchorId="4A299D92" wp14:editId="398EC767">
                      <wp:simplePos x="0" y="0"/>
                      <wp:positionH relativeFrom="column">
                        <wp:posOffset>-618490</wp:posOffset>
                      </wp:positionH>
                      <wp:positionV relativeFrom="paragraph">
                        <wp:posOffset>0</wp:posOffset>
                      </wp:positionV>
                      <wp:extent cx="12700" cy="175260"/>
                      <wp:effectExtent l="0" t="0" r="0" b="0"/>
                      <wp:wrapNone/>
                      <wp:docPr id="67" name="Grupo 67"/>
                      <wp:cNvGraphicFramePr/>
                      <a:graphic xmlns:a="http://schemas.openxmlformats.org/drawingml/2006/main">
                        <a:graphicData uri="http://schemas.microsoft.com/office/word/2010/wordprocessingGroup">
                          <wpg:wgp>
                            <wpg:cNvGrpSpPr/>
                            <wpg:grpSpPr>
                              <a:xfrm>
                                <a:off x="0" y="0"/>
                                <a:ext cx="12700" cy="175260"/>
                                <a:chOff x="5346000" y="3692370"/>
                                <a:chExt cx="727" cy="4263390"/>
                              </a:xfrm>
                            </wpg:grpSpPr>
                            <wpg:grpSp>
                              <wpg:cNvPr id="68" name="Agrupar 68"/>
                              <wpg:cNvGrpSpPr/>
                              <wpg:grpSpPr>
                                <a:xfrm>
                                  <a:off x="5346000" y="3692370"/>
                                  <a:ext cx="727" cy="4263390"/>
                                  <a:chOff x="727" y="6438"/>
                                  <a:chExt cx="727" cy="6714"/>
                                </a:xfrm>
                              </wpg:grpSpPr>
                              <wps:wsp>
                                <wps:cNvPr id="69" name="Rectángulo 69"/>
                                <wps:cNvSpPr/>
                                <wps:spPr>
                                  <a:xfrm>
                                    <a:off x="727" y="6438"/>
                                    <a:ext cx="0" cy="275"/>
                                  </a:xfrm>
                                  <a:prstGeom prst="rect">
                                    <a:avLst/>
                                  </a:prstGeom>
                                  <a:noFill/>
                                  <a:ln>
                                    <a:noFill/>
                                  </a:ln>
                                </wps:spPr>
                                <wps:txbx>
                                  <w:txbxContent>
                                    <w:p w14:paraId="5063649C" w14:textId="77777777" w:rsidR="002B366C" w:rsidRDefault="002B366C">
                                      <w:pPr>
                                        <w:pStyle w:val="Normal1"/>
                                        <w:textDirection w:val="btLr"/>
                                      </w:pPr>
                                    </w:p>
                                  </w:txbxContent>
                                </wps:txbx>
                                <wps:bodyPr spcFirstLastPara="1" wrap="square" lIns="91425" tIns="91425" rIns="91425" bIns="91425" anchor="ctr" anchorCtr="0">
                                  <a:noAutofit/>
                                </wps:bodyPr>
                              </wps:wsp>
                              <wps:wsp>
                                <wps:cNvPr id="70" name="Forma libre 70"/>
                                <wps:cNvSpPr/>
                                <wps:spPr>
                                  <a:xfrm>
                                    <a:off x="1454" y="12876"/>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4A299D92" id="Grupo 67" o:spid="_x0000_s1090" style="position:absolute;left:0;text-align:left;margin-left:-48.7pt;margin-top:0;width:1pt;height:13.8pt;z-index:-251640832;mso-wrap-distance-left:0;mso-wrap-distance-right:0" coordorigin="53460,36923" coordsize="7,42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">
                      <v:group id="Agrupar 68" o:spid="_x0000_s1091" style="position:absolute;left:53460;top:36923;width:7;height:42634" coordorigin="727,6438" coordsize="727,6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ángulo 69" o:spid="_x0000_s1092" style="position:absolute;left:727;top:6438;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XQ8IA&#10;AADbAAAADwAAAGRycy9kb3ducmV2LnhtbESP0WrCQBRE3wv+w3IF3+rGIKFGV6lFQftUYz/gNnvN&#10;hmbvptlV4993BcHHYWbOMItVbxtxoc7XjhVMxgkI4tLpmisF38ft6xsIH5A1No5JwY08rJaDlwXm&#10;2l35QJciVCJC2OeowITQ5lL60pBFP3YtcfROrrMYouwqqTu8RrhtZJokmbRYc1ww2NKHofK3OFsF&#10;X1NH6Sb166KyM9P/HD/3f5gpNRr273MQgfrwDD/aO60gm8H9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ldDwgAAANsAAAAPAAAAAAAAAAAAAAAAAJgCAABkcnMvZG93&#10;bnJldi54bWxQSwUGAAAAAAQABAD1AAAAhwMAAAAA&#10;" filled="f" stroked="f">
                          <v:textbox inset="2.53958mm,2.53958mm,2.53958mm,2.53958mm">
                            <w:txbxContent>
                              <w:p w14:paraId="5063649C" w14:textId="77777777" w:rsidR="002B366C" w:rsidRDefault="002B366C">
                                <w:pPr>
                                  <w:pStyle w:val="Normal1"/>
                                  <w:textDirection w:val="btLr"/>
                                </w:pPr>
                              </w:p>
                            </w:txbxContent>
                          </v:textbox>
                        </v:rect>
                        <v:shape id="Forma libre 70" o:spid="_x0000_s1093" style="position:absolute;left:1454;top:12876;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zdGcEA&#10;AADbAAAADwAAAGRycy9kb3ducmV2LnhtbERPzWoCMRC+F/oOYQrealYPtmyNIgVBxBaqfYBhMyaL&#10;m8l2M+6uPn1zKPT48f0v12NoVE9dqiMbmE0LUMRVtDU7A9+n7fMrqCTIFpvIZOBGCdarx4clljYO&#10;/EX9UZzKIZxKNOBF2lLrVHkKmKaxJc7cOXYBJcPOadvhkMNDo+dFsdABa84NHlt691RdjtdgYPNz&#10;ul8OH7PRfe5buUk/3M/eGTN5GjdvoIRG+Rf/uXfWwEten7/kH6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M3RnBAAAA2wAAAA8AAAAAAAAAAAAAAAAAmAIAAGRycy9kb3du&#10;cmV2LnhtbFBLBQYAAAAABAAEAPUAAACGAwAAAAA=&#10;" path="m,l,276e" filled="f" strokeweight=".28889mm">
                          <v:path arrowok="t" o:extrusionok="f"/>
                        </v:shape>
                      </v:group>
                    </v:group>
                  </w:pict>
                </mc:Fallback>
              </mc:AlternateContent>
            </w:r>
          </w:p>
        </w:tc>
        <w:tc>
          <w:tcPr>
            <w:tcW w:w="2687" w:type="dxa"/>
          </w:tcPr>
          <w:p w14:paraId="558725F2" w14:textId="77777777" w:rsidR="00CC0772" w:rsidRDefault="00520478">
            <w:pPr>
              <w:pStyle w:val="Normal1"/>
              <w:pBdr>
                <w:top w:val="nil"/>
                <w:left w:val="nil"/>
                <w:bottom w:val="nil"/>
                <w:right w:val="nil"/>
                <w:between w:val="nil"/>
              </w:pBdr>
              <w:spacing w:line="260" w:lineRule="auto"/>
              <w:rPr>
                <w:color w:val="000000"/>
                <w:sz w:val="24"/>
                <w:szCs w:val="24"/>
              </w:rPr>
            </w:pPr>
            <w:r>
              <w:rPr>
                <w:color w:val="000000"/>
                <w:sz w:val="24"/>
                <w:szCs w:val="24"/>
              </w:rPr>
              <w:t xml:space="preserve">          $ 3,000.00</w:t>
            </w:r>
          </w:p>
        </w:tc>
      </w:tr>
      <w:tr w:rsidR="00CC0772" w14:paraId="59F2B03F" w14:textId="77777777">
        <w:tc>
          <w:tcPr>
            <w:tcW w:w="5807" w:type="dxa"/>
          </w:tcPr>
          <w:p w14:paraId="50AABD8A"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17.- Ordinario Civil</w:t>
            </w:r>
          </w:p>
        </w:tc>
        <w:tc>
          <w:tcPr>
            <w:tcW w:w="2687" w:type="dxa"/>
          </w:tcPr>
          <w:p w14:paraId="4136449A" w14:textId="77777777" w:rsidR="00CC0772" w:rsidRDefault="00520478">
            <w:pPr>
              <w:pStyle w:val="Normal1"/>
              <w:pBdr>
                <w:top w:val="nil"/>
                <w:left w:val="nil"/>
                <w:bottom w:val="nil"/>
                <w:right w:val="nil"/>
                <w:between w:val="nil"/>
              </w:pBdr>
              <w:spacing w:line="260" w:lineRule="auto"/>
              <w:rPr>
                <w:color w:val="000000"/>
                <w:sz w:val="24"/>
                <w:szCs w:val="24"/>
              </w:rPr>
            </w:pPr>
            <w:r>
              <w:rPr>
                <w:color w:val="000000"/>
                <w:sz w:val="24"/>
                <w:szCs w:val="24"/>
              </w:rPr>
              <w:t xml:space="preserve">          $ 3,000.00</w:t>
            </w:r>
          </w:p>
        </w:tc>
      </w:tr>
      <w:tr w:rsidR="00CC0772" w14:paraId="6782E3A8" w14:textId="77777777">
        <w:tc>
          <w:tcPr>
            <w:tcW w:w="5807" w:type="dxa"/>
          </w:tcPr>
          <w:p w14:paraId="4E6034BB"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18.- Juicios Orales de Alimento</w:t>
            </w:r>
          </w:p>
        </w:tc>
        <w:tc>
          <w:tcPr>
            <w:tcW w:w="2687" w:type="dxa"/>
          </w:tcPr>
          <w:p w14:paraId="5BD3CD96" w14:textId="77777777" w:rsidR="00CC0772" w:rsidRDefault="00520478">
            <w:pPr>
              <w:pStyle w:val="Normal1"/>
              <w:pBdr>
                <w:top w:val="nil"/>
                <w:left w:val="nil"/>
                <w:bottom w:val="nil"/>
                <w:right w:val="nil"/>
                <w:between w:val="nil"/>
              </w:pBdr>
              <w:spacing w:line="260" w:lineRule="auto"/>
              <w:rPr>
                <w:color w:val="000000"/>
                <w:sz w:val="24"/>
                <w:szCs w:val="24"/>
              </w:rPr>
            </w:pPr>
            <w:r>
              <w:rPr>
                <w:color w:val="000000"/>
                <w:sz w:val="24"/>
                <w:szCs w:val="24"/>
              </w:rPr>
              <w:t xml:space="preserve">          $ 1,500.00</w:t>
            </w:r>
          </w:p>
        </w:tc>
      </w:tr>
      <w:tr w:rsidR="00CC0772" w14:paraId="1C0A02B0" w14:textId="77777777">
        <w:tc>
          <w:tcPr>
            <w:tcW w:w="5807" w:type="dxa"/>
          </w:tcPr>
          <w:p w14:paraId="2364A10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lastRenderedPageBreak/>
              <w:t>19.- Preliminares de consignación de pensión</w:t>
            </w:r>
          </w:p>
        </w:tc>
        <w:tc>
          <w:tcPr>
            <w:tcW w:w="2687" w:type="dxa"/>
          </w:tcPr>
          <w:p w14:paraId="6681C907" w14:textId="77777777" w:rsidR="00CC0772" w:rsidRDefault="00520478">
            <w:pPr>
              <w:pStyle w:val="Normal1"/>
              <w:pBdr>
                <w:top w:val="nil"/>
                <w:left w:val="nil"/>
                <w:bottom w:val="nil"/>
                <w:right w:val="nil"/>
                <w:between w:val="nil"/>
              </w:pBdr>
              <w:spacing w:line="260" w:lineRule="auto"/>
              <w:rPr>
                <w:color w:val="000000"/>
                <w:sz w:val="24"/>
                <w:szCs w:val="24"/>
              </w:rPr>
            </w:pPr>
            <w:r>
              <w:rPr>
                <w:color w:val="000000"/>
                <w:sz w:val="24"/>
                <w:szCs w:val="24"/>
              </w:rPr>
              <w:t xml:space="preserve">          $ 1,000.00</w:t>
            </w:r>
          </w:p>
        </w:tc>
      </w:tr>
      <w:tr w:rsidR="00CC0772" w14:paraId="3DBED393" w14:textId="77777777">
        <w:tc>
          <w:tcPr>
            <w:tcW w:w="5807" w:type="dxa"/>
          </w:tcPr>
          <w:p w14:paraId="4715D80E"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20.- Gestiones administrativas foráneas   </w:t>
            </w:r>
          </w:p>
        </w:tc>
        <w:tc>
          <w:tcPr>
            <w:tcW w:w="2687" w:type="dxa"/>
          </w:tcPr>
          <w:p w14:paraId="2C0E5AD1" w14:textId="77777777" w:rsidR="00CC0772" w:rsidRDefault="00520478">
            <w:pPr>
              <w:pStyle w:val="Normal1"/>
              <w:pBdr>
                <w:top w:val="nil"/>
                <w:left w:val="nil"/>
                <w:bottom w:val="nil"/>
                <w:right w:val="nil"/>
                <w:between w:val="nil"/>
              </w:pBdr>
              <w:spacing w:line="260" w:lineRule="auto"/>
              <w:ind w:left="1007"/>
              <w:rPr>
                <w:color w:val="000000"/>
                <w:sz w:val="24"/>
                <w:szCs w:val="24"/>
              </w:rPr>
            </w:pPr>
            <w:r>
              <w:rPr>
                <w:color w:val="000000"/>
                <w:sz w:val="24"/>
                <w:szCs w:val="24"/>
              </w:rPr>
              <w:t>Gratuita</w:t>
            </w:r>
          </w:p>
        </w:tc>
      </w:tr>
      <w:tr w:rsidR="00CC0772" w14:paraId="602A14DA" w14:textId="77777777">
        <w:tc>
          <w:tcPr>
            <w:tcW w:w="5807" w:type="dxa"/>
          </w:tcPr>
          <w:p w14:paraId="5CC78B76"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21.-  </w:t>
            </w:r>
            <w:r>
              <w:rPr>
                <w:rFonts w:ascii="Arial" w:eastAsia="Arial" w:hAnsi="Arial" w:cs="Arial"/>
                <w:color w:val="000000"/>
              </w:rPr>
              <w:t>Durante el ejercicio fiscal 2016, la boleta de impuesto predial, incluirá un donativo con cargo al contribuyente en caso de aceptarlo por un monto de $ 10.00 destinado para el centro de integración familiar dependiente para el desarrollo integral de la familia del Municipio de Guaymas Sonora</w:t>
            </w:r>
            <w:r>
              <w:rPr>
                <w:rFonts w:ascii="Arial" w:eastAsia="Arial" w:hAnsi="Arial" w:cs="Arial"/>
                <w:color w:val="000000"/>
                <w:sz w:val="24"/>
                <w:szCs w:val="24"/>
              </w:rPr>
              <w:t>.</w:t>
            </w:r>
          </w:p>
        </w:tc>
        <w:tc>
          <w:tcPr>
            <w:tcW w:w="2687" w:type="dxa"/>
          </w:tcPr>
          <w:p w14:paraId="6E3E1EA2" w14:textId="77777777" w:rsidR="00CC0772" w:rsidRDefault="00520478">
            <w:pPr>
              <w:pStyle w:val="Normal1"/>
              <w:pBdr>
                <w:top w:val="nil"/>
                <w:left w:val="nil"/>
                <w:bottom w:val="nil"/>
                <w:right w:val="nil"/>
                <w:between w:val="nil"/>
              </w:pBdr>
              <w:spacing w:line="260" w:lineRule="auto"/>
              <w:jc w:val="center"/>
              <w:rPr>
                <w:color w:val="000000"/>
                <w:sz w:val="24"/>
                <w:szCs w:val="24"/>
              </w:rPr>
            </w:pPr>
            <w:r>
              <w:rPr>
                <w:color w:val="000000"/>
                <w:sz w:val="24"/>
                <w:szCs w:val="24"/>
              </w:rPr>
              <w:t>$10.00</w:t>
            </w:r>
          </w:p>
        </w:tc>
      </w:tr>
    </w:tbl>
    <w:p w14:paraId="496ECD88"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ACFA82F" w14:textId="77777777" w:rsidR="00CC0772" w:rsidRDefault="00520478">
      <w:pPr>
        <w:pStyle w:val="Normal1"/>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t>g) Unidad Básica de Rehabilitación:</w:t>
      </w:r>
    </w:p>
    <w:p w14:paraId="4B73DB61" w14:textId="77777777" w:rsidR="00CC0772" w:rsidRDefault="00520478">
      <w:pPr>
        <w:pStyle w:val="Normal1"/>
        <w:numPr>
          <w:ilvl w:val="0"/>
          <w:numId w:val="2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Terapias Físicas de Rehabilitación:                              $ 60.00</w:t>
      </w:r>
    </w:p>
    <w:p w14:paraId="36B3FCF1" w14:textId="77777777" w:rsidR="00CC0772" w:rsidRDefault="00520478">
      <w:pPr>
        <w:pStyle w:val="Normal1"/>
        <w:numPr>
          <w:ilvl w:val="0"/>
          <w:numId w:val="2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Traslado de pacientes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$ 40.00</w:t>
      </w:r>
    </w:p>
    <w:tbl>
      <w:tblPr>
        <w:tblStyle w:val="aff9"/>
        <w:tblW w:w="8364" w:type="dxa"/>
        <w:tblInd w:w="0" w:type="dxa"/>
        <w:tblLayout w:type="fixed"/>
        <w:tblLook w:val="0000" w:firstRow="0" w:lastRow="0" w:firstColumn="0" w:lastColumn="0" w:noHBand="0" w:noVBand="0"/>
      </w:tblPr>
      <w:tblGrid>
        <w:gridCol w:w="6565"/>
        <w:gridCol w:w="1799"/>
      </w:tblGrid>
      <w:tr w:rsidR="00CC0772" w14:paraId="473DA6F4" w14:textId="77777777">
        <w:trPr>
          <w:trHeight w:val="276"/>
        </w:trPr>
        <w:tc>
          <w:tcPr>
            <w:tcW w:w="6565" w:type="dxa"/>
            <w:tcBorders>
              <w:top w:val="nil"/>
              <w:left w:val="nil"/>
              <w:bottom w:val="nil"/>
              <w:right w:val="nil"/>
            </w:tcBorders>
          </w:tcPr>
          <w:p w14:paraId="31FB8830" w14:textId="77777777" w:rsidR="00CC0772" w:rsidRDefault="00520478">
            <w:pPr>
              <w:pStyle w:val="Normal1"/>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Casos especiales</w:t>
            </w:r>
          </w:p>
          <w:p w14:paraId="19A45CBA" w14:textId="77777777"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Todo personal CADI (solo aplica a hijos de personal activo)</w:t>
            </w:r>
          </w:p>
        </w:tc>
        <w:tc>
          <w:tcPr>
            <w:tcW w:w="1799" w:type="dxa"/>
            <w:tcBorders>
              <w:top w:val="nil"/>
              <w:left w:val="nil"/>
              <w:bottom w:val="nil"/>
              <w:right w:val="nil"/>
            </w:tcBorders>
          </w:tcPr>
          <w:p w14:paraId="51860364" w14:textId="77777777" w:rsidR="00CC0772" w:rsidRDefault="00520478">
            <w:pPr>
              <w:pStyle w:val="Normal1"/>
              <w:pBdr>
                <w:top w:val="nil"/>
                <w:left w:val="nil"/>
                <w:bottom w:val="nil"/>
                <w:right w:val="nil"/>
                <w:between w:val="nil"/>
              </w:pBdr>
              <w:ind w:left="557"/>
              <w:rPr>
                <w:rFonts w:ascii="Arial" w:eastAsia="Arial" w:hAnsi="Arial" w:cs="Arial"/>
                <w:color w:val="000000"/>
                <w:sz w:val="22"/>
                <w:szCs w:val="22"/>
              </w:rPr>
            </w:pPr>
            <w:r>
              <w:rPr>
                <w:rFonts w:ascii="Arial" w:eastAsia="Arial" w:hAnsi="Arial" w:cs="Arial"/>
                <w:color w:val="000000"/>
                <w:sz w:val="22"/>
                <w:szCs w:val="22"/>
              </w:rPr>
              <w:t>Tarifa</w:t>
            </w:r>
          </w:p>
          <w:p w14:paraId="1D3CF988" w14:textId="77777777" w:rsidR="00CC0772" w:rsidRDefault="00520478">
            <w:pPr>
              <w:pStyle w:val="Normal1"/>
              <w:pBdr>
                <w:top w:val="nil"/>
                <w:left w:val="nil"/>
                <w:bottom w:val="nil"/>
                <w:right w:val="nil"/>
                <w:between w:val="nil"/>
              </w:pBdr>
              <w:ind w:left="557"/>
              <w:rPr>
                <w:rFonts w:ascii="Arial" w:eastAsia="Arial" w:hAnsi="Arial" w:cs="Arial"/>
                <w:color w:val="000000"/>
                <w:sz w:val="22"/>
                <w:szCs w:val="22"/>
              </w:rPr>
            </w:pPr>
            <w:r>
              <w:rPr>
                <w:rFonts w:ascii="Arial" w:eastAsia="Arial" w:hAnsi="Arial" w:cs="Arial"/>
                <w:color w:val="000000"/>
                <w:sz w:val="22"/>
                <w:szCs w:val="22"/>
              </w:rPr>
              <w:t xml:space="preserve">  $ 300.00</w:t>
            </w:r>
          </w:p>
        </w:tc>
      </w:tr>
      <w:tr w:rsidR="00CC0772" w14:paraId="66BA5B65" w14:textId="77777777">
        <w:trPr>
          <w:trHeight w:val="276"/>
        </w:trPr>
        <w:tc>
          <w:tcPr>
            <w:tcW w:w="6565" w:type="dxa"/>
            <w:tcBorders>
              <w:top w:val="nil"/>
              <w:left w:val="nil"/>
              <w:bottom w:val="nil"/>
              <w:right w:val="nil"/>
            </w:tcBorders>
          </w:tcPr>
          <w:p w14:paraId="233AC299"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Madres solteras estudiantes menores de 25 años que dependan económicamente de sus padres.                                                       </w:t>
            </w:r>
          </w:p>
          <w:p w14:paraId="204826E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Personal del ayuntamiento (solo </w:t>
            </w:r>
            <w:proofErr w:type="spellStart"/>
            <w:r>
              <w:rPr>
                <w:rFonts w:ascii="Arial" w:eastAsia="Arial" w:hAnsi="Arial" w:cs="Arial"/>
                <w:color w:val="000000"/>
                <w:sz w:val="22"/>
                <w:szCs w:val="22"/>
              </w:rPr>
              <w:t>apliaca</w:t>
            </w:r>
            <w:proofErr w:type="spellEnd"/>
            <w:r>
              <w:rPr>
                <w:rFonts w:ascii="Arial" w:eastAsia="Arial" w:hAnsi="Arial" w:cs="Arial"/>
                <w:color w:val="000000"/>
                <w:sz w:val="22"/>
                <w:szCs w:val="22"/>
              </w:rPr>
              <w:t xml:space="preserve"> a hijos de personal activo)</w:t>
            </w:r>
          </w:p>
        </w:tc>
        <w:tc>
          <w:tcPr>
            <w:tcW w:w="1799" w:type="dxa"/>
            <w:tcBorders>
              <w:top w:val="nil"/>
              <w:left w:val="nil"/>
              <w:bottom w:val="nil"/>
              <w:right w:val="nil"/>
            </w:tcBorders>
          </w:tcPr>
          <w:p w14:paraId="0B090BB1" w14:textId="77777777" w:rsidR="00CC0772" w:rsidRDefault="00CC0772">
            <w:pPr>
              <w:pStyle w:val="Normal1"/>
              <w:pBdr>
                <w:top w:val="nil"/>
                <w:left w:val="nil"/>
                <w:bottom w:val="nil"/>
                <w:right w:val="nil"/>
                <w:between w:val="nil"/>
              </w:pBdr>
              <w:spacing w:line="260" w:lineRule="auto"/>
              <w:rPr>
                <w:rFonts w:ascii="Arial" w:eastAsia="Arial" w:hAnsi="Arial" w:cs="Arial"/>
                <w:color w:val="000000"/>
                <w:sz w:val="22"/>
                <w:szCs w:val="22"/>
              </w:rPr>
            </w:pPr>
          </w:p>
          <w:p w14:paraId="7512395F" w14:textId="77777777" w:rsidR="00CC0772" w:rsidRDefault="00520478">
            <w:pPr>
              <w:pStyle w:val="Normal1"/>
              <w:pBdr>
                <w:top w:val="nil"/>
                <w:left w:val="nil"/>
                <w:bottom w:val="nil"/>
                <w:right w:val="nil"/>
                <w:between w:val="nil"/>
              </w:pBdr>
              <w:spacing w:line="260" w:lineRule="auto"/>
              <w:ind w:left="677"/>
              <w:rPr>
                <w:rFonts w:ascii="Arial" w:eastAsia="Arial" w:hAnsi="Arial" w:cs="Arial"/>
                <w:color w:val="000000"/>
                <w:sz w:val="22"/>
                <w:szCs w:val="22"/>
              </w:rPr>
            </w:pPr>
            <w:r>
              <w:rPr>
                <w:rFonts w:ascii="Arial" w:eastAsia="Arial" w:hAnsi="Arial" w:cs="Arial"/>
                <w:color w:val="000000"/>
                <w:sz w:val="22"/>
                <w:szCs w:val="22"/>
              </w:rPr>
              <w:t>$ 600.00</w:t>
            </w:r>
          </w:p>
          <w:p w14:paraId="572FFAEE" w14:textId="77777777" w:rsidR="00CC0772" w:rsidRDefault="00520478">
            <w:pPr>
              <w:pStyle w:val="Normal1"/>
              <w:pBdr>
                <w:top w:val="nil"/>
                <w:left w:val="nil"/>
                <w:bottom w:val="nil"/>
                <w:right w:val="nil"/>
                <w:between w:val="nil"/>
              </w:pBdr>
              <w:spacing w:line="260" w:lineRule="auto"/>
              <w:ind w:left="677"/>
              <w:rPr>
                <w:rFonts w:ascii="Arial" w:eastAsia="Arial" w:hAnsi="Arial" w:cs="Arial"/>
                <w:color w:val="000000"/>
                <w:sz w:val="22"/>
                <w:szCs w:val="22"/>
              </w:rPr>
            </w:pPr>
            <w:r>
              <w:rPr>
                <w:rFonts w:ascii="Arial" w:eastAsia="Arial" w:hAnsi="Arial" w:cs="Arial"/>
                <w:color w:val="000000"/>
                <w:sz w:val="22"/>
                <w:szCs w:val="22"/>
              </w:rPr>
              <w:t>$ 600.00</w:t>
            </w:r>
          </w:p>
        </w:tc>
      </w:tr>
      <w:tr w:rsidR="00CC0772" w14:paraId="08F960E5" w14:textId="77777777">
        <w:trPr>
          <w:trHeight w:val="276"/>
        </w:trPr>
        <w:tc>
          <w:tcPr>
            <w:tcW w:w="6565" w:type="dxa"/>
            <w:tcBorders>
              <w:top w:val="nil"/>
              <w:left w:val="nil"/>
              <w:bottom w:val="nil"/>
              <w:right w:val="nil"/>
            </w:tcBorders>
          </w:tcPr>
          <w:p w14:paraId="165110DA"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b/>
                <w:color w:val="000000"/>
                <w:sz w:val="22"/>
                <w:szCs w:val="22"/>
              </w:rPr>
              <w:t>Cuota baja</w:t>
            </w:r>
          </w:p>
        </w:tc>
        <w:tc>
          <w:tcPr>
            <w:tcW w:w="1799" w:type="dxa"/>
            <w:tcBorders>
              <w:top w:val="nil"/>
              <w:left w:val="nil"/>
              <w:bottom w:val="nil"/>
              <w:right w:val="nil"/>
            </w:tcBorders>
          </w:tcPr>
          <w:p w14:paraId="3F0048E5" w14:textId="77777777" w:rsidR="00CC0772" w:rsidRDefault="00CC0772">
            <w:pPr>
              <w:pStyle w:val="Normal1"/>
              <w:pBdr>
                <w:top w:val="nil"/>
                <w:left w:val="nil"/>
                <w:bottom w:val="nil"/>
                <w:right w:val="nil"/>
                <w:between w:val="nil"/>
              </w:pBdr>
              <w:spacing w:line="260" w:lineRule="auto"/>
              <w:ind w:left="557"/>
              <w:rPr>
                <w:rFonts w:ascii="Arial" w:eastAsia="Arial" w:hAnsi="Arial" w:cs="Arial"/>
                <w:color w:val="000000"/>
                <w:sz w:val="22"/>
                <w:szCs w:val="22"/>
              </w:rPr>
            </w:pPr>
          </w:p>
        </w:tc>
      </w:tr>
      <w:tr w:rsidR="00CC0772" w14:paraId="7DA81044" w14:textId="77777777">
        <w:trPr>
          <w:trHeight w:val="276"/>
        </w:trPr>
        <w:tc>
          <w:tcPr>
            <w:tcW w:w="6565" w:type="dxa"/>
            <w:tcBorders>
              <w:top w:val="nil"/>
              <w:left w:val="nil"/>
              <w:bottom w:val="nil"/>
              <w:right w:val="nil"/>
            </w:tcBorders>
          </w:tcPr>
          <w:p w14:paraId="6206F3A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Salario de $ 3,001 a  $ 5,000</w:t>
            </w:r>
          </w:p>
        </w:tc>
        <w:tc>
          <w:tcPr>
            <w:tcW w:w="1799" w:type="dxa"/>
            <w:tcBorders>
              <w:top w:val="nil"/>
              <w:left w:val="nil"/>
              <w:bottom w:val="nil"/>
              <w:right w:val="nil"/>
            </w:tcBorders>
          </w:tcPr>
          <w:p w14:paraId="3FBE2BE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$650 - $800</w:t>
            </w:r>
          </w:p>
        </w:tc>
      </w:tr>
      <w:tr w:rsidR="00CC0772" w14:paraId="14C9809B" w14:textId="77777777">
        <w:trPr>
          <w:trHeight w:val="276"/>
        </w:trPr>
        <w:tc>
          <w:tcPr>
            <w:tcW w:w="6565" w:type="dxa"/>
            <w:tcBorders>
              <w:top w:val="nil"/>
              <w:left w:val="nil"/>
              <w:bottom w:val="nil"/>
              <w:right w:val="nil"/>
            </w:tcBorders>
          </w:tcPr>
          <w:p w14:paraId="3384F37F"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b/>
                <w:color w:val="000000"/>
                <w:sz w:val="22"/>
                <w:szCs w:val="22"/>
              </w:rPr>
              <w:t>Cuota media</w:t>
            </w:r>
          </w:p>
        </w:tc>
        <w:tc>
          <w:tcPr>
            <w:tcW w:w="1799" w:type="dxa"/>
            <w:tcBorders>
              <w:top w:val="nil"/>
              <w:left w:val="nil"/>
              <w:bottom w:val="nil"/>
              <w:right w:val="nil"/>
            </w:tcBorders>
          </w:tcPr>
          <w:p w14:paraId="0E7E0D1B" w14:textId="77777777" w:rsidR="00CC0772" w:rsidRDefault="00CC0772">
            <w:pPr>
              <w:pStyle w:val="Normal1"/>
              <w:pBdr>
                <w:top w:val="nil"/>
                <w:left w:val="nil"/>
                <w:bottom w:val="nil"/>
                <w:right w:val="nil"/>
                <w:between w:val="nil"/>
              </w:pBdr>
              <w:spacing w:line="260" w:lineRule="auto"/>
              <w:ind w:left="508"/>
              <w:rPr>
                <w:rFonts w:ascii="Arial" w:eastAsia="Arial" w:hAnsi="Arial" w:cs="Arial"/>
                <w:color w:val="000000"/>
                <w:sz w:val="22"/>
                <w:szCs w:val="22"/>
              </w:rPr>
            </w:pPr>
          </w:p>
        </w:tc>
      </w:tr>
      <w:tr w:rsidR="00CC0772" w14:paraId="22576389" w14:textId="77777777">
        <w:trPr>
          <w:trHeight w:val="276"/>
        </w:trPr>
        <w:tc>
          <w:tcPr>
            <w:tcW w:w="6565" w:type="dxa"/>
            <w:tcBorders>
              <w:top w:val="nil"/>
              <w:left w:val="nil"/>
              <w:bottom w:val="nil"/>
              <w:right w:val="nil"/>
            </w:tcBorders>
          </w:tcPr>
          <w:p w14:paraId="11576BD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Salario de $ 5001 a 6.000</w:t>
            </w:r>
          </w:p>
        </w:tc>
        <w:tc>
          <w:tcPr>
            <w:tcW w:w="1799" w:type="dxa"/>
            <w:tcBorders>
              <w:top w:val="nil"/>
              <w:left w:val="nil"/>
              <w:bottom w:val="nil"/>
              <w:right w:val="nil"/>
            </w:tcBorders>
          </w:tcPr>
          <w:p w14:paraId="61D0CD0D" w14:textId="77777777" w:rsidR="00CC0772" w:rsidRDefault="00520478">
            <w:pPr>
              <w:pStyle w:val="Normal1"/>
              <w:pBdr>
                <w:top w:val="nil"/>
                <w:left w:val="nil"/>
                <w:bottom w:val="nil"/>
                <w:right w:val="nil"/>
                <w:between w:val="nil"/>
              </w:pBdr>
              <w:spacing w:line="260" w:lineRule="auto"/>
              <w:ind w:left="494"/>
              <w:rPr>
                <w:rFonts w:ascii="Arial" w:eastAsia="Arial" w:hAnsi="Arial" w:cs="Arial"/>
                <w:color w:val="000000"/>
                <w:sz w:val="22"/>
                <w:szCs w:val="22"/>
              </w:rPr>
            </w:pPr>
            <w:r>
              <w:rPr>
                <w:rFonts w:ascii="Arial" w:eastAsia="Arial" w:hAnsi="Arial" w:cs="Arial"/>
                <w:color w:val="000000"/>
                <w:sz w:val="22"/>
                <w:szCs w:val="22"/>
              </w:rPr>
              <w:t>$801- $900</w:t>
            </w:r>
          </w:p>
        </w:tc>
      </w:tr>
      <w:tr w:rsidR="00CC0772" w14:paraId="6D276884" w14:textId="77777777">
        <w:trPr>
          <w:trHeight w:val="276"/>
        </w:trPr>
        <w:tc>
          <w:tcPr>
            <w:tcW w:w="6565" w:type="dxa"/>
            <w:tcBorders>
              <w:top w:val="nil"/>
              <w:left w:val="nil"/>
              <w:bottom w:val="nil"/>
              <w:right w:val="nil"/>
            </w:tcBorders>
          </w:tcPr>
          <w:p w14:paraId="0D924342" w14:textId="77777777" w:rsidR="00CC0772" w:rsidRDefault="00520478">
            <w:pPr>
              <w:pStyle w:val="Normal1"/>
              <w:pBdr>
                <w:top w:val="nil"/>
                <w:left w:val="nil"/>
                <w:bottom w:val="nil"/>
                <w:right w:val="nil"/>
                <w:between w:val="nil"/>
              </w:pBdr>
              <w:spacing w:line="260" w:lineRule="auto"/>
              <w:rPr>
                <w:rFonts w:ascii="Arial" w:eastAsia="Arial" w:hAnsi="Arial" w:cs="Arial"/>
                <w:b/>
                <w:color w:val="000000"/>
                <w:sz w:val="22"/>
                <w:szCs w:val="22"/>
              </w:rPr>
            </w:pPr>
            <w:r>
              <w:rPr>
                <w:rFonts w:ascii="Arial" w:eastAsia="Arial" w:hAnsi="Arial" w:cs="Arial"/>
                <w:b/>
                <w:color w:val="000000"/>
                <w:sz w:val="22"/>
                <w:szCs w:val="22"/>
              </w:rPr>
              <w:t>Cuota Alta</w:t>
            </w:r>
          </w:p>
        </w:tc>
        <w:tc>
          <w:tcPr>
            <w:tcW w:w="1799" w:type="dxa"/>
            <w:tcBorders>
              <w:top w:val="nil"/>
              <w:left w:val="nil"/>
              <w:bottom w:val="nil"/>
              <w:right w:val="nil"/>
            </w:tcBorders>
          </w:tcPr>
          <w:p w14:paraId="3F2AEF34" w14:textId="77777777" w:rsidR="00CC0772" w:rsidRDefault="00CC0772">
            <w:pPr>
              <w:pStyle w:val="Normal1"/>
              <w:pBdr>
                <w:top w:val="nil"/>
                <w:left w:val="nil"/>
                <w:bottom w:val="nil"/>
                <w:right w:val="nil"/>
                <w:between w:val="nil"/>
              </w:pBdr>
              <w:spacing w:line="260" w:lineRule="auto"/>
              <w:ind w:left="494"/>
              <w:rPr>
                <w:rFonts w:ascii="Arial" w:eastAsia="Arial" w:hAnsi="Arial" w:cs="Arial"/>
                <w:color w:val="000000"/>
                <w:sz w:val="22"/>
                <w:szCs w:val="22"/>
              </w:rPr>
            </w:pPr>
          </w:p>
        </w:tc>
      </w:tr>
      <w:tr w:rsidR="00CC0772" w14:paraId="231CF0F7" w14:textId="77777777">
        <w:trPr>
          <w:trHeight w:val="276"/>
        </w:trPr>
        <w:tc>
          <w:tcPr>
            <w:tcW w:w="6565" w:type="dxa"/>
            <w:tcBorders>
              <w:top w:val="nil"/>
              <w:left w:val="nil"/>
              <w:bottom w:val="nil"/>
              <w:right w:val="nil"/>
            </w:tcBorders>
          </w:tcPr>
          <w:p w14:paraId="1BE18CDC"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Salario de $ 6,001 a $ 8,000</w:t>
            </w:r>
          </w:p>
        </w:tc>
        <w:tc>
          <w:tcPr>
            <w:tcW w:w="1799" w:type="dxa"/>
            <w:tcBorders>
              <w:top w:val="nil"/>
              <w:left w:val="nil"/>
              <w:bottom w:val="nil"/>
              <w:right w:val="nil"/>
            </w:tcBorders>
          </w:tcPr>
          <w:p w14:paraId="36E5A5F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$ 901-  $1000</w:t>
            </w:r>
          </w:p>
        </w:tc>
      </w:tr>
      <w:tr w:rsidR="00CC0772" w14:paraId="4F506039" w14:textId="77777777">
        <w:trPr>
          <w:trHeight w:val="276"/>
        </w:trPr>
        <w:tc>
          <w:tcPr>
            <w:tcW w:w="6565" w:type="dxa"/>
            <w:tcBorders>
              <w:top w:val="nil"/>
              <w:left w:val="nil"/>
              <w:bottom w:val="nil"/>
              <w:right w:val="nil"/>
            </w:tcBorders>
          </w:tcPr>
          <w:p w14:paraId="2854ED5A"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Salario de $ 8,001 a $ 10,000</w:t>
            </w:r>
          </w:p>
          <w:p w14:paraId="5D226352"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Salario de $10,001 a $ 12,000</w:t>
            </w:r>
          </w:p>
        </w:tc>
        <w:tc>
          <w:tcPr>
            <w:tcW w:w="1799" w:type="dxa"/>
            <w:tcBorders>
              <w:top w:val="nil"/>
              <w:left w:val="nil"/>
              <w:bottom w:val="nil"/>
              <w:right w:val="nil"/>
            </w:tcBorders>
          </w:tcPr>
          <w:p w14:paraId="0B49218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$1001 - $1200</w:t>
            </w:r>
          </w:p>
          <w:p w14:paraId="0F97D844"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$1201 - $1400</w:t>
            </w:r>
          </w:p>
        </w:tc>
      </w:tr>
      <w:tr w:rsidR="00CC0772" w14:paraId="608ED2EA" w14:textId="77777777">
        <w:trPr>
          <w:trHeight w:val="828"/>
        </w:trPr>
        <w:tc>
          <w:tcPr>
            <w:tcW w:w="6565" w:type="dxa"/>
            <w:tcBorders>
              <w:top w:val="nil"/>
              <w:left w:val="nil"/>
              <w:bottom w:val="nil"/>
              <w:right w:val="nil"/>
            </w:tcBorders>
          </w:tcPr>
          <w:p w14:paraId="59885B66" w14:textId="77777777" w:rsidR="00CC0772" w:rsidRDefault="00520478">
            <w:pPr>
              <w:pStyle w:val="Normal1"/>
              <w:pBdr>
                <w:top w:val="nil"/>
                <w:left w:val="nil"/>
                <w:bottom w:val="nil"/>
                <w:right w:val="nil"/>
                <w:between w:val="nil"/>
              </w:pBdr>
              <w:ind w:right="504"/>
              <w:rPr>
                <w:rFonts w:ascii="Arial" w:eastAsia="Arial" w:hAnsi="Arial" w:cs="Arial"/>
                <w:color w:val="000000"/>
                <w:sz w:val="22"/>
                <w:szCs w:val="22"/>
              </w:rPr>
            </w:pPr>
            <w:r>
              <w:rPr>
                <w:rFonts w:ascii="Arial" w:eastAsia="Arial" w:hAnsi="Arial" w:cs="Arial"/>
                <w:color w:val="000000"/>
                <w:sz w:val="22"/>
                <w:szCs w:val="22"/>
              </w:rPr>
              <w:t>Salario de $12,001 a $ 15,000</w:t>
            </w:r>
          </w:p>
          <w:p w14:paraId="5F273916" w14:textId="77777777" w:rsidR="00CC0772" w:rsidRDefault="00520478">
            <w:pPr>
              <w:pStyle w:val="Normal1"/>
              <w:pBdr>
                <w:top w:val="nil"/>
                <w:left w:val="nil"/>
                <w:bottom w:val="nil"/>
                <w:right w:val="nil"/>
                <w:between w:val="nil"/>
              </w:pBdr>
              <w:ind w:right="504"/>
              <w:rPr>
                <w:rFonts w:ascii="Arial" w:eastAsia="Arial" w:hAnsi="Arial" w:cs="Arial"/>
                <w:color w:val="000000"/>
                <w:sz w:val="22"/>
                <w:szCs w:val="22"/>
              </w:rPr>
            </w:pPr>
            <w:r>
              <w:rPr>
                <w:rFonts w:ascii="Arial" w:eastAsia="Arial" w:hAnsi="Arial" w:cs="Arial"/>
                <w:color w:val="000000"/>
                <w:sz w:val="22"/>
                <w:szCs w:val="22"/>
              </w:rPr>
              <w:t>Salario de más de $15,000</w:t>
            </w:r>
          </w:p>
          <w:p w14:paraId="7EC5E372" w14:textId="77777777" w:rsidR="00CC0772" w:rsidRDefault="00CC0772">
            <w:pPr>
              <w:pStyle w:val="Normal1"/>
              <w:pBdr>
                <w:top w:val="nil"/>
                <w:left w:val="nil"/>
                <w:bottom w:val="nil"/>
                <w:right w:val="nil"/>
                <w:between w:val="nil"/>
              </w:pBdr>
              <w:ind w:right="504"/>
              <w:rPr>
                <w:rFonts w:ascii="Arial" w:eastAsia="Arial" w:hAnsi="Arial" w:cs="Arial"/>
                <w:color w:val="000000"/>
                <w:sz w:val="22"/>
                <w:szCs w:val="22"/>
              </w:rPr>
            </w:pPr>
          </w:p>
          <w:p w14:paraId="08B3802F" w14:textId="77777777" w:rsidR="00CC0772" w:rsidRDefault="00CC0772">
            <w:pPr>
              <w:pStyle w:val="Normal1"/>
              <w:pBdr>
                <w:top w:val="nil"/>
                <w:left w:val="nil"/>
                <w:bottom w:val="nil"/>
                <w:right w:val="nil"/>
                <w:between w:val="nil"/>
              </w:pBdr>
              <w:ind w:left="750" w:right="504"/>
              <w:rPr>
                <w:rFonts w:ascii="Arial" w:eastAsia="Arial" w:hAnsi="Arial" w:cs="Arial"/>
                <w:b/>
                <w:color w:val="000000"/>
                <w:sz w:val="22"/>
                <w:szCs w:val="22"/>
              </w:rPr>
            </w:pPr>
          </w:p>
        </w:tc>
        <w:tc>
          <w:tcPr>
            <w:tcW w:w="1799" w:type="dxa"/>
            <w:tcBorders>
              <w:top w:val="nil"/>
              <w:left w:val="nil"/>
              <w:bottom w:val="nil"/>
              <w:right w:val="nil"/>
            </w:tcBorders>
          </w:tcPr>
          <w:p w14:paraId="6949309C" w14:textId="77777777"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$ 1401- $ 1600</w:t>
            </w:r>
          </w:p>
          <w:p w14:paraId="37DAD0F3" w14:textId="77777777"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$ 1601- $1800</w:t>
            </w:r>
          </w:p>
        </w:tc>
      </w:tr>
    </w:tbl>
    <w:p w14:paraId="623E56A3"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C8EA02E" w14:textId="77777777" w:rsidR="00CC0772" w:rsidRDefault="00520478">
      <w:pPr>
        <w:pStyle w:val="Normal1"/>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t>h) Centro de Asistencial de Desarrollo Infantil:</w:t>
      </w:r>
    </w:p>
    <w:tbl>
      <w:tblPr>
        <w:tblStyle w:val="affa"/>
        <w:tblW w:w="847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6439"/>
        <w:gridCol w:w="2031"/>
      </w:tblGrid>
      <w:tr w:rsidR="00CC0772" w14:paraId="695C2E46" w14:textId="77777777">
        <w:tc>
          <w:tcPr>
            <w:tcW w:w="6439" w:type="dxa"/>
          </w:tcPr>
          <w:p w14:paraId="56A3CCF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Curso de verano preescolar y 1er grado</w:t>
            </w:r>
          </w:p>
        </w:tc>
        <w:tc>
          <w:tcPr>
            <w:tcW w:w="2031" w:type="dxa"/>
          </w:tcPr>
          <w:p w14:paraId="64FA174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350.00</w:t>
            </w:r>
          </w:p>
        </w:tc>
      </w:tr>
      <w:tr w:rsidR="00CC0772" w14:paraId="05771E88" w14:textId="77777777">
        <w:tc>
          <w:tcPr>
            <w:tcW w:w="6439" w:type="dxa"/>
          </w:tcPr>
          <w:p w14:paraId="10681CB5"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Curso de verano preescolar  2do y 3er grado</w:t>
            </w:r>
          </w:p>
        </w:tc>
        <w:tc>
          <w:tcPr>
            <w:tcW w:w="2031" w:type="dxa"/>
          </w:tcPr>
          <w:p w14:paraId="0522071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850.00</w:t>
            </w:r>
          </w:p>
        </w:tc>
      </w:tr>
      <w:tr w:rsidR="00CC0772" w14:paraId="439EC09C" w14:textId="77777777">
        <w:tc>
          <w:tcPr>
            <w:tcW w:w="6439" w:type="dxa"/>
          </w:tcPr>
          <w:p w14:paraId="45DAEFB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Curso de verano para menores foráneos</w:t>
            </w:r>
          </w:p>
        </w:tc>
        <w:tc>
          <w:tcPr>
            <w:tcW w:w="2031" w:type="dxa"/>
          </w:tcPr>
          <w:p w14:paraId="7B2B350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$1,200.00</w:t>
            </w:r>
          </w:p>
        </w:tc>
      </w:tr>
    </w:tbl>
    <w:p w14:paraId="3C5003CD" w14:textId="77777777" w:rsidR="00CC0772" w:rsidRDefault="00CC0772">
      <w:pPr>
        <w:pStyle w:val="Normal1"/>
        <w:pBdr>
          <w:top w:val="nil"/>
          <w:left w:val="nil"/>
          <w:bottom w:val="nil"/>
          <w:right w:val="nil"/>
          <w:between w:val="nil"/>
        </w:pBdr>
        <w:ind w:left="360"/>
        <w:jc w:val="both"/>
        <w:rPr>
          <w:rFonts w:ascii="Arial" w:eastAsia="Arial" w:hAnsi="Arial" w:cs="Arial"/>
          <w:color w:val="000000"/>
          <w:sz w:val="24"/>
          <w:szCs w:val="24"/>
        </w:rPr>
      </w:pPr>
    </w:p>
    <w:p w14:paraId="64AEB539" w14:textId="77777777" w:rsidR="00CC0772" w:rsidRDefault="00CC0772">
      <w:pPr>
        <w:pStyle w:val="Normal1"/>
        <w:pBdr>
          <w:top w:val="nil"/>
          <w:left w:val="nil"/>
          <w:bottom w:val="nil"/>
          <w:right w:val="nil"/>
          <w:between w:val="nil"/>
        </w:pBdr>
        <w:ind w:left="720"/>
        <w:jc w:val="both"/>
        <w:rPr>
          <w:rFonts w:ascii="Arial" w:eastAsia="Arial" w:hAnsi="Arial" w:cs="Arial"/>
          <w:color w:val="000000"/>
          <w:sz w:val="24"/>
          <w:szCs w:val="24"/>
        </w:rPr>
      </w:pPr>
    </w:p>
    <w:p w14:paraId="1D6B3F2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663514D" w14:textId="77777777" w:rsidR="00CC0772" w:rsidRDefault="00520478">
      <w:pPr>
        <w:pStyle w:val="Normal1"/>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t>i)         Dirección General de Infraestructura Urbana y Ecología:</w:t>
      </w:r>
    </w:p>
    <w:p w14:paraId="1B32DA68" w14:textId="77777777" w:rsidR="00CC0772" w:rsidRDefault="00520478">
      <w:pPr>
        <w:pStyle w:val="Normal1"/>
        <w:numPr>
          <w:ilvl w:val="0"/>
          <w:numId w:val="3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uso de Sistema Informático para el Control y Seguimiento de la Obra Pública: Se cobrará una cuota de 0.5% (5 Al millar) por cobro de formulación de estimaciones y entrega de información digital.</w:t>
      </w:r>
    </w:p>
    <w:p w14:paraId="08F17CAF" w14:textId="77777777" w:rsidR="00CC0772" w:rsidRDefault="00CC0772">
      <w:pPr>
        <w:pStyle w:val="Normal1"/>
        <w:pBdr>
          <w:top w:val="nil"/>
          <w:left w:val="nil"/>
          <w:bottom w:val="nil"/>
          <w:right w:val="nil"/>
          <w:between w:val="nil"/>
        </w:pBdr>
        <w:jc w:val="both"/>
        <w:rPr>
          <w:color w:val="000000"/>
          <w:sz w:val="24"/>
          <w:szCs w:val="24"/>
        </w:rPr>
      </w:pPr>
    </w:p>
    <w:p w14:paraId="3349023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el pago de esta cuota se procederá conforme al siguiente mecanismo:</w:t>
      </w:r>
    </w:p>
    <w:p w14:paraId="12E5E99F"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94027BF" w14:textId="77777777" w:rsidR="00CC0772" w:rsidRDefault="00520478">
      <w:pPr>
        <w:pStyle w:val="Normal1"/>
        <w:numPr>
          <w:ilvl w:val="0"/>
          <w:numId w:val="32"/>
        </w:numPr>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lastRenderedPageBreak/>
        <w:t>Previo a la firma de todo contrato de obra pública o de servicios relacionados con las mismas, a la persona física o moral a la cual le sea adjudicado el contrato, se le expedirá una orden de pago por el concepto de 0.5% (5 al millar) sobre el monto total sin IVA de los trabajos a ejecutar, por el servicio de formulación de estimativos, entrega de información digital y bitácora.</w:t>
      </w:r>
    </w:p>
    <w:p w14:paraId="4D417997" w14:textId="77777777" w:rsidR="00CC0772" w:rsidRDefault="00520478">
      <w:pPr>
        <w:pStyle w:val="Normal1"/>
        <w:numPr>
          <w:ilvl w:val="0"/>
          <w:numId w:val="3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Cubrir el importe total en la Tesorería Municipal.</w:t>
      </w:r>
    </w:p>
    <w:p w14:paraId="63E28054" w14:textId="77777777" w:rsidR="00CC0772" w:rsidRDefault="00520478">
      <w:pPr>
        <w:pStyle w:val="Normal1"/>
        <w:numPr>
          <w:ilvl w:val="0"/>
          <w:numId w:val="3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Presentar el recibo de pago donde se corroborará que se efectuó el pago correspondiente, en la Dirección de Obras Públicas, contra la presentación de dicho recibo.</w:t>
      </w:r>
    </w:p>
    <w:p w14:paraId="0361F4A1" w14:textId="77777777" w:rsidR="00CC0772" w:rsidRDefault="00520478">
      <w:pPr>
        <w:pStyle w:val="Normal1"/>
        <w:numPr>
          <w:ilvl w:val="0"/>
          <w:numId w:val="3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Entrega del CD con información digital pertinente a planos y especificaciones, formato de generadores de obra, procedimientos para el cobro de estimaciones, excedentes de obra y precios fuera de presupuesto entre otros, bitácora de Obra, ejemplo de facturación y adicionalmente.</w:t>
      </w:r>
    </w:p>
    <w:p w14:paraId="5FF27D5B" w14:textId="77777777" w:rsidR="00CC0772" w:rsidRDefault="00520478">
      <w:pPr>
        <w:pStyle w:val="Normal1"/>
        <w:numPr>
          <w:ilvl w:val="0"/>
          <w:numId w:val="32"/>
        </w:numPr>
        <w:pBdr>
          <w:top w:val="nil"/>
          <w:left w:val="nil"/>
          <w:bottom w:val="nil"/>
          <w:right w:val="nil"/>
          <w:between w:val="nil"/>
        </w:pBdr>
        <w:spacing w:before="29" w:line="260" w:lineRule="auto"/>
        <w:jc w:val="both"/>
        <w:rPr>
          <w:rFonts w:ascii="Arial" w:eastAsia="Arial" w:hAnsi="Arial" w:cs="Arial"/>
          <w:color w:val="000000"/>
          <w:sz w:val="24"/>
          <w:szCs w:val="24"/>
        </w:rPr>
      </w:pPr>
      <w:r>
        <w:rPr>
          <w:rFonts w:ascii="Arial" w:eastAsia="Arial" w:hAnsi="Arial" w:cs="Arial"/>
          <w:color w:val="000000"/>
          <w:sz w:val="24"/>
          <w:szCs w:val="24"/>
        </w:rPr>
        <w:t>Previa revisión y autorización de los generadores de obra, se generarán los estimativos correspondientes a estos trabajos, junto con el ejemplo de facturación, dando aviso al contratista para que se presente y firme su estimación y posteriormente se recabarán las firmas de las personas que intervienen en la autorización de la misma.</w:t>
      </w:r>
    </w:p>
    <w:p w14:paraId="74C00717" w14:textId="77777777" w:rsidR="00CC0772" w:rsidRDefault="00CC0772">
      <w:pPr>
        <w:pStyle w:val="Normal1"/>
        <w:pBdr>
          <w:top w:val="nil"/>
          <w:left w:val="nil"/>
          <w:bottom w:val="nil"/>
          <w:right w:val="nil"/>
          <w:between w:val="nil"/>
        </w:pBdr>
        <w:spacing w:before="29" w:line="260" w:lineRule="auto"/>
        <w:ind w:left="1068"/>
        <w:jc w:val="both"/>
        <w:rPr>
          <w:rFonts w:ascii="Arial" w:eastAsia="Arial" w:hAnsi="Arial" w:cs="Arial"/>
          <w:color w:val="000000"/>
          <w:sz w:val="24"/>
          <w:szCs w:val="24"/>
        </w:rPr>
      </w:pPr>
    </w:p>
    <w:p w14:paraId="05DCE0F0" w14:textId="77777777" w:rsidR="00CC0772" w:rsidRDefault="00520478">
      <w:pPr>
        <w:pStyle w:val="Normal1"/>
        <w:pBdr>
          <w:top w:val="nil"/>
          <w:left w:val="nil"/>
          <w:bottom w:val="nil"/>
          <w:right w:val="nil"/>
          <w:between w:val="nil"/>
        </w:pBdr>
        <w:spacing w:before="29" w:line="26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j)    Instituto Municipal de Cultura y Arte de Guaymas: </w:t>
      </w:r>
    </w:p>
    <w:p w14:paraId="05AE1A1A"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4"/>
          <w:szCs w:val="24"/>
        </w:rPr>
        <w:t>Cuotas por Inscripción Cursos en casa de la Cultura</w:t>
      </w:r>
      <w:r>
        <w:rPr>
          <w:color w:val="000000"/>
          <w:sz w:val="24"/>
          <w:szCs w:val="24"/>
        </w:rPr>
        <w:t xml:space="preserve">                  </w:t>
      </w:r>
      <w:r>
        <w:rPr>
          <w:rFonts w:ascii="Arial" w:eastAsia="Arial" w:hAnsi="Arial" w:cs="Arial"/>
          <w:color w:val="000000"/>
          <w:sz w:val="22"/>
          <w:szCs w:val="22"/>
        </w:rPr>
        <w:t>$50.00</w:t>
      </w:r>
    </w:p>
    <w:p w14:paraId="032C12CB"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Cuotas por mensualidad de Cursos en casa de la Cultura                $200.00</w:t>
      </w:r>
    </w:p>
    <w:p w14:paraId="4CD9A3D4"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Campamento de Verano                                                                    $850.00</w:t>
      </w:r>
    </w:p>
    <w:p w14:paraId="546ECAB1"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Cuota por cursos de verano                                                               $250.00               </w:t>
      </w:r>
    </w:p>
    <w:p w14:paraId="3962CE81"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Cuotas por servicio de copiado: </w:t>
      </w:r>
    </w:p>
    <w:p w14:paraId="1E98FB6A" w14:textId="77777777" w:rsidR="00CC0772" w:rsidRDefault="00520478">
      <w:pPr>
        <w:pStyle w:val="Normal1"/>
        <w:pBdr>
          <w:top w:val="nil"/>
          <w:left w:val="nil"/>
          <w:bottom w:val="nil"/>
          <w:right w:val="nil"/>
          <w:between w:val="nil"/>
        </w:pBdr>
        <w:ind w:left="1068"/>
        <w:jc w:val="both"/>
        <w:rPr>
          <w:rFonts w:ascii="Arial" w:eastAsia="Arial" w:hAnsi="Arial" w:cs="Arial"/>
          <w:color w:val="000000"/>
          <w:sz w:val="22"/>
          <w:szCs w:val="22"/>
        </w:rPr>
      </w:pPr>
      <w:r>
        <w:rPr>
          <w:rFonts w:ascii="Arial" w:eastAsia="Arial" w:hAnsi="Arial" w:cs="Arial"/>
          <w:color w:val="000000"/>
          <w:sz w:val="22"/>
          <w:szCs w:val="22"/>
        </w:rPr>
        <w:t>a) Negro (por hoja)                                                                                $2.00</w:t>
      </w:r>
    </w:p>
    <w:p w14:paraId="6DF1CF19" w14:textId="77777777" w:rsidR="00CC0772" w:rsidRDefault="00520478">
      <w:pPr>
        <w:pStyle w:val="Normal1"/>
        <w:pBdr>
          <w:top w:val="nil"/>
          <w:left w:val="nil"/>
          <w:bottom w:val="nil"/>
          <w:right w:val="nil"/>
          <w:between w:val="nil"/>
        </w:pBdr>
        <w:ind w:left="1068"/>
        <w:jc w:val="both"/>
        <w:rPr>
          <w:rFonts w:ascii="Arial" w:eastAsia="Arial" w:hAnsi="Arial" w:cs="Arial"/>
          <w:color w:val="000000"/>
          <w:sz w:val="22"/>
          <w:szCs w:val="22"/>
        </w:rPr>
      </w:pPr>
      <w:r>
        <w:rPr>
          <w:rFonts w:ascii="Arial" w:eastAsia="Arial" w:hAnsi="Arial" w:cs="Arial"/>
          <w:color w:val="000000"/>
          <w:sz w:val="22"/>
          <w:szCs w:val="22"/>
        </w:rPr>
        <w:t>b) Color (por hoja)                                                                                $10.00</w:t>
      </w:r>
    </w:p>
    <w:p w14:paraId="70A2D7C2"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Cuotas por servicio de escaneo (Por hoja)                                            $7.00</w:t>
      </w:r>
    </w:p>
    <w:p w14:paraId="323C1A0D"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4"/>
          <w:szCs w:val="24"/>
        </w:rPr>
        <w:t xml:space="preserve">Cuotas por servicio de enmicado:                                                </w:t>
      </w:r>
      <w:r>
        <w:rPr>
          <w:rFonts w:ascii="Arial" w:eastAsia="Arial" w:hAnsi="Arial" w:cs="Arial"/>
          <w:color w:val="000000"/>
          <w:sz w:val="22"/>
          <w:szCs w:val="22"/>
        </w:rPr>
        <w:t>$8.00</w:t>
      </w:r>
    </w:p>
    <w:p w14:paraId="46C01FD7"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Expedición de credencial de alumno de talleres                                  $30.00</w:t>
      </w:r>
    </w:p>
    <w:p w14:paraId="53926102"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1A064C4"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Dentro de este contexto, el Instituto ofrece talleres artísticos a través de casa de la cultura y banda marchante y bastoneras de Guaymas, de las cuales hay una oferta de 40 talleres en turnos matutina, vespertina, sabatina.</w:t>
      </w:r>
    </w:p>
    <w:p w14:paraId="71468147"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Las actividades se desarrollan en casa de la cultura y edificio Marcos </w:t>
      </w:r>
      <w:proofErr w:type="spellStart"/>
      <w:r>
        <w:rPr>
          <w:rFonts w:ascii="Arial" w:eastAsia="Arial" w:hAnsi="Arial" w:cs="Arial"/>
          <w:color w:val="000000"/>
          <w:sz w:val="24"/>
          <w:szCs w:val="24"/>
        </w:rPr>
        <w:t>Russek</w:t>
      </w:r>
      <w:proofErr w:type="spellEnd"/>
      <w:r>
        <w:rPr>
          <w:rFonts w:ascii="Arial" w:eastAsia="Arial" w:hAnsi="Arial" w:cs="Arial"/>
          <w:color w:val="000000"/>
          <w:sz w:val="24"/>
          <w:szCs w:val="24"/>
        </w:rPr>
        <w:t>, a dichos curso acceden la población guaymense en general: niños y niñas, jóvenes, adultos mayores en los diferentes talleres sin discriminación alguna.</w:t>
      </w:r>
    </w:p>
    <w:p w14:paraId="38DA64F9" w14:textId="77777777" w:rsidR="00CC0772" w:rsidRDefault="00CC0772">
      <w:pPr>
        <w:pStyle w:val="Normal1"/>
        <w:pBdr>
          <w:top w:val="nil"/>
          <w:left w:val="nil"/>
          <w:bottom w:val="nil"/>
          <w:right w:val="nil"/>
          <w:between w:val="nil"/>
        </w:pBdr>
        <w:spacing w:before="29"/>
        <w:ind w:left="100" w:right="78"/>
        <w:jc w:val="both"/>
        <w:rPr>
          <w:rFonts w:ascii="Arial" w:eastAsia="Arial" w:hAnsi="Arial" w:cs="Arial"/>
          <w:color w:val="000000"/>
          <w:sz w:val="24"/>
          <w:szCs w:val="24"/>
        </w:rPr>
      </w:pPr>
    </w:p>
    <w:p w14:paraId="2D6078C1" w14:textId="77777777" w:rsidR="00CC0772" w:rsidRDefault="00520478">
      <w:pPr>
        <w:pStyle w:val="Normal1"/>
        <w:pBdr>
          <w:top w:val="nil"/>
          <w:left w:val="nil"/>
          <w:bottom w:val="nil"/>
          <w:right w:val="nil"/>
          <w:between w:val="nil"/>
        </w:pBdr>
        <w:spacing w:before="29"/>
        <w:ind w:right="78"/>
        <w:jc w:val="both"/>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PROGRAMA DE BECAS</w:t>
      </w:r>
    </w:p>
    <w:p w14:paraId="690544D9"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Este programa tiene por objetivo brindar beneficios a sectores de la población en situaciones vulnerables, como niños, niñas, jóvenes y adultos mayores de escasos </w:t>
      </w:r>
      <w:r>
        <w:rPr>
          <w:rFonts w:ascii="Arial" w:eastAsia="Arial" w:hAnsi="Arial" w:cs="Arial"/>
          <w:color w:val="000000"/>
          <w:sz w:val="24"/>
          <w:szCs w:val="24"/>
        </w:rPr>
        <w:lastRenderedPageBreak/>
        <w:t>recursos y sectores de colonias con altos índices de problemas sociales. Quienes tengan interés en desarrollar su talento artístico, siendo la cultura parte importante de la construcción de la paz social.</w:t>
      </w:r>
    </w:p>
    <w:p w14:paraId="0A2F36A4"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504FE414"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Se beneficiará por cada ciclo escolar (enero-junio y septiembre-diciembre) a 20 personas por categoría, dando un total de 60, de los cuales son:</w:t>
      </w:r>
    </w:p>
    <w:p w14:paraId="23EDBD71" w14:textId="77777777" w:rsidR="00CC0772" w:rsidRDefault="00520478">
      <w:pPr>
        <w:pStyle w:val="Normal1"/>
        <w:numPr>
          <w:ilvl w:val="0"/>
          <w:numId w:val="8"/>
        </w:numPr>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20 niños y niñas de 3 a 12 años.</w:t>
      </w:r>
    </w:p>
    <w:p w14:paraId="72895A49" w14:textId="77777777" w:rsidR="00CC0772" w:rsidRDefault="00520478">
      <w:pPr>
        <w:pStyle w:val="Normal1"/>
        <w:numPr>
          <w:ilvl w:val="0"/>
          <w:numId w:val="8"/>
        </w:numPr>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20 jóvenes de 13 a 22 años.</w:t>
      </w:r>
    </w:p>
    <w:p w14:paraId="1A59923E" w14:textId="77777777" w:rsidR="00CC0772" w:rsidRDefault="00520478">
      <w:pPr>
        <w:pStyle w:val="Normal1"/>
        <w:numPr>
          <w:ilvl w:val="0"/>
          <w:numId w:val="8"/>
        </w:numPr>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20 adultos mayores con acreditación de INSEN de 60 años en adelante.</w:t>
      </w:r>
    </w:p>
    <w:p w14:paraId="794C0167"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3DEC50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PROPUESTAS PARA OBTENER INGRESOS EXTRAORDINARIOS.</w:t>
      </w:r>
    </w:p>
    <w:p w14:paraId="443A6EA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0B39194"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1.- Gestionar ante empresarios su apoyo para otorgar becas a niños y jóvenes de bajos recursos que no estén en posibilidades de pagar cuotas mensuales  ($150.00 pesos) y que desean cursar algunos de los talleres que se imparten en el instituto, de esta manera con este apoyo nos permite fomentar la cultura y el arte de la juventud de Guaymas.</w:t>
      </w:r>
    </w:p>
    <w:p w14:paraId="53E481E1"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0057678A"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2.- Realizar desayunos de manera trimestral acompañados con la interpretación musical maestros del instituto, invitando a la sociedad y público en general a su participación. La aportación económica por persona es de ($ 120.00 pesos), con su contribución nos permite fomentar los lazos de amistad entre familias y amigos.</w:t>
      </w:r>
    </w:p>
    <w:p w14:paraId="342BC198"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0DAEC15C"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3.- Realizar una lotería Mexicana, otorgando como premio los obsequios que hayan entregado en donativos los empresarios y sociedad en general, vendiendo la carta a un costo de $ 100.00 pesos, con esta participación se fomenta la convivencia y entretenimiento entre adultos, jóvenes y niños.</w:t>
      </w:r>
    </w:p>
    <w:p w14:paraId="043C9FD2"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24CBF403"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4.- Realizar las rifa de un automóvil, programada en varios meses para lograr la venta de boletos a la comunidad en general, empleados, empresarios, el costo del boleto seria aproximadamente de   $ 250.00 pesos, con un tiraje de 2500 boletos contando con cuatro oportunidades, con esto se recaudaría un alto ingreso para que el instituto pueda sustentar algunos de sus gastos operativos.</w:t>
      </w:r>
    </w:p>
    <w:p w14:paraId="3F5CDDD3"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68B6AD1C"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5.- Realizar subasta de cuadros elaborados por pintores reconocidos, siendo estos cuadros donados o adquiridos a bajos costos para que sea un ingreso neto para el instituto, llevándose a cabo bajo ciertas reglas o tablas que regule los precios; además se pueden subastar artículos o prendas de personalidades famosas para que sus seguidores la puedan adquirir.</w:t>
      </w:r>
    </w:p>
    <w:p w14:paraId="431BF39F"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225DFC8C"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6.- Llevar a cabo un festival de música y baile donde se inviten a varios grupos de música e intérpretes del regional mexicano y otros géneros, con la finalidad de que </w:t>
      </w:r>
      <w:r>
        <w:rPr>
          <w:rFonts w:ascii="Arial" w:eastAsia="Arial" w:hAnsi="Arial" w:cs="Arial"/>
          <w:color w:val="000000"/>
          <w:sz w:val="24"/>
          <w:szCs w:val="24"/>
        </w:rPr>
        <w:lastRenderedPageBreak/>
        <w:t>haya variedad musical para la comunidad guaymense, aprovechando la venta de boleto por las entradas así como venta de comidas y bebida, con esto se bonificaría, así como la diversión sana para la sociedad.</w:t>
      </w:r>
    </w:p>
    <w:p w14:paraId="0AAE3BEA"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593D2432"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7.- realizar un evento de una obra de teatro o invitar un comediante reconocido y que se lleve a cabo en el auditorio cívico municipal, obteniendo ingresos por boletos vendidos, quedando pendiente el costo del boleto hasta que se programe dicho evento.</w:t>
      </w:r>
    </w:p>
    <w:p w14:paraId="19A2881B"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0B4C238B"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Si la persona demuestra fehacientemente ante el Instituto Municipal de Cultura y Arte de Guaymas una edad superior a los 60 años, o ser viuda con hijos menores de edad o tener una discapacidad, o ser menor de edad que acredite su orfandad mediante un albacea y sea de nacionalidad mexicana, tendrá derecho a una reducción del 50% en las cuotas y cursos a que se refiere los numerales 1, 2, 3 y 4 del inciso j) del Artículo 85 de la presente Ley.</w:t>
      </w:r>
    </w:p>
    <w:p w14:paraId="02FC33A9"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20569BA9" w14:textId="77777777" w:rsidR="00CC0772" w:rsidRDefault="00520478">
      <w:pPr>
        <w:pStyle w:val="Normal1"/>
        <w:pBdr>
          <w:top w:val="nil"/>
          <w:left w:val="nil"/>
          <w:bottom w:val="nil"/>
          <w:right w:val="nil"/>
          <w:between w:val="nil"/>
        </w:pBdr>
        <w:spacing w:before="29"/>
        <w:ind w:left="360" w:right="78"/>
        <w:jc w:val="both"/>
        <w:rPr>
          <w:rFonts w:ascii="Arial" w:eastAsia="Arial" w:hAnsi="Arial" w:cs="Arial"/>
          <w:b/>
          <w:color w:val="8C1B3B"/>
          <w:sz w:val="24"/>
          <w:szCs w:val="24"/>
        </w:rPr>
      </w:pPr>
      <w:r>
        <w:rPr>
          <w:rFonts w:ascii="Arial" w:eastAsia="Arial" w:hAnsi="Arial" w:cs="Arial"/>
          <w:b/>
          <w:color w:val="8C1B3B"/>
          <w:sz w:val="24"/>
          <w:szCs w:val="24"/>
        </w:rPr>
        <w:t>k)    Promotora Inmobiliaria del Municipio de Guaymas de Zaragoza:</w:t>
      </w:r>
    </w:p>
    <w:p w14:paraId="359E5DE4" w14:textId="77777777" w:rsidR="00CC0772" w:rsidRDefault="00CC0772">
      <w:pPr>
        <w:pStyle w:val="Normal1"/>
        <w:pBdr>
          <w:top w:val="nil"/>
          <w:left w:val="nil"/>
          <w:bottom w:val="nil"/>
          <w:right w:val="nil"/>
          <w:between w:val="nil"/>
        </w:pBdr>
        <w:spacing w:before="29"/>
        <w:ind w:left="720" w:right="78"/>
        <w:jc w:val="both"/>
        <w:rPr>
          <w:rFonts w:ascii="Arial" w:eastAsia="Arial" w:hAnsi="Arial" w:cs="Arial"/>
          <w:color w:val="000000"/>
          <w:sz w:val="24"/>
          <w:szCs w:val="24"/>
        </w:rPr>
      </w:pPr>
    </w:p>
    <w:tbl>
      <w:tblPr>
        <w:tblStyle w:val="affb"/>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2262"/>
      </w:tblGrid>
      <w:tr w:rsidR="00CC0772" w14:paraId="6F7EA315" w14:textId="77777777">
        <w:tc>
          <w:tcPr>
            <w:tcW w:w="6232" w:type="dxa"/>
          </w:tcPr>
          <w:p w14:paraId="1784C6DA" w14:textId="77777777" w:rsidR="00CC0772" w:rsidRDefault="00520478">
            <w:pPr>
              <w:pStyle w:val="Normal1"/>
              <w:pBdr>
                <w:top w:val="nil"/>
                <w:left w:val="nil"/>
                <w:bottom w:val="nil"/>
                <w:right w:val="nil"/>
                <w:between w:val="nil"/>
              </w:pBdr>
              <w:spacing w:before="5"/>
              <w:rPr>
                <w:rFonts w:ascii="Arial" w:eastAsia="Arial" w:hAnsi="Arial" w:cs="Arial"/>
                <w:color w:val="000000"/>
                <w:sz w:val="24"/>
                <w:szCs w:val="24"/>
              </w:rPr>
            </w:pPr>
            <w:r>
              <w:rPr>
                <w:rFonts w:ascii="Arial" w:eastAsia="Arial" w:hAnsi="Arial" w:cs="Arial"/>
                <w:color w:val="000000"/>
                <w:sz w:val="24"/>
                <w:szCs w:val="24"/>
              </w:rPr>
              <w:t>1.- Cuota por cesión de derechos</w:t>
            </w:r>
          </w:p>
        </w:tc>
        <w:tc>
          <w:tcPr>
            <w:tcW w:w="2262" w:type="dxa"/>
          </w:tcPr>
          <w:p w14:paraId="5BCD568F"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$1,000.00</w:t>
            </w:r>
          </w:p>
        </w:tc>
      </w:tr>
      <w:tr w:rsidR="00CC0772" w14:paraId="233B07B3" w14:textId="77777777">
        <w:tc>
          <w:tcPr>
            <w:tcW w:w="6232" w:type="dxa"/>
          </w:tcPr>
          <w:p w14:paraId="6843557C"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2.- trámite de cancelación de reserva de dominio con terreno pagado                                                                         </w:t>
            </w:r>
          </w:p>
        </w:tc>
        <w:tc>
          <w:tcPr>
            <w:tcW w:w="2262" w:type="dxa"/>
          </w:tcPr>
          <w:p w14:paraId="7A3375CC"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$2,800.00</w:t>
            </w:r>
          </w:p>
        </w:tc>
      </w:tr>
      <w:tr w:rsidR="00CC0772" w14:paraId="59268CBC" w14:textId="77777777">
        <w:tc>
          <w:tcPr>
            <w:tcW w:w="6232" w:type="dxa"/>
          </w:tcPr>
          <w:p w14:paraId="2AA329C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3.- Titulación</w:t>
            </w:r>
          </w:p>
        </w:tc>
        <w:tc>
          <w:tcPr>
            <w:tcW w:w="2262" w:type="dxa"/>
          </w:tcPr>
          <w:p w14:paraId="5086A9A2"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$2,800.00</w:t>
            </w:r>
          </w:p>
        </w:tc>
      </w:tr>
      <w:tr w:rsidR="00CC0772" w14:paraId="5F48931E" w14:textId="77777777">
        <w:tc>
          <w:tcPr>
            <w:tcW w:w="6232" w:type="dxa"/>
          </w:tcPr>
          <w:p w14:paraId="36F1DCD1"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4.- Verificación física de lote o pie de casa                      </w:t>
            </w:r>
          </w:p>
        </w:tc>
        <w:tc>
          <w:tcPr>
            <w:tcW w:w="2262" w:type="dxa"/>
          </w:tcPr>
          <w:p w14:paraId="77B11391"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$ 100.00</w:t>
            </w:r>
          </w:p>
        </w:tc>
      </w:tr>
      <w:tr w:rsidR="00CC0772" w14:paraId="3C5648FB" w14:textId="77777777">
        <w:tc>
          <w:tcPr>
            <w:tcW w:w="6232" w:type="dxa"/>
          </w:tcPr>
          <w:p w14:paraId="7E40C009"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5.- Duplicado o reposición de documento</w:t>
            </w:r>
          </w:p>
        </w:tc>
        <w:tc>
          <w:tcPr>
            <w:tcW w:w="2262" w:type="dxa"/>
          </w:tcPr>
          <w:p w14:paraId="151406D1"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$ 200.00</w:t>
            </w:r>
          </w:p>
        </w:tc>
      </w:tr>
      <w:tr w:rsidR="00CC0772" w14:paraId="43C3EF02" w14:textId="77777777">
        <w:tc>
          <w:tcPr>
            <w:tcW w:w="6232" w:type="dxa"/>
          </w:tcPr>
          <w:p w14:paraId="553AA2D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6.- Expedición de carta para contrato de agua y electricidad</w:t>
            </w:r>
          </w:p>
        </w:tc>
        <w:tc>
          <w:tcPr>
            <w:tcW w:w="2262" w:type="dxa"/>
          </w:tcPr>
          <w:p w14:paraId="45861442"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$ 100.00</w:t>
            </w:r>
          </w:p>
        </w:tc>
      </w:tr>
      <w:tr w:rsidR="00CC0772" w14:paraId="59DCE9C9" w14:textId="77777777">
        <w:tc>
          <w:tcPr>
            <w:tcW w:w="6232" w:type="dxa"/>
          </w:tcPr>
          <w:p w14:paraId="4EB5010F"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7.- Expedición de constancia de liquidación </w:t>
            </w:r>
          </w:p>
        </w:tc>
        <w:tc>
          <w:tcPr>
            <w:tcW w:w="2262" w:type="dxa"/>
          </w:tcPr>
          <w:p w14:paraId="10F6746B"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$ 100.00</w:t>
            </w:r>
          </w:p>
        </w:tc>
      </w:tr>
      <w:tr w:rsidR="00CC0772" w14:paraId="5BAD9EE3" w14:textId="77777777">
        <w:tc>
          <w:tcPr>
            <w:tcW w:w="6232" w:type="dxa"/>
          </w:tcPr>
          <w:p w14:paraId="0B01B7B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8.- Reexpedición de títulos no inscritos en ICRESON</w:t>
            </w:r>
          </w:p>
        </w:tc>
        <w:tc>
          <w:tcPr>
            <w:tcW w:w="2262" w:type="dxa"/>
          </w:tcPr>
          <w:p w14:paraId="5BF185FA"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$ 2,800.00</w:t>
            </w:r>
          </w:p>
        </w:tc>
      </w:tr>
      <w:tr w:rsidR="00CC0772" w14:paraId="7720D465" w14:textId="77777777">
        <w:tc>
          <w:tcPr>
            <w:tcW w:w="6232" w:type="dxa"/>
          </w:tcPr>
          <w:p w14:paraId="2EB546DA"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9.- Reposición de cartas de asignación </w:t>
            </w:r>
          </w:p>
        </w:tc>
        <w:tc>
          <w:tcPr>
            <w:tcW w:w="2262" w:type="dxa"/>
          </w:tcPr>
          <w:p w14:paraId="7B6BF19B"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$ 150.00</w:t>
            </w:r>
          </w:p>
        </w:tc>
      </w:tr>
      <w:tr w:rsidR="00CC0772" w14:paraId="0037A5CD" w14:textId="77777777">
        <w:tc>
          <w:tcPr>
            <w:tcW w:w="6232" w:type="dxa"/>
          </w:tcPr>
          <w:p w14:paraId="4181281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10.- Rectificación de medidas y colindancias</w:t>
            </w:r>
          </w:p>
        </w:tc>
        <w:tc>
          <w:tcPr>
            <w:tcW w:w="2262" w:type="dxa"/>
          </w:tcPr>
          <w:p w14:paraId="12EBEEDF"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$ 18,000.00 </w:t>
            </w:r>
          </w:p>
        </w:tc>
      </w:tr>
      <w:tr w:rsidR="00CC0772" w14:paraId="7C283743" w14:textId="77777777">
        <w:tc>
          <w:tcPr>
            <w:tcW w:w="6232" w:type="dxa"/>
          </w:tcPr>
          <w:p w14:paraId="71E05334"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11.- Subdivisión de terreno </w:t>
            </w:r>
          </w:p>
        </w:tc>
        <w:tc>
          <w:tcPr>
            <w:tcW w:w="2262" w:type="dxa"/>
          </w:tcPr>
          <w:p w14:paraId="45E4F8C3"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  20,000.00 </w:t>
            </w:r>
          </w:p>
        </w:tc>
      </w:tr>
      <w:tr w:rsidR="00CC0772" w14:paraId="23D262CF" w14:textId="77777777">
        <w:tc>
          <w:tcPr>
            <w:tcW w:w="6232" w:type="dxa"/>
          </w:tcPr>
          <w:p w14:paraId="2DDD112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12.- Expedición de planos de localización</w:t>
            </w:r>
          </w:p>
        </w:tc>
        <w:tc>
          <w:tcPr>
            <w:tcW w:w="2262" w:type="dxa"/>
          </w:tcPr>
          <w:p w14:paraId="14E80346"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$ 100.00</w:t>
            </w:r>
          </w:p>
        </w:tc>
      </w:tr>
      <w:tr w:rsidR="00CC0772" w14:paraId="15B25BED" w14:textId="77777777">
        <w:tc>
          <w:tcPr>
            <w:tcW w:w="6232" w:type="dxa"/>
          </w:tcPr>
          <w:p w14:paraId="59255286"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13.- Deslinde de lotes con medición y colocación de puntos</w:t>
            </w:r>
          </w:p>
        </w:tc>
        <w:tc>
          <w:tcPr>
            <w:tcW w:w="2262" w:type="dxa"/>
          </w:tcPr>
          <w:p w14:paraId="07DBC8C8"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 xml:space="preserve">     $  500.00</w:t>
            </w:r>
          </w:p>
        </w:tc>
      </w:tr>
    </w:tbl>
    <w:p w14:paraId="767D6092" w14:textId="77777777" w:rsidR="00CC0772" w:rsidRDefault="00CC0772">
      <w:pPr>
        <w:pStyle w:val="Normal1"/>
        <w:rPr>
          <w:rFonts w:ascii="Arial" w:eastAsia="Arial" w:hAnsi="Arial" w:cs="Arial"/>
          <w:sz w:val="24"/>
          <w:szCs w:val="24"/>
        </w:rPr>
      </w:pPr>
    </w:p>
    <w:p w14:paraId="42EEBA33" w14:textId="77777777" w:rsidR="00CC0772" w:rsidRDefault="00520478">
      <w:pPr>
        <w:pStyle w:val="Normal1"/>
        <w:ind w:left="360"/>
        <w:jc w:val="both"/>
        <w:rPr>
          <w:rFonts w:ascii="Arial" w:eastAsia="Arial" w:hAnsi="Arial" w:cs="Arial"/>
          <w:b/>
          <w:color w:val="8C1B3B"/>
          <w:sz w:val="24"/>
          <w:szCs w:val="24"/>
        </w:rPr>
      </w:pPr>
      <w:r>
        <w:rPr>
          <w:rFonts w:ascii="Arial" w:eastAsia="Arial" w:hAnsi="Arial" w:cs="Arial"/>
          <w:b/>
          <w:color w:val="8C1B3B"/>
          <w:sz w:val="24"/>
          <w:szCs w:val="24"/>
        </w:rPr>
        <w:t>l)  Coordinación de Festividades:</w:t>
      </w:r>
    </w:p>
    <w:p w14:paraId="5B6A056D" w14:textId="77777777" w:rsidR="00CC0772" w:rsidRDefault="00CC0772">
      <w:pPr>
        <w:pStyle w:val="Normal1"/>
        <w:jc w:val="both"/>
        <w:rPr>
          <w:rFonts w:ascii="Arial" w:eastAsia="Arial" w:hAnsi="Arial" w:cs="Arial"/>
        </w:rPr>
      </w:pPr>
    </w:p>
    <w:p w14:paraId="0D5F0AB5" w14:textId="77777777" w:rsidR="00CC0772" w:rsidRDefault="00520478">
      <w:pPr>
        <w:pStyle w:val="Normal1"/>
        <w:ind w:left="720"/>
        <w:jc w:val="both"/>
        <w:rPr>
          <w:rFonts w:ascii="Arial" w:eastAsia="Arial" w:hAnsi="Arial" w:cs="Arial"/>
          <w:sz w:val="24"/>
          <w:szCs w:val="24"/>
        </w:rPr>
      </w:pPr>
      <w:r>
        <w:rPr>
          <w:rFonts w:ascii="Arial" w:eastAsia="Arial" w:hAnsi="Arial" w:cs="Arial"/>
        </w:rPr>
        <w:t xml:space="preserve">1.-  </w:t>
      </w:r>
      <w:r>
        <w:rPr>
          <w:rFonts w:ascii="Arial" w:eastAsia="Arial" w:hAnsi="Arial" w:cs="Arial"/>
          <w:sz w:val="24"/>
          <w:szCs w:val="24"/>
        </w:rPr>
        <w:t>Acceso del área común de Carnaval                                           $ 20.00</w:t>
      </w:r>
    </w:p>
    <w:p w14:paraId="122A68A5" w14:textId="77777777" w:rsidR="00CC0772" w:rsidRDefault="00520478">
      <w:pPr>
        <w:pStyle w:val="Normal1"/>
        <w:ind w:left="720"/>
        <w:jc w:val="both"/>
        <w:rPr>
          <w:rFonts w:ascii="Arial" w:eastAsia="Arial" w:hAnsi="Arial" w:cs="Arial"/>
          <w:sz w:val="24"/>
          <w:szCs w:val="24"/>
        </w:rPr>
      </w:pPr>
      <w:r>
        <w:rPr>
          <w:rFonts w:ascii="Arial" w:eastAsia="Arial" w:hAnsi="Arial" w:cs="Arial"/>
          <w:sz w:val="24"/>
          <w:szCs w:val="24"/>
        </w:rPr>
        <w:t>2.- Bebida en bote en área común de la festividad                          $ 25.00</w:t>
      </w:r>
    </w:p>
    <w:p w14:paraId="7FFD3FD4" w14:textId="77777777" w:rsidR="00CC0772" w:rsidRDefault="00520478">
      <w:pPr>
        <w:pStyle w:val="Normal1"/>
        <w:ind w:left="720"/>
        <w:jc w:val="both"/>
        <w:rPr>
          <w:rFonts w:ascii="Arial" w:eastAsia="Arial" w:hAnsi="Arial" w:cs="Arial"/>
          <w:sz w:val="24"/>
          <w:szCs w:val="24"/>
        </w:rPr>
      </w:pPr>
      <w:r>
        <w:rPr>
          <w:rFonts w:ascii="Arial" w:eastAsia="Arial" w:hAnsi="Arial" w:cs="Arial"/>
          <w:sz w:val="24"/>
          <w:szCs w:val="24"/>
        </w:rPr>
        <w:t xml:space="preserve">3.- Espacios a vendedores ambulantes por metro lineal </w:t>
      </w:r>
    </w:p>
    <w:p w14:paraId="3186A991" w14:textId="77777777" w:rsidR="00CC0772" w:rsidRDefault="00520478">
      <w:pPr>
        <w:pStyle w:val="Normal1"/>
        <w:ind w:left="720"/>
        <w:jc w:val="both"/>
        <w:rPr>
          <w:sz w:val="24"/>
          <w:szCs w:val="24"/>
        </w:rPr>
      </w:pPr>
      <w:r>
        <w:rPr>
          <w:rFonts w:ascii="Arial" w:eastAsia="Arial" w:hAnsi="Arial" w:cs="Arial"/>
          <w:sz w:val="24"/>
          <w:szCs w:val="24"/>
        </w:rPr>
        <w:t xml:space="preserve">     en área común de la festividad</w:t>
      </w:r>
      <w:r>
        <w:rPr>
          <w:sz w:val="24"/>
          <w:szCs w:val="24"/>
        </w:rPr>
        <w:t xml:space="preserve">                                      </w:t>
      </w:r>
      <w:r>
        <w:rPr>
          <w:rFonts w:ascii="Arial" w:eastAsia="Arial" w:hAnsi="Arial" w:cs="Arial"/>
          <w:sz w:val="24"/>
          <w:szCs w:val="24"/>
        </w:rPr>
        <w:t xml:space="preserve">               $1,750.00 </w:t>
      </w:r>
    </w:p>
    <w:p w14:paraId="1623FBC4" w14:textId="77777777" w:rsidR="00CC0772" w:rsidRDefault="00520478">
      <w:pPr>
        <w:pStyle w:val="Normal1"/>
        <w:pBdr>
          <w:top w:val="nil"/>
          <w:left w:val="nil"/>
          <w:bottom w:val="nil"/>
          <w:right w:val="nil"/>
          <w:between w:val="nil"/>
        </w:pBdr>
        <w:ind w:firstLine="708"/>
        <w:rPr>
          <w:rFonts w:ascii="Arial" w:eastAsia="Arial" w:hAnsi="Arial" w:cs="Arial"/>
          <w:color w:val="000000"/>
          <w:sz w:val="24"/>
          <w:szCs w:val="24"/>
        </w:rPr>
      </w:pPr>
      <w:r>
        <w:rPr>
          <w:color w:val="000000"/>
          <w:sz w:val="24"/>
          <w:szCs w:val="24"/>
        </w:rPr>
        <w:lastRenderedPageBreak/>
        <w:t xml:space="preserve">4.- </w:t>
      </w:r>
      <w:r>
        <w:rPr>
          <w:rFonts w:ascii="Arial" w:eastAsia="Arial" w:hAnsi="Arial" w:cs="Arial"/>
          <w:color w:val="000000"/>
          <w:sz w:val="24"/>
          <w:szCs w:val="24"/>
        </w:rPr>
        <w:t xml:space="preserve">Espacios Publicitarios en área de desfile </w:t>
      </w:r>
    </w:p>
    <w:p w14:paraId="7D7E4ABE" w14:textId="77777777" w:rsidR="00CC0772" w:rsidRDefault="00520478">
      <w:pPr>
        <w:pStyle w:val="Normal1"/>
        <w:pBdr>
          <w:top w:val="nil"/>
          <w:left w:val="nil"/>
          <w:bottom w:val="nil"/>
          <w:right w:val="nil"/>
          <w:between w:val="nil"/>
        </w:pBdr>
        <w:ind w:firstLine="708"/>
        <w:rPr>
          <w:rFonts w:ascii="Arial" w:eastAsia="Arial" w:hAnsi="Arial" w:cs="Arial"/>
          <w:color w:val="000000"/>
          <w:sz w:val="24"/>
          <w:szCs w:val="24"/>
        </w:rPr>
      </w:pPr>
      <w:r>
        <w:rPr>
          <w:rFonts w:ascii="Arial" w:eastAsia="Arial" w:hAnsi="Arial" w:cs="Arial"/>
          <w:color w:val="000000"/>
          <w:sz w:val="24"/>
          <w:szCs w:val="24"/>
        </w:rPr>
        <w:t xml:space="preserve">     de la festividad                                                                           $2,000.00 </w:t>
      </w:r>
    </w:p>
    <w:p w14:paraId="7106523B" w14:textId="77777777" w:rsidR="00CC0772" w:rsidRDefault="00CC0772">
      <w:pPr>
        <w:pStyle w:val="Normal1"/>
        <w:jc w:val="both"/>
        <w:rPr>
          <w:rFonts w:ascii="Arial" w:eastAsia="Arial" w:hAnsi="Arial" w:cs="Arial"/>
        </w:rPr>
      </w:pPr>
    </w:p>
    <w:p w14:paraId="1A8DA157" w14:textId="77777777" w:rsidR="00CC0772" w:rsidRDefault="00CC0772">
      <w:pPr>
        <w:pStyle w:val="Normal1"/>
        <w:rPr>
          <w:rFonts w:ascii="Arial" w:eastAsia="Arial" w:hAnsi="Arial" w:cs="Arial"/>
        </w:rPr>
      </w:pPr>
    </w:p>
    <w:p w14:paraId="46733C7B" w14:textId="77777777" w:rsidR="00CC0772" w:rsidRDefault="00520478">
      <w:pPr>
        <w:pStyle w:val="Normal1"/>
        <w:pBdr>
          <w:top w:val="nil"/>
          <w:left w:val="nil"/>
          <w:bottom w:val="nil"/>
          <w:right w:val="nil"/>
          <w:between w:val="nil"/>
        </w:pBdr>
        <w:ind w:right="381"/>
        <w:jc w:val="both"/>
        <w:rPr>
          <w:rFonts w:ascii="Arial" w:eastAsia="Arial" w:hAnsi="Arial" w:cs="Arial"/>
          <w:color w:val="000000"/>
          <w:sz w:val="24"/>
          <w:szCs w:val="24"/>
        </w:rPr>
      </w:pPr>
      <w:r>
        <w:rPr>
          <w:rFonts w:ascii="Arial" w:eastAsia="Arial" w:hAnsi="Arial" w:cs="Arial"/>
          <w:color w:val="000000"/>
          <w:sz w:val="24"/>
          <w:szCs w:val="24"/>
        </w:rPr>
        <w:t>La coordinación de Festividades podrá recibir patrocinios diversos destinados para la organización y promoción de eventos de carnaval y demás festividades municipales.</w:t>
      </w:r>
    </w:p>
    <w:p w14:paraId="4DE40529" w14:textId="77777777" w:rsidR="00CC0772" w:rsidRDefault="00CC0772">
      <w:pPr>
        <w:pStyle w:val="Normal1"/>
        <w:pBdr>
          <w:top w:val="nil"/>
          <w:left w:val="nil"/>
          <w:bottom w:val="nil"/>
          <w:right w:val="nil"/>
          <w:between w:val="nil"/>
        </w:pBdr>
        <w:ind w:right="379"/>
        <w:jc w:val="both"/>
        <w:rPr>
          <w:rFonts w:ascii="Arial" w:eastAsia="Arial" w:hAnsi="Arial" w:cs="Arial"/>
          <w:color w:val="000000"/>
          <w:sz w:val="26"/>
          <w:szCs w:val="26"/>
        </w:rPr>
      </w:pPr>
    </w:p>
    <w:p w14:paraId="3FA6E4DD" w14:textId="77777777" w:rsidR="00CC0772" w:rsidRDefault="00520478">
      <w:pPr>
        <w:pStyle w:val="Normal1"/>
        <w:pBdr>
          <w:top w:val="nil"/>
          <w:left w:val="nil"/>
          <w:bottom w:val="nil"/>
          <w:right w:val="nil"/>
          <w:between w:val="nil"/>
        </w:pBdr>
        <w:ind w:right="379"/>
        <w:jc w:val="both"/>
        <w:rPr>
          <w:rFonts w:ascii="Arial" w:eastAsia="Arial" w:hAnsi="Arial" w:cs="Arial"/>
          <w:color w:val="000000"/>
          <w:sz w:val="24"/>
          <w:szCs w:val="24"/>
        </w:rPr>
      </w:pPr>
      <w:r>
        <w:rPr>
          <w:rFonts w:ascii="Arial" w:eastAsia="Arial" w:hAnsi="Arial" w:cs="Arial"/>
          <w:color w:val="000000"/>
          <w:sz w:val="24"/>
          <w:szCs w:val="24"/>
        </w:rPr>
        <w:t>Los ingresos provenientes de los conceptos a los que se refiere el presente Artículo en los cuales no se establece su cobro, se recaudarán de acuerdo a lo establecido en los contratos o convenios que los originen.</w:t>
      </w:r>
    </w:p>
    <w:p w14:paraId="00A6CC81" w14:textId="77777777" w:rsidR="00CC0772" w:rsidRDefault="00CC0772">
      <w:pPr>
        <w:pStyle w:val="Normal1"/>
        <w:pBdr>
          <w:top w:val="nil"/>
          <w:left w:val="nil"/>
          <w:bottom w:val="nil"/>
          <w:right w:val="nil"/>
          <w:between w:val="nil"/>
        </w:pBdr>
        <w:ind w:right="379"/>
        <w:jc w:val="both"/>
        <w:rPr>
          <w:rFonts w:ascii="Arial" w:eastAsia="Arial" w:hAnsi="Arial" w:cs="Arial"/>
          <w:b/>
          <w:color w:val="000000"/>
          <w:sz w:val="24"/>
          <w:szCs w:val="24"/>
        </w:rPr>
      </w:pPr>
    </w:p>
    <w:p w14:paraId="1A0018A7" w14:textId="77777777" w:rsidR="00CC0772" w:rsidRDefault="00520478">
      <w:pPr>
        <w:pStyle w:val="Normal1"/>
        <w:pBdr>
          <w:top w:val="nil"/>
          <w:left w:val="nil"/>
          <w:bottom w:val="nil"/>
          <w:right w:val="nil"/>
          <w:between w:val="nil"/>
        </w:pBdr>
        <w:ind w:right="379"/>
        <w:jc w:val="both"/>
        <w:rPr>
          <w:rFonts w:ascii="Arial" w:eastAsia="Arial" w:hAnsi="Arial" w:cs="Arial"/>
          <w:color w:val="000000"/>
          <w:sz w:val="24"/>
          <w:szCs w:val="24"/>
        </w:rPr>
      </w:pPr>
      <w:r>
        <w:rPr>
          <w:rFonts w:ascii="Arial" w:eastAsia="Arial" w:hAnsi="Arial" w:cs="Arial"/>
          <w:b/>
          <w:color w:val="8C1B3B"/>
          <w:sz w:val="24"/>
          <w:szCs w:val="24"/>
        </w:rPr>
        <w:t>Artículo 86.-</w:t>
      </w:r>
      <w:r>
        <w:rPr>
          <w:rFonts w:ascii="Arial" w:eastAsia="Arial" w:hAnsi="Arial" w:cs="Arial"/>
          <w:color w:val="000000"/>
          <w:sz w:val="24"/>
          <w:szCs w:val="24"/>
        </w:rPr>
        <w:t xml:space="preserve"> El Monto de los productos por la enajenación de lotes en los panteones municipales, se pagarán conforme a las siguientes tarifas:</w:t>
      </w:r>
    </w:p>
    <w:p w14:paraId="10BE8375" w14:textId="77777777" w:rsidR="00CC0772" w:rsidRDefault="00CC0772">
      <w:pPr>
        <w:pStyle w:val="Normal1"/>
        <w:pBdr>
          <w:top w:val="nil"/>
          <w:left w:val="nil"/>
          <w:bottom w:val="nil"/>
          <w:right w:val="nil"/>
          <w:between w:val="nil"/>
        </w:pBdr>
        <w:ind w:right="379"/>
        <w:jc w:val="center"/>
        <w:rPr>
          <w:rFonts w:ascii="Arial" w:eastAsia="Arial" w:hAnsi="Arial" w:cs="Arial"/>
          <w:color w:val="000000"/>
          <w:sz w:val="24"/>
          <w:szCs w:val="24"/>
        </w:rPr>
      </w:pPr>
    </w:p>
    <w:p w14:paraId="77C5D4BD"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TARIFAS POR LA ENAJENACIÓN DE </w:t>
      </w:r>
    </w:p>
    <w:p w14:paraId="7B7F45D0"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LOTES EN LOS PANTEONES MUNICIPALES</w:t>
      </w:r>
    </w:p>
    <w:p w14:paraId="5CA63B6A"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 </w:t>
      </w:r>
    </w:p>
    <w:p w14:paraId="70423F46" w14:textId="77777777" w:rsidR="00CC0772" w:rsidRDefault="00CC0772">
      <w:pPr>
        <w:pStyle w:val="Normal1"/>
        <w:pBdr>
          <w:top w:val="nil"/>
          <w:left w:val="nil"/>
          <w:bottom w:val="nil"/>
          <w:right w:val="nil"/>
          <w:between w:val="nil"/>
        </w:pBdr>
        <w:ind w:right="379"/>
        <w:rPr>
          <w:b/>
          <w:color w:val="000000"/>
          <w:sz w:val="24"/>
          <w:szCs w:val="24"/>
        </w:rPr>
      </w:pPr>
    </w:p>
    <w:p w14:paraId="3882649B" w14:textId="77777777" w:rsidR="00CC0772" w:rsidRDefault="00520478">
      <w:pPr>
        <w:pStyle w:val="Normal1"/>
        <w:pBdr>
          <w:top w:val="nil"/>
          <w:left w:val="nil"/>
          <w:bottom w:val="nil"/>
          <w:right w:val="nil"/>
          <w:between w:val="nil"/>
        </w:pBdr>
        <w:ind w:right="118"/>
        <w:jc w:val="right"/>
        <w:rPr>
          <w:rFonts w:ascii="Arial" w:eastAsia="Arial" w:hAnsi="Arial" w:cs="Arial"/>
          <w:color w:val="000000"/>
          <w:sz w:val="24"/>
          <w:szCs w:val="24"/>
        </w:rPr>
      </w:pPr>
      <w:r>
        <w:rPr>
          <w:rFonts w:ascii="Arial" w:eastAsia="Arial" w:hAnsi="Arial" w:cs="Arial"/>
          <w:b/>
          <w:color w:val="000000"/>
          <w:sz w:val="24"/>
          <w:szCs w:val="24"/>
        </w:rPr>
        <w:t>Veces la Unidad de Medida y</w:t>
      </w:r>
    </w:p>
    <w:p w14:paraId="7D5A51AA" w14:textId="77777777" w:rsidR="00CC0772" w:rsidRDefault="00520478">
      <w:pPr>
        <w:pStyle w:val="Normal1"/>
        <w:pBdr>
          <w:top w:val="nil"/>
          <w:left w:val="nil"/>
          <w:bottom w:val="nil"/>
          <w:right w:val="nil"/>
          <w:between w:val="nil"/>
        </w:pBdr>
        <w:ind w:right="379"/>
        <w:jc w:val="right"/>
        <w:rPr>
          <w:rFonts w:ascii="Arial" w:eastAsia="Arial" w:hAnsi="Arial" w:cs="Arial"/>
          <w:b/>
          <w:color w:val="000000"/>
          <w:sz w:val="24"/>
          <w:szCs w:val="24"/>
        </w:rPr>
      </w:pPr>
      <w:r>
        <w:rPr>
          <w:rFonts w:ascii="Arial" w:eastAsia="Arial" w:hAnsi="Arial" w:cs="Arial"/>
          <w:b/>
          <w:color w:val="000000"/>
          <w:sz w:val="24"/>
          <w:szCs w:val="24"/>
        </w:rPr>
        <w:t>Actualización Vigente</w:t>
      </w:r>
    </w:p>
    <w:p w14:paraId="0CFBF247" w14:textId="77777777" w:rsidR="00CC0772" w:rsidRDefault="00CC0772">
      <w:pPr>
        <w:pStyle w:val="Normal1"/>
        <w:pBdr>
          <w:top w:val="nil"/>
          <w:left w:val="nil"/>
          <w:bottom w:val="nil"/>
          <w:right w:val="nil"/>
          <w:between w:val="nil"/>
        </w:pBdr>
        <w:ind w:right="379"/>
        <w:rPr>
          <w:rFonts w:ascii="Arial" w:eastAsia="Arial" w:hAnsi="Arial" w:cs="Arial"/>
          <w:b/>
          <w:color w:val="000000"/>
          <w:sz w:val="24"/>
          <w:szCs w:val="24"/>
        </w:rPr>
      </w:pPr>
    </w:p>
    <w:tbl>
      <w:tblPr>
        <w:tblStyle w:val="affc"/>
        <w:tblW w:w="8403" w:type="dxa"/>
        <w:tblInd w:w="102" w:type="dxa"/>
        <w:tblLayout w:type="fixed"/>
        <w:tblLook w:val="0000" w:firstRow="0" w:lastRow="0" w:firstColumn="0" w:lastColumn="0" w:noHBand="0" w:noVBand="0"/>
      </w:tblPr>
      <w:tblGrid>
        <w:gridCol w:w="7269"/>
        <w:gridCol w:w="1134"/>
      </w:tblGrid>
      <w:tr w:rsidR="00CC0772" w14:paraId="4BEC537B" w14:textId="77777777">
        <w:trPr>
          <w:trHeight w:val="755"/>
        </w:trPr>
        <w:tc>
          <w:tcPr>
            <w:tcW w:w="7269" w:type="dxa"/>
            <w:tcBorders>
              <w:top w:val="nil"/>
              <w:left w:val="nil"/>
              <w:bottom w:val="nil"/>
              <w:right w:val="nil"/>
            </w:tcBorders>
          </w:tcPr>
          <w:p w14:paraId="388A49A9" w14:textId="77777777" w:rsidR="00CC0772" w:rsidRDefault="00CC0772">
            <w:pPr>
              <w:pStyle w:val="Normal1"/>
              <w:pBdr>
                <w:top w:val="nil"/>
                <w:left w:val="nil"/>
                <w:bottom w:val="nil"/>
                <w:right w:val="nil"/>
                <w:between w:val="nil"/>
              </w:pBdr>
              <w:ind w:left="120"/>
              <w:rPr>
                <w:rFonts w:ascii="Arial" w:eastAsia="Arial" w:hAnsi="Arial" w:cs="Arial"/>
                <w:color w:val="000000"/>
                <w:sz w:val="24"/>
                <w:szCs w:val="24"/>
              </w:rPr>
            </w:pPr>
          </w:p>
          <w:p w14:paraId="2C38B741"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I. Por venta de lote de terreno con una gaveta construida en el área A</w:t>
            </w:r>
          </w:p>
        </w:tc>
        <w:tc>
          <w:tcPr>
            <w:tcW w:w="1134" w:type="dxa"/>
            <w:tcBorders>
              <w:top w:val="nil"/>
              <w:left w:val="nil"/>
              <w:bottom w:val="nil"/>
              <w:right w:val="nil"/>
            </w:tcBorders>
          </w:tcPr>
          <w:p w14:paraId="16DB10CF" w14:textId="77777777" w:rsidR="00CC0772" w:rsidRDefault="00CC0772">
            <w:pPr>
              <w:pStyle w:val="Normal1"/>
              <w:pBdr>
                <w:top w:val="nil"/>
                <w:left w:val="nil"/>
                <w:bottom w:val="nil"/>
                <w:right w:val="nil"/>
                <w:between w:val="nil"/>
              </w:pBdr>
              <w:spacing w:before="6" w:line="100" w:lineRule="auto"/>
              <w:jc w:val="both"/>
              <w:rPr>
                <w:rFonts w:ascii="Arial" w:eastAsia="Arial" w:hAnsi="Arial" w:cs="Arial"/>
                <w:color w:val="000000"/>
                <w:sz w:val="10"/>
                <w:szCs w:val="10"/>
              </w:rPr>
            </w:pPr>
          </w:p>
          <w:p w14:paraId="6D2080A8" w14:textId="77777777" w:rsidR="00CC0772" w:rsidRDefault="00CC0772">
            <w:pPr>
              <w:pStyle w:val="Normal1"/>
              <w:pBdr>
                <w:top w:val="nil"/>
                <w:left w:val="nil"/>
                <w:bottom w:val="nil"/>
                <w:right w:val="nil"/>
                <w:between w:val="nil"/>
              </w:pBdr>
              <w:spacing w:line="200" w:lineRule="auto"/>
              <w:jc w:val="both"/>
              <w:rPr>
                <w:rFonts w:ascii="Arial" w:eastAsia="Arial" w:hAnsi="Arial" w:cs="Arial"/>
                <w:color w:val="000000"/>
              </w:rPr>
            </w:pPr>
          </w:p>
          <w:p w14:paraId="12F4945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37</w:t>
            </w:r>
          </w:p>
        </w:tc>
      </w:tr>
      <w:tr w:rsidR="00CC0772" w14:paraId="4C21C2BB" w14:textId="77777777">
        <w:trPr>
          <w:trHeight w:val="596"/>
        </w:trPr>
        <w:tc>
          <w:tcPr>
            <w:tcW w:w="7269" w:type="dxa"/>
            <w:tcBorders>
              <w:top w:val="nil"/>
              <w:left w:val="nil"/>
              <w:bottom w:val="nil"/>
              <w:right w:val="nil"/>
            </w:tcBorders>
          </w:tcPr>
          <w:p w14:paraId="444B6927"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1C0DE459"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II. Por venta de lote de terreno con dos gavetas construidas en el área B</w:t>
            </w:r>
          </w:p>
        </w:tc>
        <w:tc>
          <w:tcPr>
            <w:tcW w:w="1134" w:type="dxa"/>
            <w:tcBorders>
              <w:top w:val="nil"/>
              <w:left w:val="nil"/>
              <w:bottom w:val="nil"/>
              <w:right w:val="nil"/>
            </w:tcBorders>
          </w:tcPr>
          <w:p w14:paraId="5BFDE261" w14:textId="77777777" w:rsidR="00CC0772" w:rsidRDefault="00CC0772">
            <w:pPr>
              <w:pStyle w:val="Normal1"/>
              <w:pBdr>
                <w:top w:val="nil"/>
                <w:left w:val="nil"/>
                <w:bottom w:val="nil"/>
                <w:right w:val="nil"/>
                <w:between w:val="nil"/>
              </w:pBdr>
              <w:spacing w:before="7" w:line="140" w:lineRule="auto"/>
              <w:jc w:val="both"/>
              <w:rPr>
                <w:rFonts w:ascii="Arial" w:eastAsia="Arial" w:hAnsi="Arial" w:cs="Arial"/>
                <w:color w:val="000000"/>
                <w:sz w:val="14"/>
                <w:szCs w:val="14"/>
              </w:rPr>
            </w:pPr>
          </w:p>
          <w:p w14:paraId="35E277F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98</w:t>
            </w:r>
          </w:p>
        </w:tc>
      </w:tr>
      <w:tr w:rsidR="00CC0772" w14:paraId="2E755491" w14:textId="77777777">
        <w:trPr>
          <w:trHeight w:val="595"/>
        </w:trPr>
        <w:tc>
          <w:tcPr>
            <w:tcW w:w="7269" w:type="dxa"/>
            <w:tcBorders>
              <w:top w:val="nil"/>
              <w:left w:val="nil"/>
              <w:bottom w:val="nil"/>
              <w:right w:val="nil"/>
            </w:tcBorders>
          </w:tcPr>
          <w:p w14:paraId="46386503"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7C87FF33"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III. Por venta de lote de terreno con dos gavetas construidas en el área C</w:t>
            </w:r>
          </w:p>
        </w:tc>
        <w:tc>
          <w:tcPr>
            <w:tcW w:w="1134" w:type="dxa"/>
            <w:tcBorders>
              <w:top w:val="nil"/>
              <w:left w:val="nil"/>
              <w:bottom w:val="nil"/>
              <w:right w:val="nil"/>
            </w:tcBorders>
          </w:tcPr>
          <w:p w14:paraId="085642F0" w14:textId="77777777" w:rsidR="00CC0772" w:rsidRDefault="00CC0772">
            <w:pPr>
              <w:pStyle w:val="Normal1"/>
              <w:pBdr>
                <w:top w:val="nil"/>
                <w:left w:val="nil"/>
                <w:bottom w:val="nil"/>
                <w:right w:val="nil"/>
                <w:between w:val="nil"/>
              </w:pBdr>
              <w:spacing w:before="7" w:line="140" w:lineRule="auto"/>
              <w:jc w:val="both"/>
              <w:rPr>
                <w:rFonts w:ascii="Arial" w:eastAsia="Arial" w:hAnsi="Arial" w:cs="Arial"/>
                <w:color w:val="000000"/>
                <w:sz w:val="14"/>
                <w:szCs w:val="14"/>
              </w:rPr>
            </w:pPr>
          </w:p>
          <w:p w14:paraId="7052AAF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111</w:t>
            </w:r>
          </w:p>
        </w:tc>
      </w:tr>
      <w:tr w:rsidR="00CC0772" w14:paraId="3E11F88F" w14:textId="77777777">
        <w:trPr>
          <w:trHeight w:val="715"/>
        </w:trPr>
        <w:tc>
          <w:tcPr>
            <w:tcW w:w="7269" w:type="dxa"/>
            <w:tcBorders>
              <w:top w:val="nil"/>
              <w:left w:val="nil"/>
              <w:bottom w:val="nil"/>
              <w:right w:val="nil"/>
            </w:tcBorders>
          </w:tcPr>
          <w:p w14:paraId="663A1750"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5D9D53B1" w14:textId="77777777" w:rsidR="00CC0772" w:rsidRDefault="00520478">
            <w:pPr>
              <w:pStyle w:val="Normal1"/>
              <w:pBdr>
                <w:top w:val="nil"/>
                <w:left w:val="nil"/>
                <w:bottom w:val="nil"/>
                <w:right w:val="nil"/>
                <w:between w:val="nil"/>
              </w:pBdr>
              <w:spacing w:line="258" w:lineRule="auto"/>
              <w:ind w:left="120" w:right="141"/>
              <w:rPr>
                <w:rFonts w:ascii="Arial" w:eastAsia="Arial" w:hAnsi="Arial" w:cs="Arial"/>
                <w:color w:val="000000"/>
                <w:sz w:val="24"/>
                <w:szCs w:val="24"/>
              </w:rPr>
            </w:pPr>
            <w:r>
              <w:rPr>
                <w:rFonts w:ascii="Arial" w:eastAsia="Arial" w:hAnsi="Arial" w:cs="Arial"/>
                <w:color w:val="000000"/>
                <w:sz w:val="24"/>
                <w:szCs w:val="24"/>
              </w:rPr>
              <w:t>IV. Por venta de lote de terreno con cuatro gavetas dobles construidas en el área D</w:t>
            </w:r>
          </w:p>
        </w:tc>
        <w:tc>
          <w:tcPr>
            <w:tcW w:w="1134" w:type="dxa"/>
            <w:tcBorders>
              <w:top w:val="nil"/>
              <w:left w:val="nil"/>
              <w:bottom w:val="nil"/>
              <w:right w:val="nil"/>
            </w:tcBorders>
          </w:tcPr>
          <w:p w14:paraId="77A0A243" w14:textId="77777777" w:rsidR="00CC0772" w:rsidRDefault="00CC0772">
            <w:pPr>
              <w:pStyle w:val="Normal1"/>
              <w:pBdr>
                <w:top w:val="nil"/>
                <w:left w:val="nil"/>
                <w:bottom w:val="nil"/>
                <w:right w:val="nil"/>
                <w:between w:val="nil"/>
              </w:pBdr>
              <w:spacing w:before="7" w:line="140" w:lineRule="auto"/>
              <w:jc w:val="both"/>
              <w:rPr>
                <w:rFonts w:ascii="Arial" w:eastAsia="Arial" w:hAnsi="Arial" w:cs="Arial"/>
                <w:color w:val="000000"/>
                <w:sz w:val="14"/>
                <w:szCs w:val="14"/>
              </w:rPr>
            </w:pPr>
          </w:p>
          <w:p w14:paraId="687DD2E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436</w:t>
            </w:r>
          </w:p>
        </w:tc>
      </w:tr>
    </w:tbl>
    <w:p w14:paraId="527968B4" w14:textId="77777777" w:rsidR="00CC0772" w:rsidRDefault="00CC0772">
      <w:pPr>
        <w:pStyle w:val="Normal1"/>
        <w:pBdr>
          <w:top w:val="nil"/>
          <w:left w:val="nil"/>
          <w:bottom w:val="nil"/>
          <w:right w:val="nil"/>
          <w:between w:val="nil"/>
        </w:pBdr>
        <w:ind w:right="379"/>
        <w:rPr>
          <w:rFonts w:ascii="Arial" w:eastAsia="Arial" w:hAnsi="Arial" w:cs="Arial"/>
          <w:color w:val="000000"/>
          <w:sz w:val="24"/>
          <w:szCs w:val="24"/>
        </w:rPr>
      </w:pPr>
    </w:p>
    <w:p w14:paraId="16B2AAAB" w14:textId="77777777" w:rsidR="00CC0772" w:rsidRDefault="00520478">
      <w:pPr>
        <w:pStyle w:val="Normal1"/>
        <w:pBdr>
          <w:top w:val="nil"/>
          <w:left w:val="nil"/>
          <w:bottom w:val="nil"/>
          <w:right w:val="nil"/>
          <w:between w:val="nil"/>
        </w:pBdr>
        <w:spacing w:before="29"/>
        <w:ind w:right="59"/>
        <w:jc w:val="both"/>
        <w:rPr>
          <w:rFonts w:ascii="Arial" w:eastAsia="Arial" w:hAnsi="Arial" w:cs="Arial"/>
          <w:color w:val="000000"/>
          <w:sz w:val="24"/>
          <w:szCs w:val="24"/>
        </w:rPr>
      </w:pPr>
      <w:r>
        <w:rPr>
          <w:rFonts w:ascii="Arial" w:eastAsia="Arial" w:hAnsi="Arial" w:cs="Arial"/>
          <w:b/>
          <w:color w:val="8C1B3B"/>
          <w:sz w:val="24"/>
          <w:szCs w:val="24"/>
        </w:rPr>
        <w:t>Artículo 87.-</w:t>
      </w:r>
      <w:r>
        <w:rPr>
          <w:rFonts w:ascii="Arial" w:eastAsia="Arial" w:hAnsi="Arial" w:cs="Arial"/>
          <w:b/>
          <w:color w:val="000000"/>
          <w:sz w:val="24"/>
          <w:szCs w:val="24"/>
        </w:rPr>
        <w:t xml:space="preserve">  </w:t>
      </w:r>
      <w:r>
        <w:rPr>
          <w:rFonts w:ascii="Arial" w:eastAsia="Arial" w:hAnsi="Arial" w:cs="Arial"/>
          <w:color w:val="000000"/>
          <w:sz w:val="24"/>
          <w:szCs w:val="24"/>
        </w:rPr>
        <w:t>El Tesorero  Municipal  podrá  autorizar el  pago,  por  la  enajenación  de  bienes inmuebles de dominio privado, mediante el entero de parcialidades, celebrando con los interesados contratos de reserva de dominio, en los que se fijen los términos y cantidad que se convenga, tomando en cuenta la capacidad económica del adquiriente.</w:t>
      </w:r>
    </w:p>
    <w:p w14:paraId="5F4A1D76"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395932AD" w14:textId="77777777" w:rsidR="00CC0772" w:rsidRDefault="00520478">
      <w:pPr>
        <w:pStyle w:val="Normal1"/>
        <w:pBdr>
          <w:top w:val="nil"/>
          <w:left w:val="nil"/>
          <w:bottom w:val="nil"/>
          <w:right w:val="nil"/>
          <w:between w:val="nil"/>
        </w:pBdr>
        <w:ind w:right="63"/>
        <w:jc w:val="both"/>
        <w:rPr>
          <w:rFonts w:ascii="Arial" w:eastAsia="Arial" w:hAnsi="Arial" w:cs="Arial"/>
          <w:color w:val="000000"/>
          <w:sz w:val="24"/>
          <w:szCs w:val="24"/>
        </w:rPr>
      </w:pPr>
      <w:r>
        <w:rPr>
          <w:rFonts w:ascii="Arial" w:eastAsia="Arial" w:hAnsi="Arial" w:cs="Arial"/>
          <w:color w:val="000000"/>
          <w:sz w:val="24"/>
          <w:szCs w:val="24"/>
        </w:rPr>
        <w:t>Los saldos insolutos derivados del contrato, causarán la tasa de interés que se fije en la presente Ley de Ingresos y Presupuesto de Ingresos del Ayuntamiento de Guaymas de Zaragoza.</w:t>
      </w:r>
    </w:p>
    <w:p w14:paraId="2DF9E586" w14:textId="77777777" w:rsidR="00CC0772" w:rsidRDefault="00CC0772">
      <w:pPr>
        <w:pStyle w:val="Normal1"/>
        <w:pBdr>
          <w:top w:val="nil"/>
          <w:left w:val="nil"/>
          <w:bottom w:val="nil"/>
          <w:right w:val="nil"/>
          <w:between w:val="nil"/>
        </w:pBdr>
        <w:ind w:right="379"/>
        <w:rPr>
          <w:rFonts w:ascii="Arial" w:eastAsia="Arial" w:hAnsi="Arial" w:cs="Arial"/>
          <w:color w:val="000000"/>
          <w:sz w:val="24"/>
          <w:szCs w:val="24"/>
        </w:rPr>
      </w:pPr>
    </w:p>
    <w:p w14:paraId="66E714E0" w14:textId="77777777" w:rsidR="00CC0772" w:rsidRDefault="00520478">
      <w:pPr>
        <w:pStyle w:val="Normal1"/>
        <w:pBdr>
          <w:top w:val="nil"/>
          <w:left w:val="nil"/>
          <w:bottom w:val="nil"/>
          <w:right w:val="nil"/>
          <w:between w:val="nil"/>
        </w:pBdr>
        <w:ind w:right="62"/>
        <w:jc w:val="both"/>
        <w:rPr>
          <w:rFonts w:ascii="Arial" w:eastAsia="Arial" w:hAnsi="Arial" w:cs="Arial"/>
          <w:color w:val="000000"/>
          <w:sz w:val="24"/>
          <w:szCs w:val="24"/>
        </w:rPr>
      </w:pPr>
      <w:r>
        <w:rPr>
          <w:rFonts w:ascii="Arial" w:eastAsia="Arial" w:hAnsi="Arial" w:cs="Arial"/>
          <w:b/>
          <w:color w:val="8C1B3B"/>
          <w:sz w:val="24"/>
          <w:szCs w:val="24"/>
        </w:rPr>
        <w:t>Artículo 88.-</w:t>
      </w:r>
      <w:r>
        <w:rPr>
          <w:rFonts w:ascii="Arial" w:eastAsia="Arial" w:hAnsi="Arial" w:cs="Arial"/>
          <w:color w:val="000000"/>
          <w:sz w:val="24"/>
          <w:szCs w:val="24"/>
        </w:rPr>
        <w:t xml:space="preserve"> El monto de los productos por otorgamiento de financiamiento y rendimiento de capitales, estará determinado por los contratos que se establezcan con las instituciones respectivas.</w:t>
      </w:r>
    </w:p>
    <w:p w14:paraId="4A18D55A" w14:textId="77777777" w:rsidR="00CC0772" w:rsidRDefault="00520478">
      <w:pPr>
        <w:pStyle w:val="Normal1"/>
        <w:pBdr>
          <w:top w:val="nil"/>
          <w:left w:val="nil"/>
          <w:bottom w:val="nil"/>
          <w:right w:val="nil"/>
          <w:between w:val="nil"/>
        </w:pBdr>
        <w:ind w:right="60"/>
        <w:jc w:val="both"/>
        <w:rPr>
          <w:rFonts w:ascii="Arial" w:eastAsia="Arial" w:hAnsi="Arial" w:cs="Arial"/>
          <w:color w:val="000000"/>
          <w:sz w:val="24"/>
          <w:szCs w:val="24"/>
        </w:rPr>
      </w:pPr>
      <w:r>
        <w:rPr>
          <w:rFonts w:ascii="Arial" w:eastAsia="Arial" w:hAnsi="Arial" w:cs="Arial"/>
          <w:b/>
          <w:color w:val="8C1B3B"/>
          <w:sz w:val="24"/>
          <w:szCs w:val="24"/>
        </w:rPr>
        <w:t>Artículo 89.-</w:t>
      </w:r>
      <w:r>
        <w:rPr>
          <w:rFonts w:ascii="Arial" w:eastAsia="Arial" w:hAnsi="Arial" w:cs="Arial"/>
          <w:color w:val="000000"/>
          <w:sz w:val="24"/>
          <w:szCs w:val="24"/>
        </w:rPr>
        <w:t xml:space="preserve"> El monto de los productos por el arrendamiento de bienes muebles e inmuebles del municipio estará determinado por los contratos que se establezcan con los arrendatarios.</w:t>
      </w:r>
    </w:p>
    <w:p w14:paraId="35BDC0D4"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4B9B4468" w14:textId="77777777" w:rsidR="00CC0772" w:rsidRDefault="00520478">
      <w:pPr>
        <w:pStyle w:val="Normal1"/>
        <w:pBdr>
          <w:top w:val="nil"/>
          <w:left w:val="nil"/>
          <w:bottom w:val="nil"/>
          <w:right w:val="nil"/>
          <w:between w:val="nil"/>
        </w:pBdr>
        <w:ind w:right="61"/>
        <w:jc w:val="both"/>
        <w:rPr>
          <w:rFonts w:ascii="Arial" w:eastAsia="Arial" w:hAnsi="Arial" w:cs="Arial"/>
          <w:color w:val="000000"/>
          <w:sz w:val="24"/>
          <w:szCs w:val="24"/>
        </w:rPr>
      </w:pPr>
      <w:r>
        <w:rPr>
          <w:rFonts w:ascii="Arial" w:eastAsia="Arial" w:hAnsi="Arial" w:cs="Arial"/>
          <w:color w:val="000000"/>
          <w:sz w:val="24"/>
          <w:szCs w:val="24"/>
        </w:rPr>
        <w:t>El arrendamiento de camiones propiedad de DIF Municipal, para traslado de pasajeros pagaran las cuotas siguientes:</w:t>
      </w:r>
    </w:p>
    <w:p w14:paraId="1E9C16E3" w14:textId="77777777" w:rsidR="00CC0772" w:rsidRDefault="00CC0772">
      <w:pPr>
        <w:pStyle w:val="Normal1"/>
        <w:pBdr>
          <w:top w:val="nil"/>
          <w:left w:val="nil"/>
          <w:bottom w:val="nil"/>
          <w:right w:val="nil"/>
          <w:between w:val="nil"/>
        </w:pBdr>
        <w:ind w:right="379"/>
        <w:rPr>
          <w:rFonts w:ascii="Arial" w:eastAsia="Arial" w:hAnsi="Arial" w:cs="Arial"/>
          <w:color w:val="000000"/>
          <w:sz w:val="24"/>
          <w:szCs w:val="24"/>
        </w:rPr>
      </w:pPr>
    </w:p>
    <w:p w14:paraId="6526B26B" w14:textId="77777777" w:rsidR="00CC0772" w:rsidRDefault="00520478">
      <w:pPr>
        <w:pStyle w:val="Normal1"/>
        <w:pBdr>
          <w:top w:val="nil"/>
          <w:left w:val="nil"/>
          <w:bottom w:val="nil"/>
          <w:right w:val="nil"/>
          <w:between w:val="nil"/>
        </w:pBdr>
        <w:ind w:left="808"/>
        <w:rPr>
          <w:rFonts w:ascii="Arial" w:eastAsia="Arial" w:hAnsi="Arial" w:cs="Arial"/>
          <w:color w:val="000000"/>
          <w:sz w:val="24"/>
          <w:szCs w:val="24"/>
        </w:rPr>
      </w:pPr>
      <w:r>
        <w:rPr>
          <w:color w:val="000000"/>
          <w:sz w:val="24"/>
          <w:szCs w:val="24"/>
        </w:rPr>
        <w:t>1</w:t>
      </w:r>
      <w:r>
        <w:rPr>
          <w:rFonts w:ascii="Arial" w:eastAsia="Arial" w:hAnsi="Arial" w:cs="Arial"/>
          <w:color w:val="000000"/>
          <w:sz w:val="24"/>
          <w:szCs w:val="24"/>
        </w:rPr>
        <w:t>.- Por traslado a sectores ubicados en el área urbana             $650.00</w:t>
      </w:r>
    </w:p>
    <w:p w14:paraId="1897964E" w14:textId="77777777" w:rsidR="00CC0772" w:rsidRDefault="00520478">
      <w:pPr>
        <w:pStyle w:val="Normal1"/>
        <w:pBdr>
          <w:top w:val="nil"/>
          <w:left w:val="nil"/>
          <w:bottom w:val="nil"/>
          <w:right w:val="nil"/>
          <w:between w:val="nil"/>
        </w:pBdr>
        <w:ind w:left="808"/>
        <w:rPr>
          <w:rFonts w:ascii="Arial" w:eastAsia="Arial" w:hAnsi="Arial" w:cs="Arial"/>
          <w:color w:val="000000"/>
          <w:sz w:val="24"/>
          <w:szCs w:val="24"/>
        </w:rPr>
      </w:pPr>
      <w:r>
        <w:rPr>
          <w:rFonts w:ascii="Arial" w:eastAsia="Arial" w:hAnsi="Arial" w:cs="Arial"/>
          <w:color w:val="000000"/>
          <w:sz w:val="24"/>
          <w:szCs w:val="24"/>
        </w:rPr>
        <w:t>2.- Por traslado a sectores ubicados en el área rural                  900.00</w:t>
      </w:r>
    </w:p>
    <w:p w14:paraId="0A6DE33D" w14:textId="77777777" w:rsidR="00CC0772" w:rsidRDefault="00520478">
      <w:pPr>
        <w:pStyle w:val="Normal1"/>
        <w:pBdr>
          <w:top w:val="nil"/>
          <w:left w:val="nil"/>
          <w:bottom w:val="nil"/>
          <w:right w:val="nil"/>
          <w:between w:val="nil"/>
        </w:pBdr>
        <w:ind w:left="808"/>
        <w:rPr>
          <w:rFonts w:ascii="Arial" w:eastAsia="Arial" w:hAnsi="Arial" w:cs="Arial"/>
          <w:color w:val="000000"/>
          <w:sz w:val="24"/>
          <w:szCs w:val="24"/>
        </w:rPr>
      </w:pPr>
      <w:r>
        <w:rPr>
          <w:rFonts w:ascii="Arial" w:eastAsia="Arial" w:hAnsi="Arial" w:cs="Arial"/>
          <w:color w:val="000000"/>
          <w:sz w:val="24"/>
          <w:szCs w:val="24"/>
        </w:rPr>
        <w:t xml:space="preserve">3.- Por traslado a ciudades dentro y fuera del Estado </w:t>
      </w:r>
    </w:p>
    <w:p w14:paraId="34B357C7" w14:textId="77777777" w:rsidR="00CC0772" w:rsidRDefault="00520478">
      <w:pPr>
        <w:pStyle w:val="Normal1"/>
        <w:pBdr>
          <w:top w:val="nil"/>
          <w:left w:val="nil"/>
          <w:bottom w:val="nil"/>
          <w:right w:val="nil"/>
          <w:between w:val="nil"/>
        </w:pBdr>
        <w:ind w:left="808"/>
        <w:rPr>
          <w:rFonts w:ascii="Arial" w:eastAsia="Arial" w:hAnsi="Arial" w:cs="Arial"/>
          <w:color w:val="000000"/>
          <w:sz w:val="24"/>
          <w:szCs w:val="24"/>
        </w:rPr>
      </w:pPr>
      <w:r>
        <w:rPr>
          <w:rFonts w:ascii="Arial" w:eastAsia="Arial" w:hAnsi="Arial" w:cs="Arial"/>
          <w:color w:val="000000"/>
          <w:sz w:val="24"/>
          <w:szCs w:val="24"/>
        </w:rPr>
        <w:t xml:space="preserve">     de Sonora $ 6.76 por Kilómetro recorrido.</w:t>
      </w:r>
    </w:p>
    <w:p w14:paraId="5F3B451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w:t>
      </w:r>
    </w:p>
    <w:p w14:paraId="7FD71883" w14:textId="77777777" w:rsidR="00CC0772" w:rsidRDefault="00520478">
      <w:pPr>
        <w:pStyle w:val="Normal1"/>
        <w:pBdr>
          <w:top w:val="nil"/>
          <w:left w:val="nil"/>
          <w:bottom w:val="nil"/>
          <w:right w:val="nil"/>
          <w:between w:val="nil"/>
        </w:pBdr>
        <w:ind w:right="61"/>
        <w:jc w:val="both"/>
        <w:rPr>
          <w:rFonts w:ascii="Arial" w:eastAsia="Arial" w:hAnsi="Arial" w:cs="Arial"/>
          <w:color w:val="000000"/>
          <w:sz w:val="24"/>
          <w:szCs w:val="24"/>
        </w:rPr>
      </w:pPr>
      <w:r>
        <w:rPr>
          <w:rFonts w:ascii="Arial" w:eastAsia="Arial" w:hAnsi="Arial" w:cs="Arial"/>
          <w:color w:val="000000"/>
          <w:sz w:val="24"/>
          <w:szCs w:val="24"/>
        </w:rPr>
        <w:t>Estas cuotas serán actualizadas de acuerdo a los porcentajes de incrementos en combustibles durante el ejercicio 2023.</w:t>
      </w:r>
    </w:p>
    <w:p w14:paraId="79D4558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1E1B9F0" w14:textId="77777777" w:rsidR="00CC0772" w:rsidRDefault="00520478">
      <w:pPr>
        <w:pStyle w:val="Normal1"/>
        <w:pBdr>
          <w:top w:val="nil"/>
          <w:left w:val="nil"/>
          <w:bottom w:val="nil"/>
          <w:right w:val="nil"/>
          <w:between w:val="nil"/>
        </w:pBdr>
        <w:spacing w:line="260" w:lineRule="auto"/>
        <w:ind w:right="1156"/>
        <w:jc w:val="both"/>
        <w:rPr>
          <w:rFonts w:ascii="Arial" w:eastAsia="Arial" w:hAnsi="Arial" w:cs="Arial"/>
          <w:color w:val="000000"/>
          <w:sz w:val="24"/>
          <w:szCs w:val="24"/>
        </w:rPr>
      </w:pPr>
      <w:r>
        <w:rPr>
          <w:rFonts w:ascii="Arial" w:eastAsia="Arial" w:hAnsi="Arial" w:cs="Arial"/>
          <w:color w:val="000000"/>
          <w:sz w:val="24"/>
          <w:szCs w:val="24"/>
        </w:rPr>
        <w:t>Por el arrendamiento del Auditorio Cívico Municipal se pagarán las cuotas siguientes:</w:t>
      </w:r>
    </w:p>
    <w:p w14:paraId="2BA71850" w14:textId="77777777" w:rsidR="00CC0772" w:rsidRDefault="00CC0772">
      <w:pPr>
        <w:pStyle w:val="Normal1"/>
        <w:pBdr>
          <w:top w:val="nil"/>
          <w:left w:val="nil"/>
          <w:bottom w:val="nil"/>
          <w:right w:val="nil"/>
          <w:between w:val="nil"/>
        </w:pBdr>
        <w:spacing w:line="260" w:lineRule="auto"/>
        <w:ind w:right="1156"/>
        <w:jc w:val="both"/>
        <w:rPr>
          <w:rFonts w:ascii="Arial" w:eastAsia="Arial" w:hAnsi="Arial" w:cs="Arial"/>
          <w:color w:val="000000"/>
          <w:sz w:val="24"/>
          <w:szCs w:val="24"/>
        </w:rPr>
      </w:pPr>
    </w:p>
    <w:p w14:paraId="445C6CA9" w14:textId="77777777" w:rsidR="00CC0772" w:rsidRDefault="00520478">
      <w:pPr>
        <w:pStyle w:val="Normal1"/>
        <w:numPr>
          <w:ilvl w:val="0"/>
          <w:numId w:val="20"/>
        </w:numPr>
        <w:pBdr>
          <w:top w:val="nil"/>
          <w:left w:val="nil"/>
          <w:bottom w:val="nil"/>
          <w:right w:val="nil"/>
          <w:between w:val="nil"/>
        </w:pBdr>
        <w:spacing w:line="260" w:lineRule="auto"/>
        <w:ind w:right="1156"/>
        <w:jc w:val="both"/>
        <w:rPr>
          <w:rFonts w:ascii="Arial" w:eastAsia="Arial" w:hAnsi="Arial" w:cs="Arial"/>
          <w:color w:val="000000"/>
          <w:sz w:val="24"/>
          <w:szCs w:val="24"/>
        </w:rPr>
      </w:pPr>
      <w:r>
        <w:rPr>
          <w:rFonts w:ascii="Arial" w:eastAsia="Arial" w:hAnsi="Arial" w:cs="Arial"/>
          <w:color w:val="000000"/>
          <w:sz w:val="24"/>
          <w:szCs w:val="24"/>
        </w:rPr>
        <w:t>Por Eventos sin fines de lucro:                                  $ 2,530.00</w:t>
      </w:r>
    </w:p>
    <w:p w14:paraId="28C160B2" w14:textId="77777777" w:rsidR="00CC0772" w:rsidRDefault="00520478">
      <w:pPr>
        <w:pStyle w:val="Normal1"/>
        <w:numPr>
          <w:ilvl w:val="0"/>
          <w:numId w:val="20"/>
        </w:numPr>
        <w:pBdr>
          <w:top w:val="nil"/>
          <w:left w:val="nil"/>
          <w:bottom w:val="nil"/>
          <w:right w:val="nil"/>
          <w:between w:val="nil"/>
        </w:pBdr>
        <w:spacing w:line="260" w:lineRule="auto"/>
        <w:ind w:right="1156"/>
        <w:jc w:val="both"/>
        <w:rPr>
          <w:rFonts w:ascii="Arial" w:eastAsia="Arial" w:hAnsi="Arial" w:cs="Arial"/>
          <w:color w:val="000000"/>
          <w:sz w:val="24"/>
          <w:szCs w:val="24"/>
        </w:rPr>
      </w:pPr>
      <w:r>
        <w:rPr>
          <w:rFonts w:ascii="Arial" w:eastAsia="Arial" w:hAnsi="Arial" w:cs="Arial"/>
          <w:color w:val="000000"/>
          <w:sz w:val="24"/>
          <w:szCs w:val="24"/>
        </w:rPr>
        <w:t xml:space="preserve">Por Eventos con fines de lucro:  </w:t>
      </w:r>
      <w:r>
        <w:rPr>
          <w:rFonts w:ascii="Arial" w:eastAsia="Arial" w:hAnsi="Arial" w:cs="Arial"/>
          <w:color w:val="FF0000"/>
          <w:sz w:val="24"/>
          <w:szCs w:val="24"/>
        </w:rPr>
        <w:t xml:space="preserve">                               </w:t>
      </w:r>
      <w:r>
        <w:rPr>
          <w:rFonts w:ascii="Arial" w:eastAsia="Arial" w:hAnsi="Arial" w:cs="Arial"/>
          <w:color w:val="000000"/>
          <w:sz w:val="24"/>
          <w:szCs w:val="24"/>
        </w:rPr>
        <w:t>$ 5,060.00</w:t>
      </w:r>
    </w:p>
    <w:p w14:paraId="1DA74337" w14:textId="77777777" w:rsidR="00CC0772" w:rsidRDefault="00520478">
      <w:pPr>
        <w:pStyle w:val="Normal1"/>
        <w:numPr>
          <w:ilvl w:val="0"/>
          <w:numId w:val="20"/>
        </w:numPr>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Por uso del Auditorio para ensayo previo al evento </w:t>
      </w:r>
    </w:p>
    <w:p w14:paraId="34CA5173" w14:textId="77777777" w:rsidR="00CC0772" w:rsidRDefault="00520478">
      <w:pPr>
        <w:pStyle w:val="Normal1"/>
        <w:pBdr>
          <w:top w:val="nil"/>
          <w:left w:val="nil"/>
          <w:bottom w:val="nil"/>
          <w:right w:val="nil"/>
          <w:between w:val="nil"/>
        </w:pBdr>
        <w:spacing w:line="260" w:lineRule="auto"/>
        <w:ind w:left="720"/>
        <w:rPr>
          <w:rFonts w:ascii="Arial" w:eastAsia="Arial" w:hAnsi="Arial" w:cs="Arial"/>
          <w:color w:val="000000"/>
          <w:sz w:val="24"/>
          <w:szCs w:val="24"/>
        </w:rPr>
      </w:pPr>
      <w:r>
        <w:rPr>
          <w:rFonts w:ascii="Arial" w:eastAsia="Arial" w:hAnsi="Arial" w:cs="Arial"/>
          <w:color w:val="000000"/>
          <w:sz w:val="24"/>
          <w:szCs w:val="24"/>
        </w:rPr>
        <w:t>sin fines de lucro por tres horas por día                   $ 1,100.00</w:t>
      </w:r>
    </w:p>
    <w:p w14:paraId="50A372A8" w14:textId="77777777" w:rsidR="00CC0772" w:rsidRDefault="00520478">
      <w:pPr>
        <w:pStyle w:val="Normal1"/>
        <w:numPr>
          <w:ilvl w:val="0"/>
          <w:numId w:val="20"/>
        </w:numPr>
        <w:pBdr>
          <w:top w:val="nil"/>
          <w:left w:val="nil"/>
          <w:bottom w:val="nil"/>
          <w:right w:val="nil"/>
          <w:between w:val="nil"/>
        </w:pBdr>
        <w:spacing w:line="260" w:lineRule="auto"/>
        <w:ind w:right="1156"/>
        <w:jc w:val="both"/>
        <w:rPr>
          <w:rFonts w:ascii="Arial" w:eastAsia="Arial" w:hAnsi="Arial" w:cs="Arial"/>
          <w:color w:val="000000"/>
          <w:sz w:val="24"/>
          <w:szCs w:val="24"/>
        </w:rPr>
      </w:pPr>
      <w:r>
        <w:rPr>
          <w:rFonts w:ascii="Arial" w:eastAsia="Arial" w:hAnsi="Arial" w:cs="Arial"/>
          <w:color w:val="000000"/>
          <w:sz w:val="24"/>
          <w:szCs w:val="24"/>
        </w:rPr>
        <w:t xml:space="preserve">Por uso del Auditorio para ensayo previo al evento </w:t>
      </w:r>
    </w:p>
    <w:p w14:paraId="2972749E" w14:textId="77777777" w:rsidR="00CC0772" w:rsidRDefault="00520478">
      <w:pPr>
        <w:pStyle w:val="Normal1"/>
        <w:pBdr>
          <w:top w:val="nil"/>
          <w:left w:val="nil"/>
          <w:bottom w:val="nil"/>
          <w:right w:val="nil"/>
          <w:between w:val="nil"/>
        </w:pBdr>
        <w:spacing w:line="260" w:lineRule="auto"/>
        <w:ind w:left="720" w:right="1156"/>
        <w:jc w:val="both"/>
        <w:rPr>
          <w:rFonts w:ascii="Arial" w:eastAsia="Arial" w:hAnsi="Arial" w:cs="Arial"/>
          <w:color w:val="000000"/>
          <w:sz w:val="24"/>
          <w:szCs w:val="24"/>
        </w:rPr>
      </w:pPr>
      <w:r>
        <w:rPr>
          <w:rFonts w:ascii="Arial" w:eastAsia="Arial" w:hAnsi="Arial" w:cs="Arial"/>
          <w:color w:val="000000"/>
          <w:sz w:val="24"/>
          <w:szCs w:val="24"/>
        </w:rPr>
        <w:t>con fines de lucro por tres horas al día</w:t>
      </w:r>
      <w:r>
        <w:rPr>
          <w:color w:val="000000"/>
          <w:sz w:val="24"/>
          <w:szCs w:val="24"/>
        </w:rPr>
        <w:t xml:space="preserve">                       </w:t>
      </w:r>
      <w:r>
        <w:rPr>
          <w:rFonts w:ascii="Arial" w:eastAsia="Arial" w:hAnsi="Arial" w:cs="Arial"/>
          <w:color w:val="000000"/>
          <w:sz w:val="24"/>
          <w:szCs w:val="24"/>
        </w:rPr>
        <w:t xml:space="preserve">$ 2,300.00      </w:t>
      </w:r>
    </w:p>
    <w:p w14:paraId="26F0A638" w14:textId="77777777" w:rsidR="00CC0772" w:rsidRDefault="00CC0772">
      <w:pPr>
        <w:pStyle w:val="Normal1"/>
        <w:pBdr>
          <w:top w:val="nil"/>
          <w:left w:val="nil"/>
          <w:bottom w:val="nil"/>
          <w:right w:val="nil"/>
          <w:between w:val="nil"/>
        </w:pBdr>
        <w:spacing w:line="260" w:lineRule="auto"/>
        <w:ind w:right="1156"/>
        <w:jc w:val="both"/>
        <w:rPr>
          <w:rFonts w:ascii="Arial" w:eastAsia="Arial" w:hAnsi="Arial" w:cs="Arial"/>
          <w:color w:val="000000"/>
          <w:sz w:val="24"/>
          <w:szCs w:val="24"/>
        </w:rPr>
      </w:pPr>
    </w:p>
    <w:p w14:paraId="79257D7E" w14:textId="77777777" w:rsidR="00CC0772" w:rsidRDefault="00520478">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24"/>
          <w:szCs w:val="24"/>
        </w:rPr>
        <w:t xml:space="preserve">  Por arrendamiento del gimnasio municipal, pabellones deportivos y alberca para eventos masivos.</w:t>
      </w:r>
    </w:p>
    <w:p w14:paraId="2E4C5218" w14:textId="77777777" w:rsidR="00CC0772" w:rsidRDefault="00CC0772">
      <w:pPr>
        <w:pStyle w:val="Normal1"/>
        <w:pBdr>
          <w:top w:val="nil"/>
          <w:left w:val="nil"/>
          <w:bottom w:val="nil"/>
          <w:right w:val="nil"/>
          <w:between w:val="nil"/>
        </w:pBdr>
        <w:spacing w:before="6" w:line="280" w:lineRule="auto"/>
        <w:jc w:val="both"/>
        <w:rPr>
          <w:rFonts w:ascii="Arial" w:eastAsia="Arial" w:hAnsi="Arial" w:cs="Arial"/>
          <w:color w:val="000000"/>
          <w:sz w:val="28"/>
          <w:szCs w:val="28"/>
        </w:rPr>
      </w:pPr>
    </w:p>
    <w:p w14:paraId="40F63E5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Eventos con fines de lucro                                                               $4,300.00</w:t>
      </w:r>
    </w:p>
    <w:p w14:paraId="41C3088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Eventos sin fines de lucro                                                                 $2,200.00</w:t>
      </w:r>
    </w:p>
    <w:p w14:paraId="722A9986"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6750A742" w14:textId="77777777" w:rsidR="00CC0772" w:rsidRDefault="00520478">
      <w:pPr>
        <w:pStyle w:val="Normal1"/>
        <w:pBdr>
          <w:top w:val="nil"/>
          <w:left w:val="nil"/>
          <w:bottom w:val="nil"/>
          <w:right w:val="nil"/>
          <w:between w:val="nil"/>
        </w:pBdr>
        <w:spacing w:line="259" w:lineRule="auto"/>
        <w:ind w:right="77"/>
        <w:jc w:val="both"/>
        <w:rPr>
          <w:rFonts w:ascii="Arial" w:eastAsia="Arial" w:hAnsi="Arial" w:cs="Arial"/>
          <w:color w:val="000000"/>
          <w:sz w:val="24"/>
          <w:szCs w:val="24"/>
        </w:rPr>
      </w:pPr>
      <w:r>
        <w:rPr>
          <w:rFonts w:ascii="Arial" w:eastAsia="Arial" w:hAnsi="Arial" w:cs="Arial"/>
          <w:color w:val="000000"/>
          <w:sz w:val="24"/>
          <w:szCs w:val="24"/>
        </w:rPr>
        <w:t xml:space="preserve">Durante el ejercicio fiscal 2023, las boletas de pago por productos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Sonora,$10 pesos para Cruz Roja Mexicana Delegación Guaymas $10 pesos para el cuerpo de Bomberos y $5.00 destinado al asilo de ancianos Cobijo San José, A.C., los destinatarios de estas </w:t>
      </w:r>
      <w:r>
        <w:rPr>
          <w:rFonts w:ascii="Arial" w:eastAsia="Arial" w:hAnsi="Arial" w:cs="Arial"/>
          <w:color w:val="000000"/>
          <w:sz w:val="24"/>
          <w:szCs w:val="24"/>
        </w:rPr>
        <w:lastRenderedPageBreak/>
        <w:t>aportaciones previo a la transferencia de estos recursos deberán emitir comprobante conforme a las disposiciones fiscales contenidas en el código fiscal de la federación.</w:t>
      </w:r>
    </w:p>
    <w:p w14:paraId="1C2D794D"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CAPÍTULO QUINTO</w:t>
      </w:r>
    </w:p>
    <w:p w14:paraId="17934F26"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LOS APROVECHAMIENTOS</w:t>
      </w:r>
    </w:p>
    <w:p w14:paraId="095025EC" w14:textId="77777777" w:rsidR="00CC0772" w:rsidRDefault="00CC0772">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p>
    <w:p w14:paraId="62CB7C4A"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 APROVECHAMIENTOS</w:t>
      </w:r>
    </w:p>
    <w:p w14:paraId="336C0D82" w14:textId="77777777" w:rsidR="00CC0772" w:rsidRDefault="00CC0772">
      <w:pPr>
        <w:pStyle w:val="Normal1"/>
        <w:pBdr>
          <w:top w:val="nil"/>
          <w:left w:val="nil"/>
          <w:bottom w:val="nil"/>
          <w:right w:val="nil"/>
          <w:between w:val="nil"/>
        </w:pBdr>
        <w:ind w:left="216" w:right="140"/>
        <w:jc w:val="center"/>
        <w:rPr>
          <w:rFonts w:ascii="Arial" w:eastAsia="Arial" w:hAnsi="Arial" w:cs="Arial"/>
          <w:b/>
          <w:color w:val="000000"/>
          <w:sz w:val="24"/>
          <w:szCs w:val="24"/>
        </w:rPr>
      </w:pPr>
    </w:p>
    <w:p w14:paraId="534EF9E9"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b/>
          <w:color w:val="8C1B3B"/>
          <w:sz w:val="24"/>
          <w:szCs w:val="24"/>
        </w:rPr>
        <w:t>Artículo 90.-</w:t>
      </w:r>
      <w:r>
        <w:rPr>
          <w:rFonts w:ascii="Arial" w:eastAsia="Arial" w:hAnsi="Arial" w:cs="Arial"/>
          <w:b/>
          <w:color w:val="000000"/>
          <w:sz w:val="24"/>
          <w:szCs w:val="24"/>
        </w:rPr>
        <w:t xml:space="preserve"> </w:t>
      </w:r>
      <w:r>
        <w:rPr>
          <w:rFonts w:ascii="Arial" w:eastAsia="Arial" w:hAnsi="Arial" w:cs="Arial"/>
          <w:color w:val="000000"/>
          <w:sz w:val="24"/>
          <w:szCs w:val="24"/>
        </w:rPr>
        <w:t>Los ingresos que percibirá el Ayuntamiento por aprovechamientos son los que se establecen en el Artículo 166 de la Ley de Hacienda Municipal del Estado de Sonora.</w:t>
      </w:r>
    </w:p>
    <w:p w14:paraId="17D636A4"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0FFAE0A3"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Artículo 91.-</w:t>
      </w:r>
      <w:r>
        <w:rPr>
          <w:rFonts w:ascii="Arial" w:eastAsia="Arial" w:hAnsi="Arial" w:cs="Arial"/>
          <w:color w:val="000000"/>
          <w:sz w:val="24"/>
          <w:szCs w:val="24"/>
        </w:rPr>
        <w:t xml:space="preserve"> Las sanciones por infringir o contravenir las diversas disposiciones, ordenamientos, acuerdos o convenios de carácter fiscal o administrativo municipal, serán aplicadas de conformidad a los que en ellos se estipule.</w:t>
      </w:r>
    </w:p>
    <w:p w14:paraId="26888364"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5E255351"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Artículo 92.-</w:t>
      </w:r>
      <w:r>
        <w:rPr>
          <w:rFonts w:ascii="Arial" w:eastAsia="Arial" w:hAnsi="Arial" w:cs="Arial"/>
          <w:color w:val="000000"/>
          <w:sz w:val="24"/>
          <w:szCs w:val="24"/>
        </w:rPr>
        <w:t xml:space="preserve"> La autoridad municipal al imponer la sanción, debe emitir la resolución debidamente fundada y motivada, considerando:</w:t>
      </w:r>
    </w:p>
    <w:p w14:paraId="58FA28E9"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10004E5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La naturaleza de la infracción</w:t>
      </w:r>
    </w:p>
    <w:p w14:paraId="76CADF7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 El carácter intencional o no de la acción u omisión constitutiva de la infracción</w:t>
      </w:r>
    </w:p>
    <w:p w14:paraId="5FEC7D8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La condición económica o circunstancias personales del infractor</w:t>
      </w:r>
    </w:p>
    <w:p w14:paraId="0E976F3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IV. Consecuencia individual y social de la infracción para determinar su gravedad</w:t>
      </w:r>
    </w:p>
    <w:p w14:paraId="62936BE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 La reincidencia del infractor.</w:t>
      </w:r>
    </w:p>
    <w:p w14:paraId="4C9F303E"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20AA4A0"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93.-</w:t>
      </w:r>
      <w:r>
        <w:rPr>
          <w:rFonts w:ascii="Arial" w:eastAsia="Arial" w:hAnsi="Arial" w:cs="Arial"/>
          <w:color w:val="000000"/>
          <w:sz w:val="24"/>
          <w:szCs w:val="24"/>
        </w:rPr>
        <w:t xml:space="preserve"> Las multas establecidas en diversos ordenamientos de aplicación en el ámbito municipal, y en su defecto las señaladas en la presente Ley, se incrementarán cuando; la infracción u omisión sea reiterada, pudiendo incrementarse de 50 a 100%, dependiendo de la gravedad de la infracción y las condiciones del infractor. </w:t>
      </w:r>
    </w:p>
    <w:p w14:paraId="3D5A4965"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4BBE752B" w14:textId="77777777" w:rsidR="00CC0772" w:rsidRDefault="00520478">
      <w:pPr>
        <w:pStyle w:val="Normal1"/>
        <w:pBdr>
          <w:top w:val="nil"/>
          <w:left w:val="nil"/>
          <w:bottom w:val="nil"/>
          <w:right w:val="nil"/>
          <w:between w:val="nil"/>
        </w:pBdr>
        <w:spacing w:before="30"/>
        <w:ind w:right="81"/>
        <w:jc w:val="both"/>
        <w:rPr>
          <w:rFonts w:ascii="Arial" w:eastAsia="Arial" w:hAnsi="Arial" w:cs="Arial"/>
          <w:color w:val="000000"/>
          <w:sz w:val="24"/>
          <w:szCs w:val="24"/>
        </w:rPr>
      </w:pPr>
      <w:r>
        <w:rPr>
          <w:rFonts w:ascii="Arial" w:eastAsia="Arial" w:hAnsi="Arial" w:cs="Arial"/>
          <w:b/>
          <w:color w:val="8C1B3B"/>
          <w:sz w:val="24"/>
          <w:szCs w:val="24"/>
        </w:rPr>
        <w:t>Artículo 94.-</w:t>
      </w:r>
      <w:r>
        <w:rPr>
          <w:rFonts w:ascii="Arial" w:eastAsia="Arial" w:hAnsi="Arial" w:cs="Arial"/>
          <w:color w:val="000000"/>
          <w:sz w:val="24"/>
          <w:szCs w:val="24"/>
        </w:rPr>
        <w:t xml:space="preserve"> Por contravenir las disposiciones contenidas en el Bando de Policía y Gobierno del Municipio de Guaymas de Zaragoza, las sanciones correspondientes se aplicarán por los jueces calificadores, tomando en consideración los supuestos contenidos en el Artículo 109 de esta Ley.</w:t>
      </w:r>
    </w:p>
    <w:p w14:paraId="64A1C56A" w14:textId="77777777" w:rsidR="00CC0772" w:rsidRDefault="00CC0772">
      <w:pPr>
        <w:pStyle w:val="Normal1"/>
        <w:pBdr>
          <w:top w:val="nil"/>
          <w:left w:val="nil"/>
          <w:bottom w:val="nil"/>
          <w:right w:val="nil"/>
          <w:between w:val="nil"/>
        </w:pBdr>
        <w:ind w:right="85"/>
        <w:jc w:val="both"/>
        <w:rPr>
          <w:rFonts w:ascii="Arial" w:eastAsia="Arial" w:hAnsi="Arial" w:cs="Arial"/>
          <w:color w:val="000000"/>
          <w:sz w:val="26"/>
          <w:szCs w:val="26"/>
        </w:rPr>
      </w:pPr>
    </w:p>
    <w:p w14:paraId="2D1F68B2"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b/>
          <w:color w:val="8C1B3B"/>
          <w:sz w:val="24"/>
          <w:szCs w:val="24"/>
        </w:rPr>
        <w:t>Artículo 95.-</w:t>
      </w:r>
      <w:r>
        <w:rPr>
          <w:rFonts w:ascii="Arial" w:eastAsia="Arial" w:hAnsi="Arial" w:cs="Arial"/>
          <w:color w:val="000000"/>
          <w:sz w:val="24"/>
          <w:szCs w:val="24"/>
        </w:rPr>
        <w:t xml:space="preserve"> El juez calificador, determinará la infracción a aplicar considerando la gravedad de la falta cometida por el infractor, su condición social y económica, la que podrá ser:</w:t>
      </w:r>
    </w:p>
    <w:p w14:paraId="290051C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C4EF6D9" w14:textId="77777777" w:rsidR="00CC0772" w:rsidRDefault="00520478">
      <w:pPr>
        <w:pStyle w:val="Normal1"/>
        <w:pBdr>
          <w:top w:val="nil"/>
          <w:left w:val="nil"/>
          <w:bottom w:val="nil"/>
          <w:right w:val="nil"/>
          <w:between w:val="nil"/>
        </w:pBdr>
        <w:jc w:val="both"/>
        <w:rPr>
          <w:rFonts w:ascii="Arial" w:eastAsia="Arial" w:hAnsi="Arial" w:cs="Arial"/>
          <w:b/>
          <w:color w:val="8C1B3B"/>
          <w:sz w:val="24"/>
          <w:szCs w:val="24"/>
        </w:rPr>
      </w:pPr>
      <w:r>
        <w:rPr>
          <w:rFonts w:ascii="Arial" w:eastAsia="Arial" w:hAnsi="Arial" w:cs="Arial"/>
          <w:b/>
          <w:color w:val="8C1B3B"/>
          <w:sz w:val="24"/>
          <w:szCs w:val="24"/>
        </w:rPr>
        <w:t>I. Amonestación.</w:t>
      </w:r>
    </w:p>
    <w:p w14:paraId="4C60A059"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31F4550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 Sanción Económica de acuerdo a los importes establecidos en el propio Bando de Policía y Gobierno y los criterios de la Ley correspondiente. </w:t>
      </w:r>
    </w:p>
    <w:p w14:paraId="056F514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A8CDE5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Arresto del infractor hasta por 36 horas.</w:t>
      </w:r>
    </w:p>
    <w:p w14:paraId="293989A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F62259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IV.- Trabajo comunitario por parte del infractor, equivalente al importe de la multa económica correspondiente.</w:t>
      </w:r>
    </w:p>
    <w:p w14:paraId="13497AA9"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4F36696"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Artículo 96.-</w:t>
      </w:r>
      <w:r>
        <w:rPr>
          <w:rFonts w:ascii="Arial" w:eastAsia="Arial" w:hAnsi="Arial" w:cs="Arial"/>
          <w:color w:val="000000"/>
          <w:sz w:val="24"/>
          <w:szCs w:val="24"/>
        </w:rPr>
        <w:t xml:space="preserve"> La aplicación de las multas por infracción a las disposiciones de carácter fiscal establecidas en la Ley de Hacienda Municipal y en esta Ley, se harán independientemente de que se exija el pago de las contribuciones respectivas y sus demás accesorios.</w:t>
      </w:r>
    </w:p>
    <w:p w14:paraId="08B33D05" w14:textId="77777777" w:rsidR="00CC0772" w:rsidRDefault="00CC0772">
      <w:pPr>
        <w:pStyle w:val="Normal1"/>
        <w:pBdr>
          <w:top w:val="nil"/>
          <w:left w:val="nil"/>
          <w:bottom w:val="nil"/>
          <w:right w:val="nil"/>
          <w:between w:val="nil"/>
        </w:pBdr>
        <w:ind w:right="79"/>
        <w:jc w:val="both"/>
        <w:rPr>
          <w:rFonts w:ascii="Arial" w:eastAsia="Arial" w:hAnsi="Arial" w:cs="Arial"/>
          <w:color w:val="000000"/>
          <w:sz w:val="26"/>
          <w:szCs w:val="26"/>
        </w:rPr>
      </w:pPr>
    </w:p>
    <w:p w14:paraId="5F38A8F4"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Artículo 97.-</w:t>
      </w:r>
      <w:r>
        <w:rPr>
          <w:rFonts w:ascii="Arial" w:eastAsia="Arial" w:hAnsi="Arial" w:cs="Arial"/>
          <w:color w:val="000000"/>
          <w:sz w:val="24"/>
          <w:szCs w:val="24"/>
        </w:rPr>
        <w:t xml:space="preserve"> A efecto de regularizar la situación de todo vehículo que circule en el Municipio de Guaymas de Zaragoza y verificar que se encuentre en condiciones adecuadas para transitar, la revisión dispuesta por la Ley de Tránsito del Estado, se realizará durante el primer trimestre del año.</w:t>
      </w:r>
    </w:p>
    <w:p w14:paraId="1BB68510"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6"/>
          <w:szCs w:val="26"/>
        </w:rPr>
      </w:pPr>
    </w:p>
    <w:p w14:paraId="441B8A48"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La revisión será gratuita y se acreditará con engomado o calcomanía que entregará el Departamento de Tránsito para su colocación en el cristal delantero del vehículo. A los vehículos que no sean presentados a revisión, se les impondrá una multa de 5 a 10 Veces de la Unidad de Medida y Actualización Vigente.</w:t>
      </w:r>
    </w:p>
    <w:p w14:paraId="6F94D354"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6"/>
          <w:szCs w:val="26"/>
        </w:rPr>
      </w:pPr>
    </w:p>
    <w:p w14:paraId="3B7C424A"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color w:val="000000"/>
          <w:sz w:val="24"/>
          <w:szCs w:val="24"/>
        </w:rPr>
        <w:t>Los vehículos que presten el servicio de carga y descarga dentro del Municipio deberán pagar el permiso correspondiente por una cuota de $140.00 diario por unidad; se le aplicará una reducción del 10% cuando el pago se efectúe por anualidad.</w:t>
      </w:r>
    </w:p>
    <w:p w14:paraId="2907E5A1"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6"/>
          <w:szCs w:val="26"/>
        </w:rPr>
      </w:pPr>
    </w:p>
    <w:p w14:paraId="2F0115AD"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98.-</w:t>
      </w:r>
      <w:r>
        <w:rPr>
          <w:rFonts w:ascii="Arial" w:eastAsia="Arial" w:hAnsi="Arial" w:cs="Arial"/>
          <w:color w:val="000000"/>
          <w:sz w:val="24"/>
          <w:szCs w:val="24"/>
        </w:rPr>
        <w:t xml:space="preserve"> De las multas impuestas por la autoridad municipal por violación a las disposiciones de las Leyes de Tránsito para el Estado de Sonora, de Seguridad Pública del Estado de Sonora, de Ordenamiento Territorial y Desarrollo Urbano del Estado de Sonora y de la presente Ley, así como de  el  Bando  de  Policía  y Gobierno,  de  los  reglamentos,  de  las  circulares  y de  las  demás disposiciones de observancia general en la jurisdicción territorial del Municipio de Guaymas de Zaragoza, Sonora y de cualquier otro ordenamiento jurídico cuyas normas faculten a la autoridad municipal a imponer multas, de acuerdo a las leyes y normatividades que de ellas emanen.</w:t>
      </w:r>
    </w:p>
    <w:p w14:paraId="57A94C90"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14EB0B6E"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Artículo 99.-</w:t>
      </w:r>
      <w:r>
        <w:rPr>
          <w:rFonts w:ascii="Arial" w:eastAsia="Arial" w:hAnsi="Arial" w:cs="Arial"/>
          <w:color w:val="000000"/>
          <w:sz w:val="24"/>
          <w:szCs w:val="24"/>
        </w:rPr>
        <w:t xml:space="preserve">  Por  la  Enajenación  Onerosa  de  Bienes  Muebles  o  Inmuebles  propiedad  del Ayuntamiento, se aplicarán las cuotas que se indican.</w:t>
      </w:r>
    </w:p>
    <w:p w14:paraId="182229A5" w14:textId="77777777" w:rsidR="00CC0772" w:rsidRDefault="00CC0772">
      <w:pPr>
        <w:pStyle w:val="Normal1"/>
        <w:pBdr>
          <w:top w:val="nil"/>
          <w:left w:val="nil"/>
          <w:bottom w:val="nil"/>
          <w:right w:val="nil"/>
          <w:between w:val="nil"/>
        </w:pBdr>
        <w:spacing w:before="19" w:line="260" w:lineRule="auto"/>
        <w:rPr>
          <w:rFonts w:ascii="Arial" w:eastAsia="Arial" w:hAnsi="Arial" w:cs="Arial"/>
          <w:color w:val="000000"/>
          <w:sz w:val="26"/>
          <w:szCs w:val="26"/>
        </w:rPr>
      </w:pPr>
    </w:p>
    <w:p w14:paraId="71A458A2" w14:textId="77777777" w:rsidR="00CC0772" w:rsidRDefault="00520478">
      <w:pPr>
        <w:pStyle w:val="Normal1"/>
        <w:pBdr>
          <w:top w:val="nil"/>
          <w:left w:val="nil"/>
          <w:bottom w:val="nil"/>
          <w:right w:val="nil"/>
          <w:between w:val="nil"/>
        </w:pBdr>
        <w:spacing w:line="258" w:lineRule="auto"/>
        <w:ind w:right="78"/>
        <w:jc w:val="both"/>
        <w:rPr>
          <w:rFonts w:ascii="Arial" w:eastAsia="Arial" w:hAnsi="Arial" w:cs="Arial"/>
          <w:color w:val="000000"/>
          <w:sz w:val="24"/>
          <w:szCs w:val="24"/>
        </w:rPr>
      </w:pPr>
      <w:r>
        <w:rPr>
          <w:rFonts w:ascii="Arial" w:eastAsia="Arial" w:hAnsi="Arial" w:cs="Arial"/>
          <w:color w:val="000000"/>
          <w:sz w:val="24"/>
          <w:szCs w:val="24"/>
        </w:rPr>
        <w:lastRenderedPageBreak/>
        <w:t>a) Enajenación Onerosa de Inmuebles dentro del Programa de Regularización de Solares con Vivienda, el valor del metro cuadrado será determinado por el Ayuntamiento, en base a los dictámenes periciales y a las circunstancias particulares del caso. Así mismo y sin perjuicio de lo anteriormente establecido, el Ayuntamiento podrá fijar un precio común para este tipo de enajenaciones sin exceder de $40.00 (cuarenta pesos 00/100 m.n.) el metro cuadrado. En este caso y a propuesta del Síndico, el Ayuntamiento optará por particularizar el valor del inmueble en virtud del caso concreto, o bien, atendiendo</w:t>
      </w:r>
    </w:p>
    <w:p w14:paraId="48E939CF"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365B96E3"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b) Enajenación onerosa de Inmuebles para dotación de Terrenos para Vivienda a Familias de escasos Recursos el 60% del valor catastral la tabla de precio o valor común en referencia.</w:t>
      </w:r>
    </w:p>
    <w:p w14:paraId="72B85063" w14:textId="77777777" w:rsidR="00CC0772" w:rsidRDefault="00CC0772">
      <w:pPr>
        <w:pStyle w:val="Normal1"/>
        <w:pBdr>
          <w:top w:val="nil"/>
          <w:left w:val="nil"/>
          <w:bottom w:val="nil"/>
          <w:right w:val="nil"/>
          <w:between w:val="nil"/>
        </w:pBdr>
        <w:ind w:right="86"/>
        <w:jc w:val="both"/>
        <w:rPr>
          <w:rFonts w:ascii="Arial" w:eastAsia="Arial" w:hAnsi="Arial" w:cs="Arial"/>
          <w:color w:val="000000"/>
          <w:sz w:val="28"/>
          <w:szCs w:val="28"/>
        </w:rPr>
      </w:pPr>
    </w:p>
    <w:p w14:paraId="23F0E293" w14:textId="77777777" w:rsidR="00CC0772" w:rsidRDefault="00520478">
      <w:pPr>
        <w:pStyle w:val="Normal1"/>
        <w:pBdr>
          <w:top w:val="nil"/>
          <w:left w:val="nil"/>
          <w:bottom w:val="nil"/>
          <w:right w:val="nil"/>
          <w:between w:val="nil"/>
        </w:pBdr>
        <w:ind w:right="86"/>
        <w:jc w:val="both"/>
        <w:rPr>
          <w:rFonts w:ascii="Arial" w:eastAsia="Arial" w:hAnsi="Arial" w:cs="Arial"/>
          <w:color w:val="000000"/>
          <w:sz w:val="24"/>
          <w:szCs w:val="24"/>
        </w:rPr>
      </w:pPr>
      <w:r>
        <w:rPr>
          <w:rFonts w:ascii="Arial" w:eastAsia="Arial" w:hAnsi="Arial" w:cs="Arial"/>
          <w:color w:val="000000"/>
          <w:sz w:val="24"/>
          <w:szCs w:val="24"/>
        </w:rPr>
        <w:t>c) Enajenación Onerosa de Inmuebles para fines distintos a los señalados en incisos anteriores el valor que se determine mediante avaluó comercial y valor catastral, el que resulte mayor.</w:t>
      </w:r>
    </w:p>
    <w:p w14:paraId="6B30D793"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6"/>
          <w:szCs w:val="26"/>
        </w:rPr>
      </w:pPr>
    </w:p>
    <w:p w14:paraId="4BCB08C1"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d) Enajenación Onerosa de Demasías: valor que se determina mediante avalúo comercial y Valor Catastral, el que resulte mayor.</w:t>
      </w:r>
    </w:p>
    <w:p w14:paraId="471BB2BF"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CA5330A"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8A3BE75"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SECCIÓN II </w:t>
      </w:r>
    </w:p>
    <w:p w14:paraId="7CCE4E57"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MULTAS DE TRÁNSITO</w:t>
      </w:r>
    </w:p>
    <w:p w14:paraId="11A05685" w14:textId="77777777" w:rsidR="00CC0772" w:rsidRDefault="00CC0772">
      <w:pPr>
        <w:pStyle w:val="Normal1"/>
        <w:pBdr>
          <w:top w:val="nil"/>
          <w:left w:val="nil"/>
          <w:bottom w:val="nil"/>
          <w:right w:val="nil"/>
          <w:between w:val="nil"/>
        </w:pBdr>
        <w:jc w:val="center"/>
        <w:rPr>
          <w:rFonts w:ascii="Arial" w:eastAsia="Arial" w:hAnsi="Arial" w:cs="Arial"/>
          <w:color w:val="000000"/>
          <w:sz w:val="24"/>
          <w:szCs w:val="24"/>
        </w:rPr>
      </w:pPr>
    </w:p>
    <w:p w14:paraId="4F23E9FB" w14:textId="77777777" w:rsidR="00CC0772" w:rsidRDefault="00520478">
      <w:pPr>
        <w:pStyle w:val="Normal1"/>
        <w:pBdr>
          <w:top w:val="nil"/>
          <w:left w:val="nil"/>
          <w:bottom w:val="nil"/>
          <w:right w:val="nil"/>
          <w:between w:val="nil"/>
        </w:pBdr>
        <w:jc w:val="center"/>
        <w:rPr>
          <w:color w:val="000000"/>
          <w:sz w:val="24"/>
          <w:szCs w:val="24"/>
        </w:rPr>
      </w:pPr>
      <w:r>
        <w:rPr>
          <w:rFonts w:ascii="Arial" w:eastAsia="Arial" w:hAnsi="Arial" w:cs="Arial"/>
          <w:color w:val="000000"/>
          <w:sz w:val="24"/>
          <w:szCs w:val="24"/>
        </w:rPr>
        <w:t xml:space="preserve">                  </w:t>
      </w:r>
    </w:p>
    <w:p w14:paraId="2FD42ED5"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100.-</w:t>
      </w:r>
      <w:r>
        <w:rPr>
          <w:rFonts w:ascii="Arial" w:eastAsia="Arial" w:hAnsi="Arial" w:cs="Arial"/>
          <w:color w:val="000000"/>
          <w:sz w:val="24"/>
          <w:szCs w:val="24"/>
        </w:rPr>
        <w:t xml:space="preserve"> Por las infracciones a que hace referencia el Artículo 231 de la Ley de Tránsito del Estado de Sonora, se impondrá multa equivalente de quince a veinte Veces la Unidad de Medida y Actualización Vigente, excepto lo establecido en el inciso a) que será de 19 a 30 Veces la Unidad de Medida y Actualización Vigente.</w:t>
      </w:r>
    </w:p>
    <w:p w14:paraId="7A156363"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4"/>
          <w:szCs w:val="24"/>
        </w:rPr>
      </w:pPr>
    </w:p>
    <w:p w14:paraId="2192CE25"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a) Por transportar en los vehículos, explosivos o productos altamente inflamables sin el permiso correspondiente.</w:t>
      </w:r>
    </w:p>
    <w:p w14:paraId="17FB1A9D"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1738C338"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b) Por prestar servicio público de transporte sin estar concesionado, por cada ocasión. En este caso, además se detendrá hasta por 72 horas el vehículo, impidiendo que continúe circulando y se remitirá al Departamento de Tránsito; a la vez, se comunicará tal situación a la Dirección de Transporte del Estado de Sonora.</w:t>
      </w:r>
    </w:p>
    <w:p w14:paraId="77A5E813"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4"/>
          <w:szCs w:val="24"/>
        </w:rPr>
      </w:pPr>
    </w:p>
    <w:p w14:paraId="32C50B9A"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c) Por prestar el servicio público de transporte con las unidades de emergencia simultáneamente con las autorizadas, independientemente de la sanción de cancelación que establece la Ley de Transporte del Estado de Sonora.</w:t>
      </w:r>
    </w:p>
    <w:p w14:paraId="4C5ADF99"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4"/>
          <w:szCs w:val="24"/>
        </w:rPr>
      </w:pPr>
    </w:p>
    <w:p w14:paraId="5540C374"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d) Por no presentar los vehículos para la verificación de emisiones contaminantes en los términos del Artículo 53, último párrafo, de la Ley de Tránsito para el Estado de Sonora, así como por no portar la calcomanía correspondiente vigente o, portándola, ser evidente que el vehículo emite sustancias contaminantes.</w:t>
      </w:r>
    </w:p>
    <w:p w14:paraId="30970EEF" w14:textId="77777777" w:rsidR="00CC0772" w:rsidRDefault="00CC0772">
      <w:pPr>
        <w:pStyle w:val="Normal1"/>
        <w:pBdr>
          <w:top w:val="nil"/>
          <w:left w:val="nil"/>
          <w:bottom w:val="nil"/>
          <w:right w:val="nil"/>
          <w:between w:val="nil"/>
        </w:pBdr>
        <w:spacing w:before="14" w:line="260" w:lineRule="auto"/>
        <w:jc w:val="both"/>
        <w:rPr>
          <w:rFonts w:ascii="Arial" w:eastAsia="Arial" w:hAnsi="Arial" w:cs="Arial"/>
          <w:color w:val="000000"/>
          <w:sz w:val="26"/>
          <w:szCs w:val="26"/>
        </w:rPr>
      </w:pPr>
    </w:p>
    <w:p w14:paraId="2E24BFD7"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En los casos en que se compruebe que el vehículo no aprobó el examen de verificación de emisiones contaminantes, y no ha sido presentado a segunda verificación en el plazo que se haya concedido, en lugar de la multa señalada en el primer párrafo de este Artículo, se impondrá una multa equivalente de veinte a veinticuatro Veces la Unidad de Medida y Actualización Vigente.</w:t>
      </w:r>
    </w:p>
    <w:p w14:paraId="52E06CDA"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06BCC78F"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Artículo 101.-</w:t>
      </w:r>
      <w:r>
        <w:rPr>
          <w:rFonts w:ascii="Arial" w:eastAsia="Arial" w:hAnsi="Arial" w:cs="Arial"/>
          <w:color w:val="000000"/>
          <w:sz w:val="24"/>
          <w:szCs w:val="24"/>
        </w:rPr>
        <w:t xml:space="preserve"> Por las infracciones a que hace referencia el Artículo 232 de la Ley de Tránsito del Estado de Sonora, se impondrá multa de siete a quince Veces la Unidad de Medida y Actualización Vigente, excepto lo establecido en el inciso a) que será de 39 a 76 Veces la Unidad de Medida y Actualización Vigente.</w:t>
      </w:r>
    </w:p>
    <w:p w14:paraId="13405CB1" w14:textId="77777777" w:rsidR="00CC0772" w:rsidRDefault="00CC0772">
      <w:pPr>
        <w:pStyle w:val="Normal1"/>
        <w:pBdr>
          <w:top w:val="nil"/>
          <w:left w:val="nil"/>
          <w:bottom w:val="nil"/>
          <w:right w:val="nil"/>
          <w:between w:val="nil"/>
        </w:pBdr>
        <w:ind w:right="85"/>
        <w:jc w:val="both"/>
        <w:rPr>
          <w:rFonts w:ascii="Arial" w:eastAsia="Arial" w:hAnsi="Arial" w:cs="Arial"/>
          <w:color w:val="000000"/>
          <w:sz w:val="26"/>
          <w:szCs w:val="26"/>
        </w:rPr>
      </w:pPr>
    </w:p>
    <w:p w14:paraId="2730BE6E"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t>a) Por conducir vehículos en estado de ebriedad o bajo la influencia de estupefacientes y arresto hasta por 36 horas, siempre que no constituya delito, procediendo conforme al Artículo 223, fracción VII y VIII inciso a) de la Ley de Tránsito para el Estado de Sonora.</w:t>
      </w:r>
    </w:p>
    <w:p w14:paraId="14064A6B"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5061B726" w14:textId="77777777" w:rsidR="00CC0772" w:rsidRDefault="00520478">
      <w:pPr>
        <w:pStyle w:val="Normal1"/>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b) Por circular con un vehículo al que le falten las dos placas de circulación, con placas alteradas, vencidas o que no le correspondan, procediéndose además a impedir la circulación del vehículo y debiéndose remitir al Departamento de Tránsito.</w:t>
      </w:r>
    </w:p>
    <w:p w14:paraId="4FBC0332"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7AD37F8F"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color w:val="000000"/>
          <w:sz w:val="24"/>
          <w:szCs w:val="24"/>
        </w:rPr>
        <w:t>c) Por permitir el propietario o poseedor de un vehículo que lo conduzcan personas menores de 18 años o que carezcan éstos del permiso respectivo, debiéndose además impedir la circulación del vehículo.</w:t>
      </w:r>
    </w:p>
    <w:p w14:paraId="1ED18E75" w14:textId="77777777" w:rsidR="00CC0772" w:rsidRDefault="00CC0772">
      <w:pPr>
        <w:pStyle w:val="Normal1"/>
        <w:pBdr>
          <w:top w:val="nil"/>
          <w:left w:val="nil"/>
          <w:bottom w:val="nil"/>
          <w:right w:val="nil"/>
          <w:between w:val="nil"/>
        </w:pBdr>
        <w:ind w:right="82"/>
        <w:jc w:val="both"/>
        <w:rPr>
          <w:rFonts w:ascii="Arial" w:eastAsia="Arial" w:hAnsi="Arial" w:cs="Arial"/>
          <w:color w:val="000000"/>
          <w:sz w:val="24"/>
          <w:szCs w:val="24"/>
        </w:rPr>
      </w:pPr>
    </w:p>
    <w:p w14:paraId="6852DB91" w14:textId="77777777" w:rsidR="00CC0772" w:rsidRDefault="00520478">
      <w:pPr>
        <w:pStyle w:val="Normal1"/>
        <w:pBdr>
          <w:top w:val="nil"/>
          <w:left w:val="nil"/>
          <w:bottom w:val="nil"/>
          <w:right w:val="nil"/>
          <w:between w:val="nil"/>
        </w:pBdr>
        <w:ind w:right="86"/>
        <w:jc w:val="both"/>
        <w:rPr>
          <w:rFonts w:ascii="Arial" w:eastAsia="Arial" w:hAnsi="Arial" w:cs="Arial"/>
          <w:color w:val="000000"/>
          <w:sz w:val="24"/>
          <w:szCs w:val="24"/>
        </w:rPr>
      </w:pPr>
      <w:r>
        <w:rPr>
          <w:rFonts w:ascii="Arial" w:eastAsia="Arial" w:hAnsi="Arial" w:cs="Arial"/>
          <w:color w:val="000000"/>
          <w:sz w:val="24"/>
          <w:szCs w:val="24"/>
        </w:rPr>
        <w:t>Si el automóvil es propiedad de un menor de 18 años y éste es quien lo conduce sin el permiso correspondiente, la multa se aplicará a los padres, tutores o quienes ejerzan la patria potestad.</w:t>
      </w:r>
    </w:p>
    <w:p w14:paraId="4DBE4B4D" w14:textId="77777777" w:rsidR="00CC0772" w:rsidRDefault="00CC0772">
      <w:pPr>
        <w:pStyle w:val="Normal1"/>
        <w:pBdr>
          <w:top w:val="nil"/>
          <w:left w:val="nil"/>
          <w:bottom w:val="nil"/>
          <w:right w:val="nil"/>
          <w:between w:val="nil"/>
        </w:pBdr>
        <w:ind w:right="86"/>
        <w:jc w:val="both"/>
        <w:rPr>
          <w:rFonts w:ascii="Arial" w:eastAsia="Arial" w:hAnsi="Arial" w:cs="Arial"/>
          <w:color w:val="000000"/>
          <w:sz w:val="24"/>
          <w:szCs w:val="24"/>
        </w:rPr>
      </w:pPr>
    </w:p>
    <w:p w14:paraId="185BABF5" w14:textId="77777777" w:rsidR="00CC0772" w:rsidRDefault="00520478">
      <w:pPr>
        <w:pStyle w:val="Normal1"/>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4"/>
          <w:szCs w:val="24"/>
        </w:rPr>
        <w:t xml:space="preserve">d) Por hacer sitio los automóviles de alquiler en lugar no autorizado. </w:t>
      </w:r>
    </w:p>
    <w:p w14:paraId="0FE08776" w14:textId="77777777" w:rsidR="00CC0772" w:rsidRDefault="00520478">
      <w:pPr>
        <w:pStyle w:val="Normal1"/>
        <w:pBdr>
          <w:top w:val="nil"/>
          <w:left w:val="nil"/>
          <w:bottom w:val="nil"/>
          <w:right w:val="nil"/>
          <w:between w:val="nil"/>
        </w:pBdr>
        <w:jc w:val="both"/>
        <w:rPr>
          <w:rFonts w:ascii="Arial" w:eastAsia="Arial" w:hAnsi="Arial" w:cs="Arial"/>
          <w:color w:val="000000"/>
          <w:sz w:val="26"/>
          <w:szCs w:val="26"/>
        </w:rPr>
      </w:pPr>
      <w:r>
        <w:rPr>
          <w:rFonts w:ascii="Arial" w:eastAsia="Arial" w:hAnsi="Arial" w:cs="Arial"/>
          <w:color w:val="000000"/>
          <w:sz w:val="24"/>
          <w:szCs w:val="24"/>
        </w:rPr>
        <w:t>e) Por prestar el servicio público de pasaje fuera de la ruta o del horario autorizados.</w:t>
      </w:r>
    </w:p>
    <w:p w14:paraId="33B968D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 Por hacer terminal sobre la vía pública o en lugares no autorizados a los vehículos de servicio público de pasaje.</w:t>
      </w:r>
    </w:p>
    <w:p w14:paraId="6AF82266"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C4C8D87"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102.-</w:t>
      </w:r>
      <w:r>
        <w:rPr>
          <w:rFonts w:ascii="Arial" w:eastAsia="Arial" w:hAnsi="Arial" w:cs="Arial"/>
          <w:color w:val="000000"/>
          <w:sz w:val="24"/>
          <w:szCs w:val="24"/>
        </w:rPr>
        <w:t xml:space="preserve"> Por las infracciones a que hace referencia el Artículo 233 de la Ley de Tránsito del Estado de Sonora, se aplicará multa de diez a treinta Veces la Unidad de Medida y Actualización Vigente, excepto lo establecido en el inciso c) </w:t>
      </w:r>
      <w:r>
        <w:rPr>
          <w:rFonts w:ascii="Arial" w:eastAsia="Arial" w:hAnsi="Arial" w:cs="Arial"/>
          <w:color w:val="000000"/>
          <w:sz w:val="24"/>
          <w:szCs w:val="24"/>
        </w:rPr>
        <w:lastRenderedPageBreak/>
        <w:t>que será de cinco a quince Veces la Unidad de Medida y Actualización Vigente, cuando se incurra en las siguientes infracciones:</w:t>
      </w:r>
    </w:p>
    <w:p w14:paraId="2FDE523B" w14:textId="77777777" w:rsidR="00CC0772" w:rsidRDefault="00CC0772">
      <w:pPr>
        <w:pStyle w:val="Normal1"/>
        <w:pBdr>
          <w:top w:val="nil"/>
          <w:left w:val="nil"/>
          <w:bottom w:val="nil"/>
          <w:right w:val="nil"/>
          <w:between w:val="nil"/>
        </w:pBdr>
        <w:ind w:right="87"/>
        <w:jc w:val="both"/>
        <w:rPr>
          <w:rFonts w:ascii="Arial" w:eastAsia="Arial" w:hAnsi="Arial" w:cs="Arial"/>
          <w:color w:val="000000"/>
          <w:sz w:val="24"/>
          <w:szCs w:val="24"/>
        </w:rPr>
      </w:pPr>
    </w:p>
    <w:p w14:paraId="7F056145" w14:textId="77777777" w:rsidR="00CC0772" w:rsidRDefault="00520478">
      <w:pPr>
        <w:pStyle w:val="Normal1"/>
        <w:pBdr>
          <w:top w:val="nil"/>
          <w:left w:val="nil"/>
          <w:bottom w:val="nil"/>
          <w:right w:val="nil"/>
          <w:between w:val="nil"/>
        </w:pBdr>
        <w:ind w:right="87"/>
        <w:jc w:val="both"/>
        <w:rPr>
          <w:rFonts w:ascii="Arial" w:eastAsia="Arial" w:hAnsi="Arial" w:cs="Arial"/>
          <w:color w:val="000000"/>
          <w:sz w:val="24"/>
          <w:szCs w:val="24"/>
        </w:rPr>
      </w:pPr>
      <w:r>
        <w:rPr>
          <w:rFonts w:ascii="Arial" w:eastAsia="Arial" w:hAnsi="Arial" w:cs="Arial"/>
          <w:color w:val="000000"/>
          <w:sz w:val="24"/>
          <w:szCs w:val="24"/>
        </w:rPr>
        <w:t>a) Por hacer uso cualquier vehículo de sirenas y luces reservadas a los vehículos de emergencia, debiéndose además obligar al conductor a que se retire del vehículo dichos dispositivos.</w:t>
      </w:r>
    </w:p>
    <w:p w14:paraId="0C718AFB"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7AED7CD9"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color w:val="000000"/>
          <w:sz w:val="24"/>
          <w:szCs w:val="24"/>
        </w:rPr>
        <w:t>b) Por causar daños a la vía pública o bienes del Estado o del Municipio, con motivo de tránsito de vehículos.</w:t>
      </w:r>
    </w:p>
    <w:p w14:paraId="03DB7D7B"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166999D9" w14:textId="77777777" w:rsidR="00CC0772" w:rsidRDefault="00520478">
      <w:pPr>
        <w:pStyle w:val="Normal1"/>
        <w:pBdr>
          <w:top w:val="nil"/>
          <w:left w:val="nil"/>
          <w:bottom w:val="nil"/>
          <w:right w:val="nil"/>
          <w:between w:val="nil"/>
        </w:pBdr>
        <w:ind w:right="3042"/>
        <w:jc w:val="both"/>
        <w:rPr>
          <w:rFonts w:ascii="Arial" w:eastAsia="Arial" w:hAnsi="Arial" w:cs="Arial"/>
          <w:color w:val="000000"/>
          <w:sz w:val="24"/>
          <w:szCs w:val="24"/>
        </w:rPr>
      </w:pPr>
      <w:r>
        <w:rPr>
          <w:rFonts w:ascii="Arial" w:eastAsia="Arial" w:hAnsi="Arial" w:cs="Arial"/>
          <w:color w:val="000000"/>
          <w:sz w:val="24"/>
          <w:szCs w:val="24"/>
        </w:rPr>
        <w:t>c) Por falta de permisos para circular con equipo especial movible.</w:t>
      </w:r>
    </w:p>
    <w:p w14:paraId="6C3FDC37"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8F027A2"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103.-</w:t>
      </w:r>
      <w:r>
        <w:rPr>
          <w:rFonts w:ascii="Arial" w:eastAsia="Arial" w:hAnsi="Arial" w:cs="Arial"/>
          <w:color w:val="000000"/>
          <w:sz w:val="24"/>
          <w:szCs w:val="24"/>
        </w:rPr>
        <w:t xml:space="preserve"> Por las infracciones a que hace referencia el Artículo 234 de la Ley de Tránsito del Estado de Sonora, se aplicará multa de tres a cinco Veces la Unidad de Medida y Actualización Vigente, cuando se incurra en las siguientes infracciones, excepto las establecidas en los incisos a), b), c) y j), que serán de quince a treinta Veces la Unidad de Medida y Actualización Vigente.</w:t>
      </w:r>
    </w:p>
    <w:p w14:paraId="602D6337"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8442E5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Realizar competencias de velocidades o aceleración de vehículo, en las vías públicas.</w:t>
      </w:r>
    </w:p>
    <w:p w14:paraId="7AB38983"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4AF5DB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Circular vehículos de transporte de pasaje colectivo, en doble fila.</w:t>
      </w:r>
    </w:p>
    <w:p w14:paraId="66AB7B37"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BA2D43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No portar en lugar visible para el usuario, los vehículos de servicio público de transporte de pasaje y carga, la tarifa autorizada, así como alterada.</w:t>
      </w:r>
    </w:p>
    <w:p w14:paraId="10B4C0D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155BC3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Falta de colocación de banderolas en el día, o de lámparas en la noche, en caso de estacionamiento o detención de vehículos sobre el arroyo de circulación, en lugares de escasa visibilidad.</w:t>
      </w:r>
    </w:p>
    <w:p w14:paraId="512141FF"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3EDB53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Por circular en  sentido contrario.</w:t>
      </w:r>
    </w:p>
    <w:p w14:paraId="514D1123"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4973A9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 Por negarse a prestar el servicio público sin causa justificada, así como abastecerse de combustible los vehículos de servicio público de transporte colectivo con pasajeros a bordo.</w:t>
      </w:r>
    </w:p>
    <w:p w14:paraId="08B07D2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5BD9B5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g) Por circular los vehículos de servicio público de pasaje, sin puertas o con puertas abiertas. </w:t>
      </w:r>
    </w:p>
    <w:p w14:paraId="05FCC9C6"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DD565E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 Por no respetar la preferencia de paso de los vehículos considerados como de emergencia.</w:t>
      </w:r>
    </w:p>
    <w:p w14:paraId="0EB338DF"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C99705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i) Por no respetar la preferencia de paso a otros vehículos en avenidas y vías rápidas o de mayor volumen.</w:t>
      </w:r>
    </w:p>
    <w:p w14:paraId="7577B5AF"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0C81F2F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j) Por circular en las vías públicas a velocidades superiores a las autorizadas.</w:t>
      </w:r>
    </w:p>
    <w:p w14:paraId="7053837D"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4EE8395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 Por no realizar la limpieza, tanto interior como exterior de vehículos de servicio público de pasaje.</w:t>
      </w:r>
    </w:p>
    <w:p w14:paraId="3DED6E71"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58B2ADB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 Por efectuar reparaciones que no sean de urgencia, así como lavados de vehículos en las vías públicas.</w:t>
      </w:r>
    </w:p>
    <w:p w14:paraId="59BFC01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C3A08E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104.-</w:t>
      </w:r>
      <w:r>
        <w:rPr>
          <w:rFonts w:ascii="Arial" w:eastAsia="Arial" w:hAnsi="Arial" w:cs="Arial"/>
          <w:color w:val="000000"/>
          <w:sz w:val="24"/>
          <w:szCs w:val="24"/>
        </w:rPr>
        <w:t xml:space="preserve"> Por las infracciones a que hace referencia el Artículo 235 de la Ley de Tránsito del Estado de Sonora, se aplicará multa de siete a diez Veces la Unidad de Medida y Actualización Vigente, cuando se incurra en las siguientes infracciones.</w:t>
      </w:r>
    </w:p>
    <w:p w14:paraId="4975579F"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35AF3B5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Por permitir el ascenso y descenso de pasaje en los vehículos de servicio público de transporte, en las vías públicas, sin tomar para ello precauciones de seguridad, así como realizarlas en zonas o paradas no autorizadas.</w:t>
      </w:r>
    </w:p>
    <w:p w14:paraId="1E844483"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5345092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Por circular y estacionar en las aceras y zonas de seguridad.</w:t>
      </w:r>
    </w:p>
    <w:p w14:paraId="1A7C82B9"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35AFA21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Por no reducir la velocidad en zonas escolares. Así como no dar preferencia de paso a los peatones en las áreas respectivas.</w:t>
      </w:r>
    </w:p>
    <w:p w14:paraId="2DEB0123"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2B9763F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Por no obedecer cuando lo indique un semáforo, otro señalamiento o indicación del agente de tránsito, los altos en los cruceros de ferrocarril.</w:t>
      </w:r>
    </w:p>
    <w:p w14:paraId="69E218A6"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21D87B1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Por circular cualquier vehículo con el escape abierto, o produciendo por acondicionamiento, defecto o desperfecto o malas condiciones, humo excesivo o ruidos inmoderados, así como no tener colocado verticalmente los escapes los vehículos que consumen diésel. Además, deberá impedirse que continúe circulando y deberán remitirse al Departamento de Tránsito.</w:t>
      </w:r>
    </w:p>
    <w:p w14:paraId="08F5D7BA"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A61B5EA" w14:textId="77777777" w:rsidR="00CC0772" w:rsidRDefault="00520478">
      <w:pPr>
        <w:pStyle w:val="Normal1"/>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 xml:space="preserve">f) Por circular vehículos que excedan los límites autorizados en el largo, ancho y alto de la unidad, así como transportar carga excediéndose en la altura permitida o que sobresalga la carga en la parte posterior y lateral, sin el señalamiento correspondiente. </w:t>
      </w:r>
    </w:p>
    <w:p w14:paraId="718CA673" w14:textId="77777777" w:rsidR="00CC0772" w:rsidRDefault="00CC0772">
      <w:pPr>
        <w:pStyle w:val="Normal1"/>
        <w:pBdr>
          <w:top w:val="nil"/>
          <w:left w:val="nil"/>
          <w:bottom w:val="nil"/>
          <w:right w:val="nil"/>
          <w:between w:val="nil"/>
        </w:pBdr>
        <w:ind w:right="77"/>
        <w:jc w:val="both"/>
        <w:rPr>
          <w:rFonts w:ascii="Arial" w:eastAsia="Arial" w:hAnsi="Arial" w:cs="Arial"/>
          <w:color w:val="000000"/>
          <w:sz w:val="24"/>
          <w:szCs w:val="24"/>
        </w:rPr>
      </w:pPr>
    </w:p>
    <w:p w14:paraId="3BDA7ED1" w14:textId="77777777" w:rsidR="00CC0772" w:rsidRDefault="00520478">
      <w:pPr>
        <w:pStyle w:val="Normal1"/>
        <w:pBdr>
          <w:top w:val="nil"/>
          <w:left w:val="nil"/>
          <w:bottom w:val="nil"/>
          <w:right w:val="nil"/>
          <w:between w:val="nil"/>
        </w:pBdr>
        <w:spacing w:before="29"/>
        <w:ind w:right="84"/>
        <w:jc w:val="both"/>
        <w:rPr>
          <w:rFonts w:ascii="Arial" w:eastAsia="Arial" w:hAnsi="Arial" w:cs="Arial"/>
          <w:color w:val="000000"/>
          <w:sz w:val="24"/>
          <w:szCs w:val="24"/>
        </w:rPr>
      </w:pPr>
      <w:r>
        <w:rPr>
          <w:rFonts w:ascii="Arial" w:eastAsia="Arial" w:hAnsi="Arial" w:cs="Arial"/>
          <w:color w:val="000000"/>
          <w:sz w:val="24"/>
          <w:szCs w:val="24"/>
        </w:rPr>
        <w:t>Tratándose de los vehículos de transporte de carga pesada que no cuenten con el permiso del Departamento de Tránsito para circular en las vías de jurisdicción del Municipio.</w:t>
      </w:r>
    </w:p>
    <w:p w14:paraId="483FE746" w14:textId="77777777" w:rsidR="00CC0772" w:rsidRDefault="00CC0772">
      <w:pPr>
        <w:pStyle w:val="Normal1"/>
        <w:pBdr>
          <w:top w:val="nil"/>
          <w:left w:val="nil"/>
          <w:bottom w:val="nil"/>
          <w:right w:val="nil"/>
          <w:between w:val="nil"/>
        </w:pBdr>
        <w:ind w:right="77"/>
        <w:jc w:val="both"/>
        <w:rPr>
          <w:rFonts w:ascii="Arial" w:eastAsia="Arial" w:hAnsi="Arial" w:cs="Arial"/>
          <w:color w:val="000000"/>
          <w:sz w:val="24"/>
          <w:szCs w:val="24"/>
        </w:rPr>
      </w:pPr>
    </w:p>
    <w:p w14:paraId="56984FFB"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lastRenderedPageBreak/>
        <w:t>g) Por realizar sin causa justificada una frenada brusca, sin hacer la señal correspondiente, provocando con ello un accidente o conato con él.</w:t>
      </w:r>
    </w:p>
    <w:p w14:paraId="2C412B13" w14:textId="77777777" w:rsidR="00CC0772" w:rsidRDefault="00CC0772">
      <w:pPr>
        <w:pStyle w:val="Normal1"/>
        <w:pBdr>
          <w:top w:val="nil"/>
          <w:left w:val="nil"/>
          <w:bottom w:val="nil"/>
          <w:right w:val="nil"/>
          <w:between w:val="nil"/>
        </w:pBdr>
        <w:ind w:right="85"/>
        <w:jc w:val="both"/>
        <w:rPr>
          <w:rFonts w:ascii="Arial" w:eastAsia="Arial" w:hAnsi="Arial" w:cs="Arial"/>
          <w:color w:val="000000"/>
          <w:sz w:val="24"/>
          <w:szCs w:val="24"/>
        </w:rPr>
      </w:pPr>
    </w:p>
    <w:p w14:paraId="5B1E380A"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color w:val="000000"/>
          <w:sz w:val="24"/>
          <w:szCs w:val="24"/>
        </w:rPr>
        <w:t>h) Por diseminar carga en la vía pública, no cubrirla con lona cuando sea susceptible de esparcirse, o se transporten objetos repugnantes a la vista o al olfato, así como arrojar basura en la vía pública, el conductor o permitir o no advertirlo a sus pasajeros.</w:t>
      </w:r>
    </w:p>
    <w:p w14:paraId="3158C40E" w14:textId="77777777" w:rsidR="00CC0772" w:rsidRDefault="00CC0772">
      <w:pPr>
        <w:pStyle w:val="Normal1"/>
        <w:pBdr>
          <w:top w:val="nil"/>
          <w:left w:val="nil"/>
          <w:bottom w:val="nil"/>
          <w:right w:val="nil"/>
          <w:between w:val="nil"/>
        </w:pBdr>
        <w:ind w:right="85"/>
        <w:jc w:val="both"/>
        <w:rPr>
          <w:rFonts w:ascii="Arial" w:eastAsia="Arial" w:hAnsi="Arial" w:cs="Arial"/>
          <w:color w:val="000000"/>
          <w:sz w:val="24"/>
          <w:szCs w:val="24"/>
          <w:highlight w:val="yellow"/>
        </w:rPr>
      </w:pPr>
    </w:p>
    <w:p w14:paraId="3566208F"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t>i) Por no conservar una distancia lateral de seguridad con otros vehículos o pasar tan cerca de las personas o vehículos que constituyen un riesgo.</w:t>
      </w:r>
    </w:p>
    <w:p w14:paraId="29FBCEC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C37ED4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j) Por falta de herramientas, indicadores o llantas de repuesto en vehículos destinados al servicio sea de pasaje o carga tanto público como privado.</w:t>
      </w:r>
    </w:p>
    <w:p w14:paraId="489584FE"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B1BEED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 Por circular los vehículos de servicio público de pasaje:</w:t>
      </w:r>
    </w:p>
    <w:p w14:paraId="69A5D35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9AA984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Sin el Número económico en lugar visible y conforme a las dimensiones, color de la unidad e indicaciones que al efecto establezca la Dirección de Transporte del Estado; y</w:t>
      </w:r>
    </w:p>
    <w:p w14:paraId="40A01762"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58ADEAA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 Falta de identificación del tipo de servicio que se presta y cuando proceda el nombre de una ruta.</w:t>
      </w:r>
    </w:p>
    <w:p w14:paraId="231029FE" w14:textId="77777777" w:rsidR="00CC0772" w:rsidRDefault="00CC0772">
      <w:pPr>
        <w:pStyle w:val="Normal1"/>
        <w:pBdr>
          <w:top w:val="nil"/>
          <w:left w:val="nil"/>
          <w:bottom w:val="nil"/>
          <w:right w:val="nil"/>
          <w:between w:val="nil"/>
        </w:pBdr>
        <w:rPr>
          <w:rFonts w:ascii="Arial" w:eastAsia="Arial" w:hAnsi="Arial" w:cs="Arial"/>
          <w:color w:val="8C1B3B"/>
          <w:sz w:val="26"/>
          <w:szCs w:val="26"/>
        </w:rPr>
      </w:pPr>
    </w:p>
    <w:p w14:paraId="3E27AB8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105.-</w:t>
      </w:r>
      <w:r>
        <w:rPr>
          <w:rFonts w:ascii="Arial" w:eastAsia="Arial" w:hAnsi="Arial" w:cs="Arial"/>
          <w:color w:val="000000"/>
          <w:sz w:val="24"/>
          <w:szCs w:val="24"/>
        </w:rPr>
        <w:t xml:space="preserve"> Por las infracciones a que hace referencia el Artículo 236 de la Ley de Tránsito del Estado de Sonora, se aplicará multa equivalente de tres a cinco Veces la Unidad de Medida y Actualización Vigente, al que incurra en las siguientes infracciones:</w:t>
      </w:r>
    </w:p>
    <w:p w14:paraId="12EBFAA4"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01FB1995"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Por no tomar el carril correspondiente para dar vuelta a la izquierda, o conservar el carril izquierdo entorpeciendo la circulación rápida de él, excepto para efectuar rebase.</w:t>
      </w:r>
    </w:p>
    <w:p w14:paraId="19111EDB"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40D9741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Cambiar intempestivamente de un carril a otro, cruzando la trayectoria de otro vehículo y provocando ya sea, un accidente, una frenada brusca o la desviación de otro vehículo.</w:t>
      </w:r>
    </w:p>
    <w:p w14:paraId="7147F14B"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7000C10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No utilizar el cinturón de seguridad, transportar a los menores de seis años en los asientos delanteros, sin cumplir con los requisitos de seguridad, contraviniendo lo dispuesto en el Artículo 108 de la Ley de Tránsito del Estado de Sonora y transitar con cualquier clase de vehículos que no reúnan las condiciones mínimas de funcionamiento y los dispositivos de seguridad exigidos por la misma Ley.</w:t>
      </w:r>
    </w:p>
    <w:p w14:paraId="67F93FD1"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601229E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No guardar la distancia conveniente con el vehículo de adelante.</w:t>
      </w:r>
    </w:p>
    <w:p w14:paraId="33DDD80F"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60B6952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Salir intempestivamente y sin precaución del lugar de estacionamiento.</w:t>
      </w:r>
    </w:p>
    <w:p w14:paraId="57860ED4"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4CF3C44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 Estacionarse en entrada de vehículos, lugares prohibidos o peligrosos, en sentido contrario o en doble fila; independientemente de que la autoridad proceda a movilizar el vehículo.</w:t>
      </w:r>
    </w:p>
    <w:p w14:paraId="3EBE2C97"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20C1714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g) Estacionar habitualmente por la noche los vehículos en la vía pública, siempre que perjudique o incomode ostensiblemente. Si una vez requerido el propietario o conductor del vehículo persiste, la autoridad procederá a movilizarlo.</w:t>
      </w:r>
    </w:p>
    <w:p w14:paraId="382465A6"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675C608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 Entorpecer los desfiles, cortejos fúnebres y manifestaciones permitidas.</w:t>
      </w:r>
    </w:p>
    <w:p w14:paraId="5DEF0E7A"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370B417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Conducir vehículos, sin cumplir con las condiciones fijadas en las licencias.</w:t>
      </w:r>
    </w:p>
    <w:p w14:paraId="45DABE88"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3CC348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j) Conducir vehículos automotrices sin los limpiadores del parabrisas o estando estos inservibles o que los cristales estén deformados u obstruidos deliberada o accidentalmente, de tal manera que se reste visibilidad.</w:t>
      </w:r>
    </w:p>
    <w:p w14:paraId="7C07358A"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3B9DF8E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 Circular faltándole al vehículo una o varias de las luces reglamentarias o teniendo estas deficiencias.</w:t>
      </w:r>
    </w:p>
    <w:p w14:paraId="36637770"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20E9C74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 Circular los vehículos con personas fuera de la cabina.</w:t>
      </w:r>
    </w:p>
    <w:p w14:paraId="438E9C20"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51084D5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 Circular con un vehículo que lleve parcialmente ocultas las placas.</w:t>
      </w:r>
    </w:p>
    <w:p w14:paraId="468BFB0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3299E5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 No disminuir la velocidad en intersecciones, puentes y lugares de gran afluencia de peatones. </w:t>
      </w:r>
    </w:p>
    <w:p w14:paraId="6EAB8FC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6B76C8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ñ) Dar vuelta a la izquierda, sin respetar el derecho de paso de los vehículos que circulen en sentido opuesto, efectuando esta maniobra sin tomar las precauciones debidas.</w:t>
      </w:r>
    </w:p>
    <w:p w14:paraId="05CC7B66"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10A6BC8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o) Permitir el acceso de animales en vehículos de servicio público de transporte de pasaje colectivo, exceptuando los utilizados por los invidentes, así como objetos voluminosos y no manuables que obstruyan la visibilidad de los operadores. </w:t>
      </w:r>
    </w:p>
    <w:p w14:paraId="679BD4B8"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603C87D5"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 Por falta de protectores en las llantas traseras de camiones remolques y semirremolques que tengan por finalidad evitar que estos arrojen pequeños objetos hacia atrás.</w:t>
      </w:r>
    </w:p>
    <w:p w14:paraId="0D33F34A"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D09097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q) Falta de aseo y cortesía de los operadores de los vehículos de servicio público de transporte de pasaje.</w:t>
      </w:r>
    </w:p>
    <w:p w14:paraId="7EBDF5AB"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886AB9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 Falta de aviso de baja de un vehículo que circule con placas de demostración.</w:t>
      </w:r>
    </w:p>
    <w:p w14:paraId="41718D1B"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3C3F291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 Falta de calcomanía de revisado y calcomanía de placas fuera de los calendarios para su obtención.</w:t>
      </w:r>
    </w:p>
    <w:p w14:paraId="5E172600"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3919AA0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 Dar vuelta lateralmente o en U cuando esté prohibido mediante señalamiento expreso, o dar vuelta en U a mitad de cuadra.</w:t>
      </w:r>
    </w:p>
    <w:p w14:paraId="289C1107"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06460E8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u) Falta de señalamiento de la razón social, nombre del propietario o de la institución en los vehículos destinados al servicio particular sea de personas o cosas.</w:t>
      </w:r>
    </w:p>
    <w:p w14:paraId="48A790AE"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5F663BE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 Circular careciendo de tarjeta de circulación o con una que no corresponda al vehículo o a sus características.</w:t>
      </w:r>
    </w:p>
    <w:p w14:paraId="7015CF55"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0FBFE0B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w) Por dejar niños menores de 8 años o animales, sin supervisión adulta al estacionarse.</w:t>
      </w:r>
    </w:p>
    <w:p w14:paraId="4F1CE1F6"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2158285"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106.-</w:t>
      </w:r>
      <w:r>
        <w:rPr>
          <w:rFonts w:ascii="Arial" w:eastAsia="Arial" w:hAnsi="Arial" w:cs="Arial"/>
          <w:color w:val="000000"/>
          <w:sz w:val="24"/>
          <w:szCs w:val="24"/>
        </w:rPr>
        <w:t xml:space="preserve"> Por las infracciones a que hace referencia el Artículo 237 de la Ley de Tránsito del Estado de Sonora, se aplicará multa de uno a cinco Veces la Unidad de Medida y Actualización Vigente, cuando se incurra en las siguientes infracciones, excepto las establecidas en los incisos b), e), f), e i) que serán de cinco a diez Veces la Unidad de Medida y Actualización Vigente:</w:t>
      </w:r>
    </w:p>
    <w:p w14:paraId="2E3CEE3A"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728BEC9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Viajar un mayor número de personas en las bicicletas que para el efecto fueron diseñadas; transitar en bicicleta entre los carriles de tránsito y entre hileras adyacentes; al existir ciclo vía, transitar una bicicleta en lugar distinto a esta; o utilizar en la vía pública una bicicleta infantil.</w:t>
      </w:r>
    </w:p>
    <w:p w14:paraId="7D00BF5C" w14:textId="77777777" w:rsidR="00CC0772" w:rsidRDefault="00CC0772">
      <w:pPr>
        <w:pStyle w:val="Normal1"/>
        <w:pBdr>
          <w:top w:val="nil"/>
          <w:left w:val="nil"/>
          <w:bottom w:val="nil"/>
          <w:right w:val="nil"/>
          <w:between w:val="nil"/>
        </w:pBdr>
        <w:spacing w:before="17" w:line="260" w:lineRule="auto"/>
        <w:jc w:val="both"/>
        <w:rPr>
          <w:rFonts w:ascii="Arial" w:eastAsia="Arial" w:hAnsi="Arial" w:cs="Arial"/>
          <w:color w:val="000000"/>
          <w:sz w:val="26"/>
          <w:szCs w:val="26"/>
        </w:rPr>
      </w:pPr>
    </w:p>
    <w:p w14:paraId="20BA308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Circular en bicicletas o motocicletas en grupos de más de una fila, no guardando su extrema derecha o llevando carga sin la autorización respectiva o circular sobre las banquetas y zonas prohibidas o sin llenar las condiciones de seguridad exigidas para los conductores.</w:t>
      </w:r>
    </w:p>
    <w:p w14:paraId="21E44126"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4CA418A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 Conducir vehículos  que no tengan o no  funcione el  claxon, corneta, timbre o  cualquier dispositivo similar. </w:t>
      </w:r>
    </w:p>
    <w:p w14:paraId="4E53CF29" w14:textId="77777777" w:rsidR="00CC0772" w:rsidRDefault="00CC0772">
      <w:pPr>
        <w:pStyle w:val="Normal1"/>
        <w:pBdr>
          <w:top w:val="nil"/>
          <w:left w:val="nil"/>
          <w:bottom w:val="nil"/>
          <w:right w:val="nil"/>
          <w:between w:val="nil"/>
        </w:pBdr>
        <w:jc w:val="both"/>
        <w:rPr>
          <w:rFonts w:ascii="Arial" w:eastAsia="Arial" w:hAnsi="Arial" w:cs="Arial"/>
          <w:color w:val="000000"/>
          <w:sz w:val="28"/>
          <w:szCs w:val="28"/>
        </w:rPr>
      </w:pPr>
    </w:p>
    <w:p w14:paraId="003F2CB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Manejar bicicletas, siendo menor de 14 años en las vías de tránsito intenso. La infracción se impondrá en este caso a los padres, tutores o quien ejerza la patria potestad, debiéndose impedir además la circulación por dichas vías.</w:t>
      </w:r>
    </w:p>
    <w:p w14:paraId="12A333A3"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1A00AED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Falta de espejo retrovisor.</w:t>
      </w:r>
    </w:p>
    <w:p w14:paraId="273F250E"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3C7D5EA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f) Conducir vehículos careciendo de licencia, por olvido, sin justificación o careciendo esta de los requisitos necesarios o que no corresponda a la clase de vehículo para lo cual fue expedida.</w:t>
      </w:r>
    </w:p>
    <w:p w14:paraId="30A55DE0"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530F241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g) Falta de luces en el interior de vehículos de servicio público de transporte de pasaje colectivo.</w:t>
      </w:r>
    </w:p>
    <w:p w14:paraId="06E8EF76"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137389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 Uso de la luz roja en la parte delantera de los vehículos no autorizados para tal efecto.</w:t>
      </w:r>
    </w:p>
    <w:p w14:paraId="2E81DD1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70B304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Conducir en zigzag, con falta de precaución o rebasar por la derecha.</w:t>
      </w:r>
    </w:p>
    <w:p w14:paraId="13477F0A"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38E1706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j) Circular faltando una de las placas o no colocarlas en el lugar destinado al efecto.</w:t>
      </w:r>
    </w:p>
    <w:p w14:paraId="3BA23473"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8C3047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 Falta de timbre interior en vehículos de transporte público de pasaje colectivo.</w:t>
      </w:r>
    </w:p>
    <w:p w14:paraId="4C8FC15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1F82A1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 Circular a velocidad inferior a la obligatoria en los lugares en que así se encuentre indicado.</w:t>
      </w:r>
    </w:p>
    <w:p w14:paraId="6872F916"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1DCAA732"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 Permitir el acceso a los vehículos de servicio público de transporte de servicio colectivo de vendedores de cualquier Artículo o servicio o de limosneros, así como detener su circulación para que el conductor o los pasajeros sean abordados por éstos.</w:t>
      </w:r>
    </w:p>
    <w:p w14:paraId="027CF9B7"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0F849F1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 Dar vuelta a la izquierda o derecha sin hacer la señal correspondiente con la mano o con el indicador mecánico, así como indicar la maniobra y no realizarla.</w:t>
      </w:r>
    </w:p>
    <w:p w14:paraId="6DD75B37"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79D3507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107.-</w:t>
      </w:r>
      <w:r>
        <w:rPr>
          <w:rFonts w:ascii="Arial" w:eastAsia="Arial" w:hAnsi="Arial" w:cs="Arial"/>
          <w:b/>
          <w:color w:val="000000"/>
          <w:sz w:val="24"/>
          <w:szCs w:val="24"/>
        </w:rPr>
        <w:t xml:space="preserve"> </w:t>
      </w:r>
      <w:r>
        <w:rPr>
          <w:rFonts w:ascii="Arial" w:eastAsia="Arial" w:hAnsi="Arial" w:cs="Arial"/>
          <w:color w:val="000000"/>
          <w:sz w:val="24"/>
          <w:szCs w:val="24"/>
        </w:rPr>
        <w:t>Por las infracciones a que hace referencia el Artículo 238 de la Ley de Tránsito del Estado de Sonora, en que incurran personas que no sean conductores de vehículos, se sancionarán con multas de uno a diez Veces la Unidad de Medida y Actualización Vigente.</w:t>
      </w:r>
    </w:p>
    <w:p w14:paraId="3AC35022"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71E5ECE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Multa equivalente de dos a diez Veces la Unidad de Medida y Actualización Vigente:</w:t>
      </w:r>
    </w:p>
    <w:p w14:paraId="1CBE883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47BF98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Por no abanderar los obstáculos o zanjas peligrosas a la circulación de vehículos y peatones, así como no colocar señales luminosas para indicar su existencia por la noche.</w:t>
      </w:r>
    </w:p>
    <w:p w14:paraId="332154B7"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20BBB6B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Por trasladar o permitir el traslado de ganado por la vía pública sin permiso, o cabalgar fuera de las calzadas o lugares autorizados para tal fin.</w:t>
      </w:r>
    </w:p>
    <w:p w14:paraId="5C5C5F58" w14:textId="77777777" w:rsidR="00CC0772" w:rsidRDefault="00CC0772">
      <w:pPr>
        <w:pStyle w:val="Normal1"/>
        <w:pBdr>
          <w:top w:val="nil"/>
          <w:left w:val="nil"/>
          <w:bottom w:val="nil"/>
          <w:right w:val="nil"/>
          <w:between w:val="nil"/>
        </w:pBdr>
        <w:jc w:val="both"/>
        <w:rPr>
          <w:rFonts w:ascii="Arial" w:eastAsia="Arial" w:hAnsi="Arial" w:cs="Arial"/>
          <w:color w:val="000000"/>
        </w:rPr>
      </w:pPr>
    </w:p>
    <w:p w14:paraId="5EC291E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c) Utilizar las vías públicas para fines distintos a la circulación de vehículos y peatones, salvo casos de fuerza mayor o previa autorización del Departamento de Tránsito.</w:t>
      </w:r>
    </w:p>
    <w:p w14:paraId="69642A13"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42AF0EF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 Multa equivalente de uno a cinco Veces la Unidad de Medida y Actualización Vigente:</w:t>
      </w:r>
    </w:p>
    <w:p w14:paraId="50DE016E"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6FE9C1C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Por arrojar basura en las vías públicas.</w:t>
      </w:r>
    </w:p>
    <w:p w14:paraId="75BC1A4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Por usar carretillas para fines distintos al de simple auxilio, en las maniobras de carga y descarga fuera de la zona autorizada en las obras de construcción.</w:t>
      </w:r>
    </w:p>
    <w:p w14:paraId="4C49031D"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280949F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108.-</w:t>
      </w:r>
      <w:r>
        <w:rPr>
          <w:rFonts w:ascii="Arial" w:eastAsia="Arial" w:hAnsi="Arial" w:cs="Arial"/>
          <w:color w:val="000000"/>
          <w:sz w:val="24"/>
          <w:szCs w:val="24"/>
        </w:rPr>
        <w:t xml:space="preserve"> Por las infracciones a que hace referencia el Artículo 239 de la Ley de Tránsito del Estado de Sonora.</w:t>
      </w:r>
    </w:p>
    <w:p w14:paraId="0767B88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11E5860" w14:textId="77777777" w:rsidR="00CC0772" w:rsidRDefault="00520478">
      <w:pPr>
        <w:pStyle w:val="Normal1"/>
        <w:pBdr>
          <w:top w:val="nil"/>
          <w:left w:val="nil"/>
          <w:bottom w:val="nil"/>
          <w:right w:val="nil"/>
          <w:between w:val="nil"/>
        </w:pBdr>
        <w:spacing w:line="259" w:lineRule="auto"/>
        <w:ind w:right="77"/>
        <w:jc w:val="both"/>
        <w:rPr>
          <w:rFonts w:ascii="Arial" w:eastAsia="Arial" w:hAnsi="Arial" w:cs="Arial"/>
          <w:color w:val="000000"/>
          <w:sz w:val="24"/>
          <w:szCs w:val="24"/>
        </w:rPr>
      </w:pPr>
      <w:r>
        <w:rPr>
          <w:rFonts w:ascii="Arial" w:eastAsia="Arial" w:hAnsi="Arial" w:cs="Arial"/>
          <w:color w:val="000000"/>
          <w:sz w:val="24"/>
          <w:szCs w:val="24"/>
        </w:rPr>
        <w:t>A quienes infrinjan disposiciones de la Ley de Tránsito del Estado de Sonora, que no tengan expresamente señalada una sanción, atendiendo a la circunstancias de los hechos y a juicio de las autoridades de tránsito municipal, se les impondrá multa equivalente de dos a cinco Veces la Unidad de Medida y Actualización Vigente, excepto para quienes estacionen su vehículo en áreas y zonas de estacionamiento exclusivo para personas con discapacidad, que será de dieciséis a treinta Veces la Unidad de Medida y Actualización Vigente, sin oportunidad de descuento por pronto pago.</w:t>
      </w:r>
    </w:p>
    <w:p w14:paraId="74312C18" w14:textId="77777777" w:rsidR="00CC0772" w:rsidRDefault="00CC0772">
      <w:pPr>
        <w:pStyle w:val="Normal1"/>
        <w:pBdr>
          <w:top w:val="nil"/>
          <w:left w:val="nil"/>
          <w:bottom w:val="nil"/>
          <w:right w:val="nil"/>
          <w:between w:val="nil"/>
        </w:pBdr>
        <w:spacing w:before="18" w:line="280" w:lineRule="auto"/>
        <w:jc w:val="both"/>
        <w:rPr>
          <w:rFonts w:ascii="Arial" w:eastAsia="Arial" w:hAnsi="Arial" w:cs="Arial"/>
          <w:color w:val="000000"/>
          <w:sz w:val="28"/>
          <w:szCs w:val="28"/>
        </w:rPr>
      </w:pPr>
    </w:p>
    <w:p w14:paraId="1D759107" w14:textId="77777777" w:rsidR="00CC0772" w:rsidRDefault="00520478">
      <w:pPr>
        <w:pStyle w:val="Normal1"/>
        <w:pBdr>
          <w:top w:val="nil"/>
          <w:left w:val="nil"/>
          <w:bottom w:val="nil"/>
          <w:right w:val="nil"/>
          <w:between w:val="nil"/>
        </w:pBdr>
        <w:spacing w:line="259" w:lineRule="auto"/>
        <w:ind w:right="78"/>
        <w:jc w:val="both"/>
        <w:rPr>
          <w:rFonts w:ascii="Arial" w:eastAsia="Arial" w:hAnsi="Arial" w:cs="Arial"/>
          <w:color w:val="000000"/>
          <w:sz w:val="24"/>
          <w:szCs w:val="24"/>
        </w:rPr>
      </w:pPr>
      <w:r>
        <w:rPr>
          <w:rFonts w:ascii="Arial" w:eastAsia="Arial" w:hAnsi="Arial" w:cs="Arial"/>
          <w:color w:val="000000"/>
          <w:sz w:val="24"/>
          <w:szCs w:val="24"/>
        </w:rPr>
        <w:t>Durante el ejercicio fiscal 2023, la boleta de impresión del estado de cuenta de multas de tránsito,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$10 pesos para el Cuerpo de Bomberos y $5.00 destinado al asilo de ancianos Cobijo San José, A.C., los destinatarios de estas aportaciones previo a la transferencia de estos recursos deberán emitir comprobante conforme a las disposiciones fiscales contenidas en el código fiscal de la federación.</w:t>
      </w:r>
    </w:p>
    <w:p w14:paraId="42497A35" w14:textId="77777777" w:rsidR="00CC0772" w:rsidRDefault="00CC0772">
      <w:pPr>
        <w:pStyle w:val="Normal1"/>
        <w:pBdr>
          <w:top w:val="nil"/>
          <w:left w:val="nil"/>
          <w:bottom w:val="nil"/>
          <w:right w:val="nil"/>
          <w:between w:val="nil"/>
        </w:pBdr>
        <w:spacing w:before="18" w:line="280" w:lineRule="auto"/>
        <w:jc w:val="both"/>
        <w:rPr>
          <w:rFonts w:ascii="Arial" w:eastAsia="Arial" w:hAnsi="Arial" w:cs="Arial"/>
          <w:color w:val="000000"/>
          <w:sz w:val="28"/>
          <w:szCs w:val="28"/>
        </w:rPr>
      </w:pPr>
    </w:p>
    <w:p w14:paraId="17E213BB" w14:textId="77777777" w:rsidR="00CC0772" w:rsidRDefault="00520478">
      <w:pPr>
        <w:pStyle w:val="Normal1"/>
        <w:pBdr>
          <w:top w:val="nil"/>
          <w:left w:val="nil"/>
          <w:bottom w:val="nil"/>
          <w:right w:val="nil"/>
          <w:between w:val="nil"/>
        </w:pBdr>
        <w:spacing w:line="258" w:lineRule="auto"/>
        <w:ind w:right="81"/>
        <w:jc w:val="both"/>
        <w:rPr>
          <w:rFonts w:ascii="Arial" w:eastAsia="Arial" w:hAnsi="Arial" w:cs="Arial"/>
          <w:color w:val="000000"/>
          <w:sz w:val="24"/>
          <w:szCs w:val="24"/>
        </w:rPr>
      </w:pPr>
      <w:r>
        <w:rPr>
          <w:rFonts w:ascii="Arial" w:eastAsia="Arial" w:hAnsi="Arial" w:cs="Arial"/>
          <w:b/>
          <w:color w:val="8C1B3B"/>
          <w:sz w:val="24"/>
          <w:szCs w:val="24"/>
        </w:rPr>
        <w:t>Artículo 109.-</w:t>
      </w:r>
      <w:r>
        <w:rPr>
          <w:rFonts w:ascii="Arial" w:eastAsia="Arial" w:hAnsi="Arial" w:cs="Arial"/>
          <w:color w:val="000000"/>
          <w:sz w:val="24"/>
          <w:szCs w:val="24"/>
        </w:rPr>
        <w:t xml:space="preserve"> El Ayuntamiento de Guaymas, por conducto de la Tesorería Municipal, podrá efectuar descuentos a multas impuestas por las autoridades municipales por violación a las disposiciones de las Leyes de Tránsito para el Estado de Sonora; y condonar total o parcialmente los recargos respecto de créditos fiscales derivados de contribuciones municipales, productos y aprovechamientos que debieron causarse en ejercicios anteriores.</w:t>
      </w:r>
    </w:p>
    <w:p w14:paraId="571BA38E"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C198E2B" w14:textId="77777777" w:rsidR="00CC0772" w:rsidRDefault="00520478">
      <w:pPr>
        <w:pStyle w:val="Normal1"/>
        <w:pBdr>
          <w:top w:val="nil"/>
          <w:left w:val="nil"/>
          <w:bottom w:val="nil"/>
          <w:right w:val="nil"/>
          <w:between w:val="nil"/>
        </w:pBdr>
        <w:jc w:val="both"/>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lastRenderedPageBreak/>
        <w:t>DESCUENTO DE MULTAS:</w:t>
      </w:r>
    </w:p>
    <w:p w14:paraId="0B6FD912" w14:textId="77777777" w:rsidR="00CC0772" w:rsidRDefault="00CC0772">
      <w:pPr>
        <w:pStyle w:val="Normal1"/>
        <w:pBdr>
          <w:top w:val="nil"/>
          <w:left w:val="nil"/>
          <w:bottom w:val="nil"/>
          <w:right w:val="nil"/>
          <w:between w:val="nil"/>
        </w:pBdr>
        <w:rPr>
          <w:rFonts w:ascii="Arial" w:eastAsia="Arial" w:hAnsi="Arial" w:cs="Arial"/>
          <w:color w:val="000000"/>
          <w:sz w:val="28"/>
          <w:szCs w:val="28"/>
        </w:rPr>
      </w:pPr>
    </w:p>
    <w:p w14:paraId="5CE74C0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Si la infracción es pagada dentro de las 72 horas siguientes a la fecha de su imposición se descontará un 50% de su importe; si es pagada después de las 72 horas y dentro de los diez días siguientes se descontará 25% de su valor, con excepción de las siguientes infracciones:</w:t>
      </w:r>
    </w:p>
    <w:p w14:paraId="305C5CC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625FBC31" w14:textId="77777777" w:rsidR="00CC0772" w:rsidRDefault="00520478">
      <w:pPr>
        <w:pStyle w:val="Normal1"/>
        <w:pBdr>
          <w:top w:val="nil"/>
          <w:left w:val="nil"/>
          <w:bottom w:val="nil"/>
          <w:right w:val="nil"/>
          <w:between w:val="nil"/>
        </w:pBdr>
        <w:ind w:left="1128"/>
        <w:rPr>
          <w:rFonts w:ascii="Arial" w:eastAsia="Arial" w:hAnsi="Arial" w:cs="Arial"/>
          <w:color w:val="000000"/>
          <w:sz w:val="24"/>
          <w:szCs w:val="24"/>
        </w:rPr>
      </w:pPr>
      <w:r>
        <w:rPr>
          <w:rFonts w:ascii="Arial" w:eastAsia="Arial" w:hAnsi="Arial" w:cs="Arial"/>
          <w:color w:val="000000"/>
          <w:sz w:val="24"/>
          <w:szCs w:val="24"/>
        </w:rPr>
        <w:t>I. Conducir con exceso de velocidad en zona escolar.</w:t>
      </w:r>
    </w:p>
    <w:p w14:paraId="0DC3A0B6" w14:textId="77777777" w:rsidR="00CC0772" w:rsidRDefault="00CC0772">
      <w:pPr>
        <w:pStyle w:val="Normal1"/>
        <w:pBdr>
          <w:top w:val="nil"/>
          <w:left w:val="nil"/>
          <w:bottom w:val="nil"/>
          <w:right w:val="nil"/>
          <w:between w:val="nil"/>
        </w:pBdr>
        <w:spacing w:before="5" w:line="180" w:lineRule="auto"/>
        <w:rPr>
          <w:rFonts w:ascii="Arial" w:eastAsia="Arial" w:hAnsi="Arial" w:cs="Arial"/>
          <w:color w:val="000000"/>
          <w:sz w:val="18"/>
          <w:szCs w:val="18"/>
        </w:rPr>
      </w:pPr>
    </w:p>
    <w:p w14:paraId="24F911BA" w14:textId="77777777" w:rsidR="00CC0772" w:rsidRDefault="00520478">
      <w:pPr>
        <w:pStyle w:val="Normal1"/>
        <w:pBdr>
          <w:top w:val="nil"/>
          <w:left w:val="nil"/>
          <w:bottom w:val="nil"/>
          <w:right w:val="nil"/>
          <w:between w:val="nil"/>
        </w:pBdr>
        <w:spacing w:line="256" w:lineRule="auto"/>
        <w:ind w:left="1128" w:right="922"/>
        <w:rPr>
          <w:rFonts w:ascii="Arial" w:eastAsia="Arial" w:hAnsi="Arial" w:cs="Arial"/>
          <w:color w:val="000000"/>
          <w:sz w:val="24"/>
          <w:szCs w:val="24"/>
        </w:rPr>
      </w:pPr>
      <w:r>
        <w:rPr>
          <w:rFonts w:ascii="Arial" w:eastAsia="Arial" w:hAnsi="Arial" w:cs="Arial"/>
          <w:color w:val="000000"/>
          <w:sz w:val="24"/>
          <w:szCs w:val="24"/>
        </w:rPr>
        <w:t>II. Conducir en estado de ebriedad o bajo los efectos de drogas, estupefacientes o medicinas.</w:t>
      </w:r>
    </w:p>
    <w:p w14:paraId="0229DB79" w14:textId="77777777" w:rsidR="00CC0772" w:rsidRDefault="00CC0772">
      <w:pPr>
        <w:pStyle w:val="Normal1"/>
        <w:pBdr>
          <w:top w:val="nil"/>
          <w:left w:val="nil"/>
          <w:bottom w:val="nil"/>
          <w:right w:val="nil"/>
          <w:between w:val="nil"/>
        </w:pBdr>
        <w:spacing w:before="1" w:line="160" w:lineRule="auto"/>
        <w:rPr>
          <w:rFonts w:ascii="Arial" w:eastAsia="Arial" w:hAnsi="Arial" w:cs="Arial"/>
          <w:color w:val="000000"/>
          <w:sz w:val="16"/>
          <w:szCs w:val="16"/>
        </w:rPr>
      </w:pPr>
    </w:p>
    <w:p w14:paraId="1AD56EB3" w14:textId="77777777" w:rsidR="00CC0772" w:rsidRDefault="00520478">
      <w:pPr>
        <w:pStyle w:val="Normal1"/>
        <w:pBdr>
          <w:top w:val="nil"/>
          <w:left w:val="nil"/>
          <w:bottom w:val="nil"/>
          <w:right w:val="nil"/>
          <w:between w:val="nil"/>
        </w:pBdr>
        <w:ind w:left="1128"/>
        <w:rPr>
          <w:rFonts w:ascii="Arial" w:eastAsia="Arial" w:hAnsi="Arial" w:cs="Arial"/>
          <w:color w:val="000000"/>
          <w:sz w:val="24"/>
          <w:szCs w:val="24"/>
        </w:rPr>
      </w:pPr>
      <w:r>
        <w:rPr>
          <w:rFonts w:ascii="Arial" w:eastAsia="Arial" w:hAnsi="Arial" w:cs="Arial"/>
          <w:color w:val="000000"/>
          <w:sz w:val="24"/>
          <w:szCs w:val="24"/>
        </w:rPr>
        <w:t>III. Huir en caso de accidente.</w:t>
      </w:r>
    </w:p>
    <w:p w14:paraId="09049649" w14:textId="77777777" w:rsidR="00CC0772" w:rsidRDefault="00CC0772">
      <w:pPr>
        <w:pStyle w:val="Normal1"/>
        <w:pBdr>
          <w:top w:val="nil"/>
          <w:left w:val="nil"/>
          <w:bottom w:val="nil"/>
          <w:right w:val="nil"/>
          <w:between w:val="nil"/>
        </w:pBdr>
        <w:spacing w:before="2" w:line="180" w:lineRule="auto"/>
        <w:rPr>
          <w:rFonts w:ascii="Arial" w:eastAsia="Arial" w:hAnsi="Arial" w:cs="Arial"/>
          <w:color w:val="000000"/>
          <w:sz w:val="18"/>
          <w:szCs w:val="18"/>
        </w:rPr>
      </w:pPr>
    </w:p>
    <w:p w14:paraId="10061D0E" w14:textId="77777777" w:rsidR="00CC0772" w:rsidRDefault="00520478">
      <w:pPr>
        <w:pStyle w:val="Normal1"/>
        <w:pBdr>
          <w:top w:val="nil"/>
          <w:left w:val="nil"/>
          <w:bottom w:val="nil"/>
          <w:right w:val="nil"/>
          <w:between w:val="nil"/>
        </w:pBdr>
        <w:spacing w:line="398" w:lineRule="auto"/>
        <w:ind w:left="1128" w:right="1803"/>
        <w:rPr>
          <w:rFonts w:ascii="Arial" w:eastAsia="Arial" w:hAnsi="Arial" w:cs="Arial"/>
          <w:color w:val="000000"/>
          <w:sz w:val="24"/>
          <w:szCs w:val="24"/>
        </w:rPr>
      </w:pPr>
      <w:r>
        <w:rPr>
          <w:rFonts w:ascii="Arial" w:eastAsia="Arial" w:hAnsi="Arial" w:cs="Arial"/>
          <w:color w:val="000000"/>
          <w:sz w:val="24"/>
          <w:szCs w:val="24"/>
        </w:rPr>
        <w:t>IV. Conducir sin placas o con placas vencidas, sobrepuestas o alteradas.</w:t>
      </w:r>
    </w:p>
    <w:p w14:paraId="55954DD8" w14:textId="77777777" w:rsidR="00CC0772" w:rsidRDefault="00520478">
      <w:pPr>
        <w:pStyle w:val="Normal1"/>
        <w:pBdr>
          <w:top w:val="nil"/>
          <w:left w:val="nil"/>
          <w:bottom w:val="nil"/>
          <w:right w:val="nil"/>
          <w:between w:val="nil"/>
        </w:pBdr>
        <w:spacing w:line="398" w:lineRule="auto"/>
        <w:ind w:left="1128" w:right="1803"/>
        <w:rPr>
          <w:rFonts w:ascii="Arial" w:eastAsia="Arial" w:hAnsi="Arial" w:cs="Arial"/>
          <w:color w:val="000000"/>
          <w:sz w:val="24"/>
          <w:szCs w:val="24"/>
        </w:rPr>
      </w:pPr>
      <w:r>
        <w:rPr>
          <w:rFonts w:ascii="Arial" w:eastAsia="Arial" w:hAnsi="Arial" w:cs="Arial"/>
          <w:color w:val="000000"/>
          <w:sz w:val="24"/>
          <w:szCs w:val="24"/>
        </w:rPr>
        <w:t>V. Insultar o no respetar a los elementos de seguridad de pública.</w:t>
      </w:r>
    </w:p>
    <w:p w14:paraId="5BD8344E" w14:textId="77777777" w:rsidR="00CC0772" w:rsidRDefault="00520478">
      <w:pPr>
        <w:pStyle w:val="Normal1"/>
        <w:pBdr>
          <w:top w:val="nil"/>
          <w:left w:val="nil"/>
          <w:bottom w:val="nil"/>
          <w:right w:val="nil"/>
          <w:between w:val="nil"/>
        </w:pBdr>
        <w:spacing w:before="6"/>
        <w:ind w:left="1128"/>
        <w:rPr>
          <w:rFonts w:ascii="Arial" w:eastAsia="Arial" w:hAnsi="Arial" w:cs="Arial"/>
          <w:color w:val="000000"/>
          <w:sz w:val="24"/>
          <w:szCs w:val="24"/>
        </w:rPr>
      </w:pPr>
      <w:r>
        <w:rPr>
          <w:rFonts w:ascii="Arial" w:eastAsia="Arial" w:hAnsi="Arial" w:cs="Arial"/>
          <w:color w:val="000000"/>
          <w:sz w:val="24"/>
          <w:szCs w:val="24"/>
        </w:rPr>
        <w:t>VI. Cuando el vehículo haya sido detenido.</w:t>
      </w:r>
    </w:p>
    <w:p w14:paraId="105B7034" w14:textId="77777777" w:rsidR="00CC0772" w:rsidRDefault="00CC0772">
      <w:pPr>
        <w:pStyle w:val="Normal1"/>
        <w:pBdr>
          <w:top w:val="nil"/>
          <w:left w:val="nil"/>
          <w:bottom w:val="nil"/>
          <w:right w:val="nil"/>
          <w:between w:val="nil"/>
        </w:pBdr>
        <w:spacing w:before="2" w:line="180" w:lineRule="auto"/>
        <w:rPr>
          <w:rFonts w:ascii="Arial" w:eastAsia="Arial" w:hAnsi="Arial" w:cs="Arial"/>
          <w:color w:val="000000"/>
          <w:sz w:val="18"/>
          <w:szCs w:val="18"/>
        </w:rPr>
      </w:pPr>
    </w:p>
    <w:p w14:paraId="1EEC2288" w14:textId="77777777" w:rsidR="00CC0772" w:rsidRDefault="00520478">
      <w:pPr>
        <w:pStyle w:val="Normal1"/>
        <w:pBdr>
          <w:top w:val="nil"/>
          <w:left w:val="nil"/>
          <w:bottom w:val="nil"/>
          <w:right w:val="nil"/>
          <w:between w:val="nil"/>
        </w:pBdr>
        <w:spacing w:line="398" w:lineRule="auto"/>
        <w:ind w:left="1128" w:right="1771"/>
        <w:rPr>
          <w:rFonts w:ascii="Arial" w:eastAsia="Arial" w:hAnsi="Arial" w:cs="Arial"/>
          <w:color w:val="000000"/>
          <w:sz w:val="24"/>
          <w:szCs w:val="24"/>
        </w:rPr>
      </w:pPr>
      <w:r>
        <w:rPr>
          <w:rFonts w:ascii="Arial" w:eastAsia="Arial" w:hAnsi="Arial" w:cs="Arial"/>
          <w:color w:val="000000"/>
          <w:sz w:val="24"/>
          <w:szCs w:val="24"/>
        </w:rPr>
        <w:t xml:space="preserve">VII. Estacionarse en cajones exclusivos para personas con discapacidad. </w:t>
      </w:r>
    </w:p>
    <w:p w14:paraId="63F57240" w14:textId="77777777" w:rsidR="00CC0772" w:rsidRDefault="00520478">
      <w:pPr>
        <w:pStyle w:val="Normal1"/>
        <w:pBdr>
          <w:top w:val="nil"/>
          <w:left w:val="nil"/>
          <w:bottom w:val="nil"/>
          <w:right w:val="nil"/>
          <w:between w:val="nil"/>
        </w:pBdr>
        <w:spacing w:line="398" w:lineRule="auto"/>
        <w:ind w:left="1128" w:right="1771"/>
        <w:rPr>
          <w:rFonts w:ascii="Arial" w:eastAsia="Arial" w:hAnsi="Arial" w:cs="Arial"/>
          <w:color w:val="000000"/>
          <w:sz w:val="24"/>
          <w:szCs w:val="24"/>
        </w:rPr>
      </w:pPr>
      <w:r>
        <w:rPr>
          <w:rFonts w:ascii="Arial" w:eastAsia="Arial" w:hAnsi="Arial" w:cs="Arial"/>
          <w:color w:val="000000"/>
          <w:sz w:val="24"/>
          <w:szCs w:val="24"/>
        </w:rPr>
        <w:t>VIII. Conducir sin licencia vigente.</w:t>
      </w:r>
    </w:p>
    <w:p w14:paraId="5A2CFFF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110.-</w:t>
      </w:r>
      <w:r>
        <w:rPr>
          <w:rFonts w:ascii="Arial" w:eastAsia="Arial" w:hAnsi="Arial" w:cs="Arial"/>
          <w:b/>
          <w:color w:val="000000"/>
          <w:sz w:val="24"/>
          <w:szCs w:val="24"/>
        </w:rPr>
        <w:t xml:space="preserve"> </w:t>
      </w:r>
      <w:r>
        <w:rPr>
          <w:rFonts w:ascii="Arial" w:eastAsia="Arial" w:hAnsi="Arial" w:cs="Arial"/>
          <w:color w:val="000000"/>
          <w:sz w:val="24"/>
          <w:szCs w:val="24"/>
        </w:rPr>
        <w:t>Cuando sea necesario emplear el procedimiento administrativo de ejecución, para hacer efectivo el cobro de un crédito fiscal insoluto, las personas físicas o morales deudoras, estarán obligadas a pagar los gastos de ejecución de acuerdo a lo establecido en el Código Fiscal del Estado de Sonora y el Reglamento para el Cobro y Aplicación de Gastos de Ejecución.</w:t>
      </w:r>
    </w:p>
    <w:p w14:paraId="0B641367" w14:textId="77777777" w:rsidR="00CC0772" w:rsidRDefault="00CC0772">
      <w:pPr>
        <w:pStyle w:val="Normal1"/>
        <w:pBdr>
          <w:top w:val="nil"/>
          <w:left w:val="nil"/>
          <w:bottom w:val="nil"/>
          <w:right w:val="nil"/>
          <w:between w:val="nil"/>
        </w:pBdr>
        <w:rPr>
          <w:rFonts w:ascii="Arial" w:eastAsia="Arial" w:hAnsi="Arial" w:cs="Arial"/>
          <w:color w:val="000000"/>
          <w:sz w:val="28"/>
          <w:szCs w:val="28"/>
        </w:rPr>
      </w:pPr>
    </w:p>
    <w:p w14:paraId="19490F2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111.-</w:t>
      </w:r>
      <w:r>
        <w:rPr>
          <w:rFonts w:ascii="Arial" w:eastAsia="Arial" w:hAnsi="Arial" w:cs="Arial"/>
          <w:color w:val="000000"/>
          <w:sz w:val="24"/>
          <w:szCs w:val="24"/>
        </w:rPr>
        <w:t xml:space="preserve"> El monto de los Aprovechamientos por Recargos, Indemnizaciones, Donativos, Reintegros y Aprovechamientos Diversos, estarán determinados de acuerdo a lo señalado en el Artículo 166 de la Ley de Hacienda Municipal.</w:t>
      </w:r>
    </w:p>
    <w:p w14:paraId="1F0B697D" w14:textId="77777777" w:rsidR="00CC0772" w:rsidRDefault="00CC0772">
      <w:pPr>
        <w:pStyle w:val="Normal1"/>
        <w:pBdr>
          <w:top w:val="nil"/>
          <w:left w:val="nil"/>
          <w:bottom w:val="nil"/>
          <w:right w:val="nil"/>
          <w:between w:val="nil"/>
        </w:pBdr>
        <w:spacing w:line="398" w:lineRule="auto"/>
        <w:ind w:right="1771"/>
        <w:rPr>
          <w:rFonts w:ascii="Arial" w:eastAsia="Arial" w:hAnsi="Arial" w:cs="Arial"/>
          <w:color w:val="000000"/>
          <w:sz w:val="24"/>
          <w:szCs w:val="24"/>
        </w:rPr>
      </w:pPr>
    </w:p>
    <w:p w14:paraId="13DA9576" w14:textId="77777777" w:rsidR="00CC0772" w:rsidRDefault="00CC0772">
      <w:pPr>
        <w:pStyle w:val="Normal1"/>
        <w:pBdr>
          <w:top w:val="nil"/>
          <w:left w:val="nil"/>
          <w:bottom w:val="nil"/>
          <w:right w:val="nil"/>
          <w:between w:val="nil"/>
        </w:pBdr>
        <w:spacing w:line="398" w:lineRule="auto"/>
        <w:ind w:right="1771"/>
        <w:rPr>
          <w:rFonts w:ascii="Arial" w:eastAsia="Arial" w:hAnsi="Arial" w:cs="Arial"/>
          <w:color w:val="000000"/>
          <w:sz w:val="24"/>
          <w:szCs w:val="24"/>
        </w:rPr>
      </w:pPr>
    </w:p>
    <w:p w14:paraId="43A49A6C"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TÍTULO TERCERO</w:t>
      </w:r>
    </w:p>
    <w:p w14:paraId="1CC4F0D0"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000000"/>
          <w:sz w:val="36"/>
          <w:szCs w:val="36"/>
        </w:rPr>
      </w:pPr>
      <w:r>
        <w:rPr>
          <w:rFonts w:ascii="Source Sans Pro SemiBold" w:eastAsia="Source Sans Pro SemiBold" w:hAnsi="Source Sans Pro SemiBold" w:cs="Source Sans Pro SemiBold"/>
          <w:b/>
          <w:color w:val="8C1B3B"/>
          <w:sz w:val="36"/>
          <w:szCs w:val="36"/>
        </w:rPr>
        <w:t>DEL PRESUPUESTO DE INGRESOS</w:t>
      </w:r>
    </w:p>
    <w:p w14:paraId="4A570B4B" w14:textId="77777777" w:rsidR="00CC0772" w:rsidRDefault="00CC0772">
      <w:pPr>
        <w:pStyle w:val="Normal1"/>
        <w:pBdr>
          <w:top w:val="nil"/>
          <w:left w:val="nil"/>
          <w:bottom w:val="nil"/>
          <w:right w:val="nil"/>
          <w:between w:val="nil"/>
        </w:pBdr>
        <w:rPr>
          <w:b/>
          <w:color w:val="000000"/>
          <w:sz w:val="24"/>
          <w:szCs w:val="24"/>
        </w:rPr>
      </w:pPr>
    </w:p>
    <w:p w14:paraId="08590AC6" w14:textId="77777777" w:rsidR="00CC0772" w:rsidRDefault="00520478">
      <w:pPr>
        <w:pStyle w:val="Normal1"/>
        <w:pBdr>
          <w:top w:val="nil"/>
          <w:left w:val="nil"/>
          <w:bottom w:val="nil"/>
          <w:right w:val="nil"/>
          <w:between w:val="nil"/>
        </w:pBdr>
        <w:ind w:right="62"/>
        <w:jc w:val="both"/>
        <w:rPr>
          <w:rFonts w:ascii="Arial" w:eastAsia="Arial" w:hAnsi="Arial" w:cs="Arial"/>
          <w:color w:val="000000"/>
          <w:sz w:val="24"/>
          <w:szCs w:val="24"/>
        </w:rPr>
      </w:pPr>
      <w:r>
        <w:rPr>
          <w:rFonts w:ascii="Arial" w:eastAsia="Arial" w:hAnsi="Arial" w:cs="Arial"/>
          <w:b/>
          <w:color w:val="8C1B3B"/>
          <w:sz w:val="24"/>
          <w:szCs w:val="24"/>
        </w:rPr>
        <w:lastRenderedPageBreak/>
        <w:t>Artículo 112.-</w:t>
      </w:r>
      <w:r>
        <w:rPr>
          <w:rFonts w:ascii="Arial" w:eastAsia="Arial" w:hAnsi="Arial" w:cs="Arial"/>
          <w:color w:val="000000"/>
          <w:sz w:val="24"/>
          <w:szCs w:val="24"/>
        </w:rPr>
        <w:t xml:space="preserve"> Durante el ejercicio fiscal de 2023, el Ayuntamiento del Municipio de  Guaymas de Zaragoza, Sonora, recaudará ingresos por los conceptos mencionados en el Título Segundo, por las cantidades que a continuación se enumeran:</w:t>
      </w:r>
    </w:p>
    <w:tbl>
      <w:tblPr>
        <w:tblStyle w:val="affd"/>
        <w:tblW w:w="88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5"/>
        <w:gridCol w:w="5599"/>
        <w:gridCol w:w="1630"/>
        <w:gridCol w:w="166"/>
      </w:tblGrid>
      <w:tr w:rsidR="00CC0772" w14:paraId="3DD327F1" w14:textId="77777777">
        <w:trPr>
          <w:gridAfter w:val="1"/>
          <w:wAfter w:w="166" w:type="dxa"/>
        </w:trPr>
        <w:tc>
          <w:tcPr>
            <w:tcW w:w="1445" w:type="dxa"/>
            <w:shd w:val="clear" w:color="auto" w:fill="auto"/>
          </w:tcPr>
          <w:p w14:paraId="5AFF0F31" w14:textId="77777777" w:rsidR="00CC0772" w:rsidRDefault="00CC0772">
            <w:pPr>
              <w:pStyle w:val="Normal1"/>
              <w:pBdr>
                <w:top w:val="nil"/>
                <w:left w:val="nil"/>
                <w:bottom w:val="nil"/>
                <w:right w:val="nil"/>
                <w:between w:val="nil"/>
              </w:pBdr>
              <w:rPr>
                <w:color w:val="000000"/>
              </w:rPr>
            </w:pPr>
          </w:p>
        </w:tc>
        <w:tc>
          <w:tcPr>
            <w:tcW w:w="5599" w:type="dxa"/>
            <w:shd w:val="clear" w:color="auto" w:fill="auto"/>
          </w:tcPr>
          <w:p w14:paraId="05F6ACA9" w14:textId="77777777" w:rsidR="00CC0772" w:rsidRDefault="00CC0772">
            <w:pPr>
              <w:pStyle w:val="Normal1"/>
              <w:pBdr>
                <w:top w:val="nil"/>
                <w:left w:val="nil"/>
                <w:bottom w:val="nil"/>
                <w:right w:val="nil"/>
                <w:between w:val="nil"/>
              </w:pBdr>
              <w:rPr>
                <w:color w:val="000000"/>
              </w:rPr>
            </w:pPr>
          </w:p>
        </w:tc>
        <w:tc>
          <w:tcPr>
            <w:tcW w:w="1630" w:type="dxa"/>
            <w:shd w:val="clear" w:color="auto" w:fill="auto"/>
          </w:tcPr>
          <w:p w14:paraId="634A8B69" w14:textId="77777777" w:rsidR="00CC0772" w:rsidRDefault="00CC0772">
            <w:pPr>
              <w:pStyle w:val="Normal1"/>
              <w:pBdr>
                <w:top w:val="nil"/>
                <w:left w:val="nil"/>
                <w:bottom w:val="nil"/>
                <w:right w:val="nil"/>
                <w:between w:val="nil"/>
              </w:pBdr>
              <w:rPr>
                <w:color w:val="000000"/>
              </w:rPr>
            </w:pPr>
          </w:p>
        </w:tc>
      </w:tr>
      <w:tr w:rsidR="00CC0772" w14:paraId="518EACC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8B0187F"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1000</w:t>
            </w:r>
          </w:p>
        </w:tc>
        <w:tc>
          <w:tcPr>
            <w:tcW w:w="5599" w:type="dxa"/>
            <w:tcBorders>
              <w:top w:val="single" w:sz="4" w:space="0" w:color="000000"/>
              <w:left w:val="single" w:sz="4" w:space="0" w:color="000000"/>
              <w:bottom w:val="single" w:sz="4" w:space="0" w:color="000000"/>
              <w:right w:val="single" w:sz="4" w:space="0" w:color="000000"/>
            </w:tcBorders>
          </w:tcPr>
          <w:p w14:paraId="46A8B912"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Impuestos </w:t>
            </w:r>
          </w:p>
        </w:tc>
        <w:tc>
          <w:tcPr>
            <w:tcW w:w="1796" w:type="dxa"/>
            <w:gridSpan w:val="2"/>
            <w:tcBorders>
              <w:top w:val="single" w:sz="4" w:space="0" w:color="000000"/>
              <w:left w:val="single" w:sz="4" w:space="0" w:color="000000"/>
              <w:bottom w:val="single" w:sz="4" w:space="0" w:color="000000"/>
              <w:right w:val="single" w:sz="4" w:space="0" w:color="000000"/>
            </w:tcBorders>
          </w:tcPr>
          <w:p w14:paraId="51D0C7D2"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208,333,745.89</w:t>
            </w:r>
          </w:p>
        </w:tc>
      </w:tr>
      <w:tr w:rsidR="00CC0772" w14:paraId="4CEAB1C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98791A1"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1100</w:t>
            </w:r>
          </w:p>
        </w:tc>
        <w:tc>
          <w:tcPr>
            <w:tcW w:w="5599" w:type="dxa"/>
            <w:tcBorders>
              <w:top w:val="single" w:sz="4" w:space="0" w:color="000000"/>
              <w:left w:val="single" w:sz="4" w:space="0" w:color="000000"/>
              <w:bottom w:val="single" w:sz="4" w:space="0" w:color="000000"/>
              <w:right w:val="single" w:sz="4" w:space="0" w:color="000000"/>
            </w:tcBorders>
          </w:tcPr>
          <w:p w14:paraId="10EABBF0"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Impuesto sobre los Ingresos </w:t>
            </w:r>
          </w:p>
        </w:tc>
        <w:tc>
          <w:tcPr>
            <w:tcW w:w="1796" w:type="dxa"/>
            <w:gridSpan w:val="2"/>
            <w:tcBorders>
              <w:top w:val="single" w:sz="4" w:space="0" w:color="000000"/>
              <w:left w:val="single" w:sz="4" w:space="0" w:color="000000"/>
              <w:bottom w:val="single" w:sz="4" w:space="0" w:color="000000"/>
              <w:right w:val="single" w:sz="4" w:space="0" w:color="000000"/>
            </w:tcBorders>
          </w:tcPr>
          <w:p w14:paraId="18388FA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24.00</w:t>
            </w:r>
          </w:p>
        </w:tc>
      </w:tr>
      <w:tr w:rsidR="00CC0772" w14:paraId="10A00A0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2B24800"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1102</w:t>
            </w:r>
          </w:p>
        </w:tc>
        <w:tc>
          <w:tcPr>
            <w:tcW w:w="5599" w:type="dxa"/>
            <w:tcBorders>
              <w:top w:val="single" w:sz="4" w:space="0" w:color="000000"/>
              <w:left w:val="single" w:sz="4" w:space="0" w:color="000000"/>
              <w:bottom w:val="single" w:sz="4" w:space="0" w:color="000000"/>
              <w:right w:val="single" w:sz="4" w:space="0" w:color="000000"/>
            </w:tcBorders>
          </w:tcPr>
          <w:p w14:paraId="6C8110B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Impuesto sobre diversiones y espectáculos públicos </w:t>
            </w:r>
          </w:p>
        </w:tc>
        <w:tc>
          <w:tcPr>
            <w:tcW w:w="1796" w:type="dxa"/>
            <w:gridSpan w:val="2"/>
            <w:tcBorders>
              <w:top w:val="single" w:sz="4" w:space="0" w:color="000000"/>
              <w:left w:val="single" w:sz="4" w:space="0" w:color="000000"/>
              <w:bottom w:val="single" w:sz="4" w:space="0" w:color="000000"/>
              <w:right w:val="single" w:sz="4" w:space="0" w:color="000000"/>
            </w:tcBorders>
          </w:tcPr>
          <w:p w14:paraId="2E6C6D0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2601C5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6AC7505"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1103</w:t>
            </w:r>
          </w:p>
        </w:tc>
        <w:tc>
          <w:tcPr>
            <w:tcW w:w="5599" w:type="dxa"/>
            <w:tcBorders>
              <w:top w:val="single" w:sz="4" w:space="0" w:color="000000"/>
              <w:left w:val="single" w:sz="4" w:space="0" w:color="000000"/>
              <w:bottom w:val="single" w:sz="4" w:space="0" w:color="000000"/>
              <w:right w:val="single" w:sz="4" w:space="0" w:color="000000"/>
            </w:tcBorders>
          </w:tcPr>
          <w:p w14:paraId="0112248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Impuestos sobre loterías, rifas y sorteos </w:t>
            </w:r>
          </w:p>
        </w:tc>
        <w:tc>
          <w:tcPr>
            <w:tcW w:w="1796" w:type="dxa"/>
            <w:gridSpan w:val="2"/>
            <w:tcBorders>
              <w:top w:val="single" w:sz="4" w:space="0" w:color="000000"/>
              <w:left w:val="single" w:sz="4" w:space="0" w:color="000000"/>
              <w:bottom w:val="single" w:sz="4" w:space="0" w:color="000000"/>
              <w:right w:val="single" w:sz="4" w:space="0" w:color="000000"/>
            </w:tcBorders>
          </w:tcPr>
          <w:p w14:paraId="3010DFA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67D4E2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C2C6727"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1200</w:t>
            </w:r>
          </w:p>
        </w:tc>
        <w:tc>
          <w:tcPr>
            <w:tcW w:w="5599" w:type="dxa"/>
            <w:tcBorders>
              <w:top w:val="single" w:sz="4" w:space="0" w:color="000000"/>
              <w:left w:val="single" w:sz="4" w:space="0" w:color="000000"/>
              <w:bottom w:val="single" w:sz="4" w:space="0" w:color="000000"/>
              <w:right w:val="single" w:sz="4" w:space="0" w:color="000000"/>
            </w:tcBorders>
          </w:tcPr>
          <w:p w14:paraId="1E7DF2B6"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Impuestos sobre el Patrimonio </w:t>
            </w:r>
          </w:p>
        </w:tc>
        <w:tc>
          <w:tcPr>
            <w:tcW w:w="1796" w:type="dxa"/>
            <w:gridSpan w:val="2"/>
            <w:tcBorders>
              <w:top w:val="single" w:sz="4" w:space="0" w:color="000000"/>
              <w:left w:val="single" w:sz="4" w:space="0" w:color="000000"/>
              <w:bottom w:val="single" w:sz="4" w:space="0" w:color="000000"/>
              <w:right w:val="single" w:sz="4" w:space="0" w:color="000000"/>
            </w:tcBorders>
          </w:tcPr>
          <w:p w14:paraId="60D50067"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194,676,363.61</w:t>
            </w:r>
          </w:p>
        </w:tc>
      </w:tr>
      <w:tr w:rsidR="00CC0772" w14:paraId="2226CE4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02C8236"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1201</w:t>
            </w:r>
          </w:p>
        </w:tc>
        <w:tc>
          <w:tcPr>
            <w:tcW w:w="5599" w:type="dxa"/>
            <w:tcBorders>
              <w:top w:val="single" w:sz="4" w:space="0" w:color="000000"/>
              <w:left w:val="single" w:sz="4" w:space="0" w:color="000000"/>
              <w:bottom w:val="single" w:sz="4" w:space="0" w:color="000000"/>
              <w:right w:val="single" w:sz="4" w:space="0" w:color="000000"/>
            </w:tcBorders>
          </w:tcPr>
          <w:p w14:paraId="768C537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Impuesto predial </w:t>
            </w:r>
          </w:p>
        </w:tc>
        <w:tc>
          <w:tcPr>
            <w:tcW w:w="1796" w:type="dxa"/>
            <w:gridSpan w:val="2"/>
            <w:tcBorders>
              <w:top w:val="single" w:sz="4" w:space="0" w:color="000000"/>
              <w:left w:val="single" w:sz="4" w:space="0" w:color="000000"/>
              <w:bottom w:val="single" w:sz="4" w:space="0" w:color="000000"/>
              <w:right w:val="single" w:sz="4" w:space="0" w:color="000000"/>
            </w:tcBorders>
          </w:tcPr>
          <w:p w14:paraId="006AF43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124,647,726.44</w:t>
            </w:r>
          </w:p>
        </w:tc>
      </w:tr>
      <w:tr w:rsidR="00CC0772" w14:paraId="1E25319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5C512E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3473E0D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Recaudación anual </w:t>
            </w:r>
          </w:p>
        </w:tc>
        <w:tc>
          <w:tcPr>
            <w:tcW w:w="1796" w:type="dxa"/>
            <w:gridSpan w:val="2"/>
            <w:tcBorders>
              <w:top w:val="single" w:sz="4" w:space="0" w:color="000000"/>
              <w:left w:val="single" w:sz="4" w:space="0" w:color="000000"/>
              <w:bottom w:val="single" w:sz="4" w:space="0" w:color="000000"/>
              <w:right w:val="single" w:sz="4" w:space="0" w:color="000000"/>
            </w:tcBorders>
          </w:tcPr>
          <w:p w14:paraId="5C86101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94,534,008.15</w:t>
            </w:r>
          </w:p>
        </w:tc>
      </w:tr>
      <w:tr w:rsidR="00CC0772" w14:paraId="6C51E18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3EBDD1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A8CE15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Recuperación de rezagos </w:t>
            </w:r>
          </w:p>
        </w:tc>
        <w:tc>
          <w:tcPr>
            <w:tcW w:w="1796" w:type="dxa"/>
            <w:gridSpan w:val="2"/>
            <w:tcBorders>
              <w:top w:val="single" w:sz="4" w:space="0" w:color="000000"/>
              <w:left w:val="single" w:sz="4" w:space="0" w:color="000000"/>
              <w:bottom w:val="single" w:sz="4" w:space="0" w:color="000000"/>
              <w:right w:val="single" w:sz="4" w:space="0" w:color="000000"/>
            </w:tcBorders>
          </w:tcPr>
          <w:p w14:paraId="69AEA73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26,090,070.70</w:t>
            </w:r>
          </w:p>
        </w:tc>
      </w:tr>
      <w:tr w:rsidR="00CC0772" w14:paraId="054FC76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C464EF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04F24E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3.- Predial Rústico</w:t>
            </w:r>
          </w:p>
        </w:tc>
        <w:tc>
          <w:tcPr>
            <w:tcW w:w="1796" w:type="dxa"/>
            <w:gridSpan w:val="2"/>
            <w:tcBorders>
              <w:top w:val="single" w:sz="4" w:space="0" w:color="000000"/>
              <w:left w:val="single" w:sz="4" w:space="0" w:color="000000"/>
              <w:bottom w:val="single" w:sz="4" w:space="0" w:color="000000"/>
              <w:right w:val="single" w:sz="4" w:space="0" w:color="000000"/>
            </w:tcBorders>
          </w:tcPr>
          <w:p w14:paraId="07488CD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3,079,406.03</w:t>
            </w:r>
          </w:p>
        </w:tc>
      </w:tr>
      <w:tr w:rsidR="00CC0772" w14:paraId="37A1839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0A2B10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C6F6E1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4.- Recuperación de rezagos rústico</w:t>
            </w:r>
          </w:p>
        </w:tc>
        <w:tc>
          <w:tcPr>
            <w:tcW w:w="1796" w:type="dxa"/>
            <w:gridSpan w:val="2"/>
            <w:tcBorders>
              <w:top w:val="single" w:sz="4" w:space="0" w:color="000000"/>
              <w:left w:val="single" w:sz="4" w:space="0" w:color="000000"/>
              <w:bottom w:val="single" w:sz="4" w:space="0" w:color="000000"/>
              <w:right w:val="single" w:sz="4" w:space="0" w:color="000000"/>
            </w:tcBorders>
          </w:tcPr>
          <w:p w14:paraId="39DEE91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944,241.56</w:t>
            </w:r>
          </w:p>
        </w:tc>
      </w:tr>
      <w:tr w:rsidR="00CC0772" w14:paraId="52B035A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A42A022"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1202</w:t>
            </w:r>
          </w:p>
        </w:tc>
        <w:tc>
          <w:tcPr>
            <w:tcW w:w="5599" w:type="dxa"/>
            <w:tcBorders>
              <w:top w:val="single" w:sz="4" w:space="0" w:color="000000"/>
              <w:left w:val="single" w:sz="4" w:space="0" w:color="000000"/>
              <w:bottom w:val="single" w:sz="4" w:space="0" w:color="000000"/>
              <w:right w:val="single" w:sz="4" w:space="0" w:color="000000"/>
            </w:tcBorders>
          </w:tcPr>
          <w:p w14:paraId="7906157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Impuesto sobre traslación de dominio de bienes inmuebles </w:t>
            </w:r>
          </w:p>
        </w:tc>
        <w:tc>
          <w:tcPr>
            <w:tcW w:w="1796" w:type="dxa"/>
            <w:gridSpan w:val="2"/>
            <w:tcBorders>
              <w:top w:val="single" w:sz="4" w:space="0" w:color="000000"/>
              <w:left w:val="single" w:sz="4" w:space="0" w:color="000000"/>
              <w:bottom w:val="single" w:sz="4" w:space="0" w:color="000000"/>
              <w:right w:val="single" w:sz="4" w:space="0" w:color="000000"/>
            </w:tcBorders>
          </w:tcPr>
          <w:p w14:paraId="79732DC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66,175,691.09</w:t>
            </w:r>
          </w:p>
        </w:tc>
      </w:tr>
      <w:tr w:rsidR="00CC0772" w14:paraId="23C6A4C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D08674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1203</w:t>
            </w:r>
          </w:p>
        </w:tc>
        <w:tc>
          <w:tcPr>
            <w:tcW w:w="5599" w:type="dxa"/>
            <w:tcBorders>
              <w:top w:val="single" w:sz="4" w:space="0" w:color="000000"/>
              <w:left w:val="single" w:sz="4" w:space="0" w:color="000000"/>
              <w:bottom w:val="single" w:sz="4" w:space="0" w:color="000000"/>
              <w:right w:val="single" w:sz="4" w:space="0" w:color="000000"/>
            </w:tcBorders>
          </w:tcPr>
          <w:p w14:paraId="566F979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Impuesto municipal sobre tenencia y uso de vehículos </w:t>
            </w:r>
          </w:p>
        </w:tc>
        <w:tc>
          <w:tcPr>
            <w:tcW w:w="1796" w:type="dxa"/>
            <w:gridSpan w:val="2"/>
            <w:tcBorders>
              <w:top w:val="single" w:sz="4" w:space="0" w:color="000000"/>
              <w:left w:val="single" w:sz="4" w:space="0" w:color="000000"/>
              <w:bottom w:val="single" w:sz="4" w:space="0" w:color="000000"/>
              <w:right w:val="single" w:sz="4" w:space="0" w:color="000000"/>
            </w:tcBorders>
          </w:tcPr>
          <w:p w14:paraId="1217528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01A08B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6ABE03A"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1204</w:t>
            </w:r>
          </w:p>
        </w:tc>
        <w:tc>
          <w:tcPr>
            <w:tcW w:w="5599" w:type="dxa"/>
            <w:tcBorders>
              <w:top w:val="single" w:sz="4" w:space="0" w:color="000000"/>
              <w:left w:val="single" w:sz="4" w:space="0" w:color="000000"/>
              <w:bottom w:val="single" w:sz="4" w:space="0" w:color="000000"/>
              <w:right w:val="single" w:sz="4" w:space="0" w:color="000000"/>
            </w:tcBorders>
          </w:tcPr>
          <w:p w14:paraId="5AC5CF8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Impuesto predial ejidal</w:t>
            </w:r>
          </w:p>
        </w:tc>
        <w:tc>
          <w:tcPr>
            <w:tcW w:w="1796" w:type="dxa"/>
            <w:gridSpan w:val="2"/>
            <w:tcBorders>
              <w:top w:val="single" w:sz="4" w:space="0" w:color="000000"/>
              <w:left w:val="single" w:sz="4" w:space="0" w:color="000000"/>
              <w:bottom w:val="single" w:sz="4" w:space="0" w:color="000000"/>
              <w:right w:val="single" w:sz="4" w:space="0" w:color="000000"/>
            </w:tcBorders>
          </w:tcPr>
          <w:p w14:paraId="71B88D8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3,852,934.07</w:t>
            </w:r>
          </w:p>
        </w:tc>
      </w:tr>
      <w:tr w:rsidR="00CC0772" w14:paraId="127B50A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1CD8025"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1700</w:t>
            </w:r>
          </w:p>
        </w:tc>
        <w:tc>
          <w:tcPr>
            <w:tcW w:w="5599" w:type="dxa"/>
            <w:tcBorders>
              <w:top w:val="single" w:sz="4" w:space="0" w:color="000000"/>
              <w:left w:val="single" w:sz="4" w:space="0" w:color="000000"/>
              <w:bottom w:val="single" w:sz="4" w:space="0" w:color="000000"/>
              <w:right w:val="single" w:sz="4" w:space="0" w:color="000000"/>
            </w:tcBorders>
          </w:tcPr>
          <w:p w14:paraId="13B9C43D"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Accesorios de Impuestos </w:t>
            </w:r>
          </w:p>
        </w:tc>
        <w:tc>
          <w:tcPr>
            <w:tcW w:w="1796" w:type="dxa"/>
            <w:gridSpan w:val="2"/>
            <w:tcBorders>
              <w:top w:val="single" w:sz="4" w:space="0" w:color="000000"/>
              <w:left w:val="single" w:sz="4" w:space="0" w:color="000000"/>
              <w:bottom w:val="single" w:sz="4" w:space="0" w:color="000000"/>
              <w:right w:val="single" w:sz="4" w:space="0" w:color="000000"/>
            </w:tcBorders>
          </w:tcPr>
          <w:p w14:paraId="58AA25DC"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13,657,358.29</w:t>
            </w:r>
          </w:p>
        </w:tc>
      </w:tr>
      <w:tr w:rsidR="00CC0772" w14:paraId="1AEDE82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FD0CC9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1701</w:t>
            </w:r>
          </w:p>
        </w:tc>
        <w:tc>
          <w:tcPr>
            <w:tcW w:w="5599" w:type="dxa"/>
            <w:tcBorders>
              <w:top w:val="single" w:sz="4" w:space="0" w:color="000000"/>
              <w:left w:val="single" w:sz="4" w:space="0" w:color="000000"/>
              <w:bottom w:val="single" w:sz="4" w:space="0" w:color="000000"/>
              <w:right w:val="single" w:sz="4" w:space="0" w:color="000000"/>
            </w:tcBorders>
          </w:tcPr>
          <w:p w14:paraId="284574C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Recargos </w:t>
            </w:r>
          </w:p>
        </w:tc>
        <w:tc>
          <w:tcPr>
            <w:tcW w:w="1796" w:type="dxa"/>
            <w:gridSpan w:val="2"/>
            <w:tcBorders>
              <w:top w:val="single" w:sz="4" w:space="0" w:color="000000"/>
              <w:left w:val="single" w:sz="4" w:space="0" w:color="000000"/>
              <w:bottom w:val="single" w:sz="4" w:space="0" w:color="000000"/>
              <w:right w:val="single" w:sz="4" w:space="0" w:color="000000"/>
            </w:tcBorders>
          </w:tcPr>
          <w:p w14:paraId="0B9CD6E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11,557,262.29</w:t>
            </w:r>
          </w:p>
        </w:tc>
      </w:tr>
      <w:tr w:rsidR="00CC0772" w14:paraId="7BD159A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3F0513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568D9D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Por impuesto predial del ejercicio </w:t>
            </w:r>
          </w:p>
        </w:tc>
        <w:tc>
          <w:tcPr>
            <w:tcW w:w="1796" w:type="dxa"/>
            <w:gridSpan w:val="2"/>
            <w:tcBorders>
              <w:top w:val="single" w:sz="4" w:space="0" w:color="000000"/>
              <w:left w:val="single" w:sz="4" w:space="0" w:color="000000"/>
              <w:bottom w:val="single" w:sz="4" w:space="0" w:color="000000"/>
              <w:right w:val="single" w:sz="4" w:space="0" w:color="000000"/>
            </w:tcBorders>
          </w:tcPr>
          <w:p w14:paraId="427ACB2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752F9F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96979D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4E74180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Por impuesto predial de ejercicios anteriores </w:t>
            </w:r>
          </w:p>
        </w:tc>
        <w:tc>
          <w:tcPr>
            <w:tcW w:w="1796" w:type="dxa"/>
            <w:gridSpan w:val="2"/>
            <w:tcBorders>
              <w:top w:val="single" w:sz="4" w:space="0" w:color="000000"/>
              <w:left w:val="single" w:sz="4" w:space="0" w:color="000000"/>
              <w:bottom w:val="single" w:sz="4" w:space="0" w:color="000000"/>
              <w:right w:val="single" w:sz="4" w:space="0" w:color="000000"/>
            </w:tcBorders>
          </w:tcPr>
          <w:p w14:paraId="56CAA61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10,355,864.83</w:t>
            </w:r>
          </w:p>
        </w:tc>
      </w:tr>
      <w:tr w:rsidR="00CC0772" w14:paraId="2D01791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54BDC9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4A59286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Recargos por otros impuestos </w:t>
            </w:r>
          </w:p>
        </w:tc>
        <w:tc>
          <w:tcPr>
            <w:tcW w:w="1796" w:type="dxa"/>
            <w:gridSpan w:val="2"/>
            <w:tcBorders>
              <w:top w:val="single" w:sz="4" w:space="0" w:color="000000"/>
              <w:left w:val="single" w:sz="4" w:space="0" w:color="000000"/>
              <w:bottom w:val="single" w:sz="4" w:space="0" w:color="000000"/>
              <w:right w:val="single" w:sz="4" w:space="0" w:color="000000"/>
            </w:tcBorders>
          </w:tcPr>
          <w:p w14:paraId="596FB1B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1,201,385.46</w:t>
            </w:r>
          </w:p>
        </w:tc>
      </w:tr>
      <w:tr w:rsidR="00CC0772" w14:paraId="343D1F7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C8F6FBA"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1702</w:t>
            </w:r>
          </w:p>
        </w:tc>
        <w:tc>
          <w:tcPr>
            <w:tcW w:w="5599" w:type="dxa"/>
            <w:tcBorders>
              <w:top w:val="single" w:sz="4" w:space="0" w:color="000000"/>
              <w:left w:val="single" w:sz="4" w:space="0" w:color="000000"/>
              <w:bottom w:val="single" w:sz="4" w:space="0" w:color="000000"/>
              <w:right w:val="single" w:sz="4" w:space="0" w:color="000000"/>
            </w:tcBorders>
          </w:tcPr>
          <w:p w14:paraId="15BDFC8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Multas </w:t>
            </w:r>
          </w:p>
        </w:tc>
        <w:tc>
          <w:tcPr>
            <w:tcW w:w="1796" w:type="dxa"/>
            <w:gridSpan w:val="2"/>
            <w:tcBorders>
              <w:top w:val="single" w:sz="4" w:space="0" w:color="000000"/>
              <w:left w:val="single" w:sz="4" w:space="0" w:color="000000"/>
              <w:bottom w:val="single" w:sz="4" w:space="0" w:color="000000"/>
              <w:right w:val="single" w:sz="4" w:space="0" w:color="000000"/>
            </w:tcBorders>
          </w:tcPr>
          <w:p w14:paraId="348D853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36.00</w:t>
            </w:r>
          </w:p>
        </w:tc>
      </w:tr>
      <w:tr w:rsidR="00CC0772" w14:paraId="66D56DE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7EE16A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3E8553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Por impuesto predial del ejercicio </w:t>
            </w:r>
          </w:p>
        </w:tc>
        <w:tc>
          <w:tcPr>
            <w:tcW w:w="1796" w:type="dxa"/>
            <w:gridSpan w:val="2"/>
            <w:tcBorders>
              <w:top w:val="single" w:sz="4" w:space="0" w:color="000000"/>
              <w:left w:val="single" w:sz="4" w:space="0" w:color="000000"/>
              <w:bottom w:val="single" w:sz="4" w:space="0" w:color="000000"/>
              <w:right w:val="single" w:sz="4" w:space="0" w:color="000000"/>
            </w:tcBorders>
          </w:tcPr>
          <w:p w14:paraId="3319260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172065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4E6251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C28B11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Por impuesto predial de ejercicios anteriores </w:t>
            </w:r>
          </w:p>
        </w:tc>
        <w:tc>
          <w:tcPr>
            <w:tcW w:w="1796" w:type="dxa"/>
            <w:gridSpan w:val="2"/>
            <w:tcBorders>
              <w:top w:val="single" w:sz="4" w:space="0" w:color="000000"/>
              <w:left w:val="single" w:sz="4" w:space="0" w:color="000000"/>
              <w:bottom w:val="single" w:sz="4" w:space="0" w:color="000000"/>
              <w:right w:val="single" w:sz="4" w:space="0" w:color="000000"/>
            </w:tcBorders>
          </w:tcPr>
          <w:p w14:paraId="301F079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896595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E6A081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44C4C44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Multas por otros impuestos </w:t>
            </w:r>
          </w:p>
        </w:tc>
        <w:tc>
          <w:tcPr>
            <w:tcW w:w="1796" w:type="dxa"/>
            <w:gridSpan w:val="2"/>
            <w:tcBorders>
              <w:top w:val="single" w:sz="4" w:space="0" w:color="000000"/>
              <w:left w:val="single" w:sz="4" w:space="0" w:color="000000"/>
              <w:bottom w:val="single" w:sz="4" w:space="0" w:color="000000"/>
              <w:right w:val="single" w:sz="4" w:space="0" w:color="000000"/>
            </w:tcBorders>
          </w:tcPr>
          <w:p w14:paraId="4BA9B52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0C49D4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AEEAB89"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1703</w:t>
            </w:r>
          </w:p>
        </w:tc>
        <w:tc>
          <w:tcPr>
            <w:tcW w:w="5599" w:type="dxa"/>
            <w:tcBorders>
              <w:top w:val="single" w:sz="4" w:space="0" w:color="000000"/>
              <w:left w:val="single" w:sz="4" w:space="0" w:color="000000"/>
              <w:bottom w:val="single" w:sz="4" w:space="0" w:color="000000"/>
              <w:right w:val="single" w:sz="4" w:space="0" w:color="000000"/>
            </w:tcBorders>
          </w:tcPr>
          <w:p w14:paraId="4137787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Gastos de ejecución </w:t>
            </w:r>
          </w:p>
        </w:tc>
        <w:tc>
          <w:tcPr>
            <w:tcW w:w="1796" w:type="dxa"/>
            <w:gridSpan w:val="2"/>
            <w:tcBorders>
              <w:top w:val="single" w:sz="4" w:space="0" w:color="000000"/>
              <w:left w:val="single" w:sz="4" w:space="0" w:color="000000"/>
              <w:bottom w:val="single" w:sz="4" w:space="0" w:color="000000"/>
              <w:right w:val="single" w:sz="4" w:space="0" w:color="000000"/>
            </w:tcBorders>
          </w:tcPr>
          <w:p w14:paraId="0814607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36.00</w:t>
            </w:r>
          </w:p>
        </w:tc>
      </w:tr>
      <w:tr w:rsidR="00CC0772" w14:paraId="5BF386A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1D2788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2675ED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Por impuesto predial del ejercicio </w:t>
            </w:r>
          </w:p>
        </w:tc>
        <w:tc>
          <w:tcPr>
            <w:tcW w:w="1796" w:type="dxa"/>
            <w:gridSpan w:val="2"/>
            <w:tcBorders>
              <w:top w:val="single" w:sz="4" w:space="0" w:color="000000"/>
              <w:left w:val="single" w:sz="4" w:space="0" w:color="000000"/>
              <w:bottom w:val="single" w:sz="4" w:space="0" w:color="000000"/>
              <w:right w:val="single" w:sz="4" w:space="0" w:color="000000"/>
            </w:tcBorders>
          </w:tcPr>
          <w:p w14:paraId="32AE18A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B3E392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8813D9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1246E9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Por impuesto predial de ejercicios anteriores </w:t>
            </w:r>
          </w:p>
        </w:tc>
        <w:tc>
          <w:tcPr>
            <w:tcW w:w="1796" w:type="dxa"/>
            <w:gridSpan w:val="2"/>
            <w:tcBorders>
              <w:top w:val="single" w:sz="4" w:space="0" w:color="000000"/>
              <w:left w:val="single" w:sz="4" w:space="0" w:color="000000"/>
              <w:bottom w:val="single" w:sz="4" w:space="0" w:color="000000"/>
              <w:right w:val="single" w:sz="4" w:space="0" w:color="000000"/>
            </w:tcBorders>
          </w:tcPr>
          <w:p w14:paraId="6DB2B10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A98203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D2369D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2A0C48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Gastos de ejecución por otros impuestos </w:t>
            </w:r>
          </w:p>
        </w:tc>
        <w:tc>
          <w:tcPr>
            <w:tcW w:w="1796" w:type="dxa"/>
            <w:gridSpan w:val="2"/>
            <w:tcBorders>
              <w:top w:val="single" w:sz="4" w:space="0" w:color="000000"/>
              <w:left w:val="single" w:sz="4" w:space="0" w:color="000000"/>
              <w:bottom w:val="single" w:sz="4" w:space="0" w:color="000000"/>
              <w:right w:val="single" w:sz="4" w:space="0" w:color="000000"/>
            </w:tcBorders>
          </w:tcPr>
          <w:p w14:paraId="1CA17F2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9967D9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9197D8E"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1704</w:t>
            </w:r>
          </w:p>
        </w:tc>
        <w:tc>
          <w:tcPr>
            <w:tcW w:w="5599" w:type="dxa"/>
            <w:tcBorders>
              <w:top w:val="single" w:sz="4" w:space="0" w:color="000000"/>
              <w:left w:val="single" w:sz="4" w:space="0" w:color="000000"/>
              <w:bottom w:val="single" w:sz="4" w:space="0" w:color="000000"/>
              <w:right w:val="single" w:sz="4" w:space="0" w:color="000000"/>
            </w:tcBorders>
          </w:tcPr>
          <w:p w14:paraId="21F28FD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Honorarios de cobranza </w:t>
            </w:r>
          </w:p>
        </w:tc>
        <w:tc>
          <w:tcPr>
            <w:tcW w:w="1796" w:type="dxa"/>
            <w:gridSpan w:val="2"/>
            <w:tcBorders>
              <w:top w:val="single" w:sz="4" w:space="0" w:color="000000"/>
              <w:left w:val="single" w:sz="4" w:space="0" w:color="000000"/>
              <w:bottom w:val="single" w:sz="4" w:space="0" w:color="000000"/>
              <w:right w:val="single" w:sz="4" w:space="0" w:color="000000"/>
            </w:tcBorders>
          </w:tcPr>
          <w:p w14:paraId="71843FF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2,100,024.00</w:t>
            </w:r>
          </w:p>
        </w:tc>
      </w:tr>
      <w:tr w:rsidR="00CC0772" w14:paraId="6304E21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D5CA66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6689F3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Por impuesto predial del ejercicio </w:t>
            </w:r>
          </w:p>
        </w:tc>
        <w:tc>
          <w:tcPr>
            <w:tcW w:w="1796" w:type="dxa"/>
            <w:gridSpan w:val="2"/>
            <w:tcBorders>
              <w:top w:val="single" w:sz="4" w:space="0" w:color="000000"/>
              <w:left w:val="single" w:sz="4" w:space="0" w:color="000000"/>
              <w:bottom w:val="single" w:sz="4" w:space="0" w:color="000000"/>
              <w:right w:val="single" w:sz="4" w:space="0" w:color="000000"/>
            </w:tcBorders>
          </w:tcPr>
          <w:p w14:paraId="76B042F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E1D4E4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D62F57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86F669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Por impuesto predial de ejercicios anteriores </w:t>
            </w:r>
          </w:p>
        </w:tc>
        <w:tc>
          <w:tcPr>
            <w:tcW w:w="1796" w:type="dxa"/>
            <w:gridSpan w:val="2"/>
            <w:tcBorders>
              <w:top w:val="single" w:sz="4" w:space="0" w:color="000000"/>
              <w:left w:val="single" w:sz="4" w:space="0" w:color="000000"/>
              <w:bottom w:val="single" w:sz="4" w:space="0" w:color="000000"/>
              <w:right w:val="single" w:sz="4" w:space="0" w:color="000000"/>
            </w:tcBorders>
          </w:tcPr>
          <w:p w14:paraId="14BE931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2,100,000.00</w:t>
            </w:r>
          </w:p>
        </w:tc>
      </w:tr>
      <w:tr w:rsidR="00CC0772" w14:paraId="36E8CC3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550650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840FE7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Honorarios de cobranza por otros impuestos </w:t>
            </w:r>
          </w:p>
        </w:tc>
        <w:tc>
          <w:tcPr>
            <w:tcW w:w="1796" w:type="dxa"/>
            <w:gridSpan w:val="2"/>
            <w:tcBorders>
              <w:top w:val="single" w:sz="4" w:space="0" w:color="000000"/>
              <w:left w:val="single" w:sz="4" w:space="0" w:color="000000"/>
              <w:bottom w:val="single" w:sz="4" w:space="0" w:color="000000"/>
              <w:right w:val="single" w:sz="4" w:space="0" w:color="000000"/>
            </w:tcBorders>
          </w:tcPr>
          <w:p w14:paraId="606FAA6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AFA885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BF0416A"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3000</w:t>
            </w:r>
          </w:p>
        </w:tc>
        <w:tc>
          <w:tcPr>
            <w:tcW w:w="5599" w:type="dxa"/>
            <w:tcBorders>
              <w:top w:val="single" w:sz="4" w:space="0" w:color="000000"/>
              <w:left w:val="single" w:sz="4" w:space="0" w:color="000000"/>
              <w:bottom w:val="single" w:sz="4" w:space="0" w:color="000000"/>
              <w:right w:val="single" w:sz="4" w:space="0" w:color="000000"/>
            </w:tcBorders>
          </w:tcPr>
          <w:p w14:paraId="6B0A3FA5"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Contribuciones de Mejoras </w:t>
            </w:r>
          </w:p>
        </w:tc>
        <w:tc>
          <w:tcPr>
            <w:tcW w:w="1796" w:type="dxa"/>
            <w:gridSpan w:val="2"/>
            <w:tcBorders>
              <w:top w:val="single" w:sz="4" w:space="0" w:color="000000"/>
              <w:left w:val="single" w:sz="4" w:space="0" w:color="000000"/>
              <w:bottom w:val="single" w:sz="4" w:space="0" w:color="000000"/>
              <w:right w:val="single" w:sz="4" w:space="0" w:color="000000"/>
            </w:tcBorders>
          </w:tcPr>
          <w:p w14:paraId="0338895E"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60.00</w:t>
            </w:r>
          </w:p>
        </w:tc>
      </w:tr>
      <w:tr w:rsidR="00CC0772" w14:paraId="3BEF70C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84CECA9"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3100</w:t>
            </w:r>
          </w:p>
        </w:tc>
        <w:tc>
          <w:tcPr>
            <w:tcW w:w="5599" w:type="dxa"/>
            <w:tcBorders>
              <w:top w:val="single" w:sz="4" w:space="0" w:color="000000"/>
              <w:left w:val="single" w:sz="4" w:space="0" w:color="000000"/>
              <w:bottom w:val="single" w:sz="4" w:space="0" w:color="000000"/>
              <w:right w:val="single" w:sz="4" w:space="0" w:color="000000"/>
            </w:tcBorders>
          </w:tcPr>
          <w:p w14:paraId="6A2000AF"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Contribuciones de Mejoras por Obras Públicas </w:t>
            </w:r>
          </w:p>
        </w:tc>
        <w:tc>
          <w:tcPr>
            <w:tcW w:w="1796" w:type="dxa"/>
            <w:gridSpan w:val="2"/>
            <w:tcBorders>
              <w:top w:val="single" w:sz="4" w:space="0" w:color="000000"/>
              <w:left w:val="single" w:sz="4" w:space="0" w:color="000000"/>
              <w:bottom w:val="single" w:sz="4" w:space="0" w:color="000000"/>
              <w:right w:val="single" w:sz="4" w:space="0" w:color="000000"/>
            </w:tcBorders>
          </w:tcPr>
          <w:p w14:paraId="68C72BFD"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60.00</w:t>
            </w:r>
          </w:p>
        </w:tc>
      </w:tr>
      <w:tr w:rsidR="00CC0772" w14:paraId="6EFC7F7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BC5B93C"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3101</w:t>
            </w:r>
          </w:p>
        </w:tc>
        <w:tc>
          <w:tcPr>
            <w:tcW w:w="5599" w:type="dxa"/>
            <w:tcBorders>
              <w:top w:val="single" w:sz="4" w:space="0" w:color="000000"/>
              <w:left w:val="single" w:sz="4" w:space="0" w:color="000000"/>
              <w:bottom w:val="single" w:sz="4" w:space="0" w:color="000000"/>
              <w:right w:val="single" w:sz="4" w:space="0" w:color="000000"/>
            </w:tcBorders>
          </w:tcPr>
          <w:p w14:paraId="1B602F2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Agua potable en red secundaria </w:t>
            </w:r>
          </w:p>
        </w:tc>
        <w:tc>
          <w:tcPr>
            <w:tcW w:w="1796" w:type="dxa"/>
            <w:gridSpan w:val="2"/>
            <w:tcBorders>
              <w:top w:val="single" w:sz="4" w:space="0" w:color="000000"/>
              <w:left w:val="single" w:sz="4" w:space="0" w:color="000000"/>
              <w:bottom w:val="single" w:sz="4" w:space="0" w:color="000000"/>
              <w:right w:val="single" w:sz="4" w:space="0" w:color="000000"/>
            </w:tcBorders>
          </w:tcPr>
          <w:p w14:paraId="53FEBF4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9CC254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7B24042"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3102</w:t>
            </w:r>
          </w:p>
        </w:tc>
        <w:tc>
          <w:tcPr>
            <w:tcW w:w="5599" w:type="dxa"/>
            <w:tcBorders>
              <w:top w:val="single" w:sz="4" w:space="0" w:color="000000"/>
              <w:left w:val="single" w:sz="4" w:space="0" w:color="000000"/>
              <w:bottom w:val="single" w:sz="4" w:space="0" w:color="000000"/>
              <w:right w:val="single" w:sz="4" w:space="0" w:color="000000"/>
            </w:tcBorders>
          </w:tcPr>
          <w:p w14:paraId="3C5809F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Drenaje en aguas servidas en red secundaria </w:t>
            </w:r>
          </w:p>
        </w:tc>
        <w:tc>
          <w:tcPr>
            <w:tcW w:w="1796" w:type="dxa"/>
            <w:gridSpan w:val="2"/>
            <w:tcBorders>
              <w:top w:val="single" w:sz="4" w:space="0" w:color="000000"/>
              <w:left w:val="single" w:sz="4" w:space="0" w:color="000000"/>
              <w:bottom w:val="single" w:sz="4" w:space="0" w:color="000000"/>
              <w:right w:val="single" w:sz="4" w:space="0" w:color="000000"/>
            </w:tcBorders>
          </w:tcPr>
          <w:p w14:paraId="1882B7A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B5B3AA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7BE398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3103</w:t>
            </w:r>
          </w:p>
        </w:tc>
        <w:tc>
          <w:tcPr>
            <w:tcW w:w="5599" w:type="dxa"/>
            <w:tcBorders>
              <w:top w:val="single" w:sz="4" w:space="0" w:color="000000"/>
              <w:left w:val="single" w:sz="4" w:space="0" w:color="000000"/>
              <w:bottom w:val="single" w:sz="4" w:space="0" w:color="000000"/>
              <w:right w:val="single" w:sz="4" w:space="0" w:color="000000"/>
            </w:tcBorders>
          </w:tcPr>
          <w:p w14:paraId="37B1E71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Alcantarillado pluvial </w:t>
            </w:r>
          </w:p>
        </w:tc>
        <w:tc>
          <w:tcPr>
            <w:tcW w:w="1796" w:type="dxa"/>
            <w:gridSpan w:val="2"/>
            <w:tcBorders>
              <w:top w:val="single" w:sz="4" w:space="0" w:color="000000"/>
              <w:left w:val="single" w:sz="4" w:space="0" w:color="000000"/>
              <w:bottom w:val="single" w:sz="4" w:space="0" w:color="000000"/>
              <w:right w:val="single" w:sz="4" w:space="0" w:color="000000"/>
            </w:tcBorders>
          </w:tcPr>
          <w:p w14:paraId="3EFBC25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C3E1B8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5E6EC18"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lastRenderedPageBreak/>
              <w:t>3107</w:t>
            </w:r>
          </w:p>
        </w:tc>
        <w:tc>
          <w:tcPr>
            <w:tcW w:w="5599" w:type="dxa"/>
            <w:tcBorders>
              <w:top w:val="single" w:sz="4" w:space="0" w:color="000000"/>
              <w:left w:val="single" w:sz="4" w:space="0" w:color="000000"/>
              <w:bottom w:val="single" w:sz="4" w:space="0" w:color="000000"/>
              <w:right w:val="single" w:sz="4" w:space="0" w:color="000000"/>
            </w:tcBorders>
          </w:tcPr>
          <w:p w14:paraId="16FC281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Pavimento en calles locales </w:t>
            </w:r>
          </w:p>
        </w:tc>
        <w:tc>
          <w:tcPr>
            <w:tcW w:w="1796" w:type="dxa"/>
            <w:gridSpan w:val="2"/>
            <w:tcBorders>
              <w:top w:val="single" w:sz="4" w:space="0" w:color="000000"/>
              <w:left w:val="single" w:sz="4" w:space="0" w:color="000000"/>
              <w:bottom w:val="single" w:sz="4" w:space="0" w:color="000000"/>
              <w:right w:val="single" w:sz="4" w:space="0" w:color="000000"/>
            </w:tcBorders>
          </w:tcPr>
          <w:p w14:paraId="629BC0B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B9A36E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5B3EAF5"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3109</w:t>
            </w:r>
          </w:p>
        </w:tc>
        <w:tc>
          <w:tcPr>
            <w:tcW w:w="5599" w:type="dxa"/>
            <w:tcBorders>
              <w:top w:val="single" w:sz="4" w:space="0" w:color="000000"/>
              <w:left w:val="single" w:sz="4" w:space="0" w:color="000000"/>
              <w:bottom w:val="single" w:sz="4" w:space="0" w:color="000000"/>
              <w:right w:val="single" w:sz="4" w:space="0" w:color="000000"/>
            </w:tcBorders>
          </w:tcPr>
          <w:p w14:paraId="224980B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Obras de ornato </w:t>
            </w:r>
          </w:p>
        </w:tc>
        <w:tc>
          <w:tcPr>
            <w:tcW w:w="1796" w:type="dxa"/>
            <w:gridSpan w:val="2"/>
            <w:tcBorders>
              <w:top w:val="single" w:sz="4" w:space="0" w:color="000000"/>
              <w:left w:val="single" w:sz="4" w:space="0" w:color="000000"/>
              <w:bottom w:val="single" w:sz="4" w:space="0" w:color="000000"/>
              <w:right w:val="single" w:sz="4" w:space="0" w:color="000000"/>
            </w:tcBorders>
          </w:tcPr>
          <w:p w14:paraId="78DB996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0388A3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63A08D4"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4000</w:t>
            </w:r>
          </w:p>
        </w:tc>
        <w:tc>
          <w:tcPr>
            <w:tcW w:w="5599" w:type="dxa"/>
            <w:tcBorders>
              <w:top w:val="single" w:sz="4" w:space="0" w:color="000000"/>
              <w:left w:val="single" w:sz="4" w:space="0" w:color="000000"/>
              <w:bottom w:val="single" w:sz="4" w:space="0" w:color="000000"/>
              <w:right w:val="single" w:sz="4" w:space="0" w:color="000000"/>
            </w:tcBorders>
          </w:tcPr>
          <w:p w14:paraId="7B71619D"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Derechos </w:t>
            </w:r>
          </w:p>
        </w:tc>
        <w:tc>
          <w:tcPr>
            <w:tcW w:w="1796" w:type="dxa"/>
            <w:gridSpan w:val="2"/>
            <w:tcBorders>
              <w:top w:val="single" w:sz="4" w:space="0" w:color="000000"/>
              <w:left w:val="single" w:sz="4" w:space="0" w:color="000000"/>
              <w:bottom w:val="single" w:sz="4" w:space="0" w:color="000000"/>
              <w:right w:val="single" w:sz="4" w:space="0" w:color="000000"/>
            </w:tcBorders>
          </w:tcPr>
          <w:p w14:paraId="47BAB181"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62,742,344.58</w:t>
            </w:r>
          </w:p>
        </w:tc>
      </w:tr>
      <w:tr w:rsidR="00CC0772" w14:paraId="1E9CCE2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41C20F8"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4100</w:t>
            </w:r>
          </w:p>
        </w:tc>
        <w:tc>
          <w:tcPr>
            <w:tcW w:w="5599" w:type="dxa"/>
            <w:tcBorders>
              <w:top w:val="single" w:sz="4" w:space="0" w:color="000000"/>
              <w:left w:val="single" w:sz="4" w:space="0" w:color="000000"/>
              <w:bottom w:val="single" w:sz="4" w:space="0" w:color="000000"/>
              <w:right w:val="single" w:sz="4" w:space="0" w:color="000000"/>
            </w:tcBorders>
          </w:tcPr>
          <w:p w14:paraId="7629CFFD"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Derechos por el Uso, Goce, Aprovechamiento o Explotación de Bienes de Dominio Público </w:t>
            </w:r>
          </w:p>
        </w:tc>
        <w:tc>
          <w:tcPr>
            <w:tcW w:w="1796" w:type="dxa"/>
            <w:gridSpan w:val="2"/>
            <w:tcBorders>
              <w:top w:val="single" w:sz="4" w:space="0" w:color="000000"/>
              <w:left w:val="single" w:sz="4" w:space="0" w:color="000000"/>
              <w:bottom w:val="single" w:sz="4" w:space="0" w:color="000000"/>
              <w:right w:val="single" w:sz="4" w:space="0" w:color="000000"/>
            </w:tcBorders>
          </w:tcPr>
          <w:p w14:paraId="3D1D0D87"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24.00</w:t>
            </w:r>
          </w:p>
        </w:tc>
      </w:tr>
      <w:tr w:rsidR="00CC0772" w14:paraId="2CF1BB2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09EA843"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4101</w:t>
            </w:r>
          </w:p>
        </w:tc>
        <w:tc>
          <w:tcPr>
            <w:tcW w:w="5599" w:type="dxa"/>
            <w:tcBorders>
              <w:top w:val="single" w:sz="4" w:space="0" w:color="000000"/>
              <w:left w:val="single" w:sz="4" w:space="0" w:color="000000"/>
              <w:bottom w:val="single" w:sz="4" w:space="0" w:color="000000"/>
              <w:right w:val="single" w:sz="4" w:space="0" w:color="000000"/>
            </w:tcBorders>
          </w:tcPr>
          <w:p w14:paraId="61A9B4E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Concesiones de bienes inmuebles </w:t>
            </w:r>
          </w:p>
        </w:tc>
        <w:tc>
          <w:tcPr>
            <w:tcW w:w="1796" w:type="dxa"/>
            <w:gridSpan w:val="2"/>
            <w:tcBorders>
              <w:top w:val="single" w:sz="4" w:space="0" w:color="000000"/>
              <w:left w:val="single" w:sz="4" w:space="0" w:color="000000"/>
              <w:bottom w:val="single" w:sz="4" w:space="0" w:color="000000"/>
              <w:right w:val="single" w:sz="4" w:space="0" w:color="000000"/>
            </w:tcBorders>
          </w:tcPr>
          <w:p w14:paraId="468D11D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5853E4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0A55F12"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4102</w:t>
            </w:r>
          </w:p>
        </w:tc>
        <w:tc>
          <w:tcPr>
            <w:tcW w:w="5599" w:type="dxa"/>
            <w:tcBorders>
              <w:top w:val="single" w:sz="4" w:space="0" w:color="000000"/>
              <w:left w:val="single" w:sz="4" w:space="0" w:color="000000"/>
              <w:bottom w:val="single" w:sz="4" w:space="0" w:color="000000"/>
              <w:right w:val="single" w:sz="4" w:space="0" w:color="000000"/>
            </w:tcBorders>
          </w:tcPr>
          <w:p w14:paraId="733D0D3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Arrendamiento de bienes inmuebles </w:t>
            </w:r>
          </w:p>
        </w:tc>
        <w:tc>
          <w:tcPr>
            <w:tcW w:w="1796" w:type="dxa"/>
            <w:gridSpan w:val="2"/>
            <w:tcBorders>
              <w:top w:val="single" w:sz="4" w:space="0" w:color="000000"/>
              <w:left w:val="single" w:sz="4" w:space="0" w:color="000000"/>
              <w:bottom w:val="single" w:sz="4" w:space="0" w:color="000000"/>
              <w:right w:val="single" w:sz="4" w:space="0" w:color="000000"/>
            </w:tcBorders>
          </w:tcPr>
          <w:p w14:paraId="083071A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7F46B9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3B31A7D"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4300</w:t>
            </w:r>
          </w:p>
        </w:tc>
        <w:tc>
          <w:tcPr>
            <w:tcW w:w="5599" w:type="dxa"/>
            <w:tcBorders>
              <w:top w:val="single" w:sz="4" w:space="0" w:color="000000"/>
              <w:left w:val="single" w:sz="4" w:space="0" w:color="000000"/>
              <w:bottom w:val="single" w:sz="4" w:space="0" w:color="000000"/>
              <w:right w:val="single" w:sz="4" w:space="0" w:color="000000"/>
            </w:tcBorders>
          </w:tcPr>
          <w:p w14:paraId="290BE815"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Derechos por Prestación de Servicios </w:t>
            </w:r>
          </w:p>
        </w:tc>
        <w:tc>
          <w:tcPr>
            <w:tcW w:w="1796" w:type="dxa"/>
            <w:gridSpan w:val="2"/>
            <w:tcBorders>
              <w:top w:val="single" w:sz="4" w:space="0" w:color="000000"/>
              <w:left w:val="single" w:sz="4" w:space="0" w:color="000000"/>
              <w:bottom w:val="single" w:sz="4" w:space="0" w:color="000000"/>
              <w:right w:val="single" w:sz="4" w:space="0" w:color="000000"/>
            </w:tcBorders>
          </w:tcPr>
          <w:p w14:paraId="48D329B9"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62,662,820.75</w:t>
            </w:r>
          </w:p>
        </w:tc>
      </w:tr>
      <w:tr w:rsidR="00CC0772" w14:paraId="366B7D3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6D10B80"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4301</w:t>
            </w:r>
          </w:p>
        </w:tc>
        <w:tc>
          <w:tcPr>
            <w:tcW w:w="5599" w:type="dxa"/>
            <w:tcBorders>
              <w:top w:val="single" w:sz="4" w:space="0" w:color="000000"/>
              <w:left w:val="single" w:sz="4" w:space="0" w:color="000000"/>
              <w:bottom w:val="single" w:sz="4" w:space="0" w:color="000000"/>
              <w:right w:val="single" w:sz="4" w:space="0" w:color="000000"/>
            </w:tcBorders>
          </w:tcPr>
          <w:p w14:paraId="3CB3007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Alumbrado público </w:t>
            </w:r>
          </w:p>
        </w:tc>
        <w:tc>
          <w:tcPr>
            <w:tcW w:w="1796" w:type="dxa"/>
            <w:gridSpan w:val="2"/>
            <w:tcBorders>
              <w:top w:val="single" w:sz="4" w:space="0" w:color="000000"/>
              <w:left w:val="single" w:sz="4" w:space="0" w:color="000000"/>
              <w:bottom w:val="single" w:sz="4" w:space="0" w:color="000000"/>
              <w:right w:val="single" w:sz="4" w:space="0" w:color="000000"/>
            </w:tcBorders>
          </w:tcPr>
          <w:p w14:paraId="3A24F22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27,838,213.11</w:t>
            </w:r>
          </w:p>
        </w:tc>
      </w:tr>
      <w:tr w:rsidR="00CC0772" w14:paraId="7803618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4B085A5"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4303</w:t>
            </w:r>
          </w:p>
        </w:tc>
        <w:tc>
          <w:tcPr>
            <w:tcW w:w="5599" w:type="dxa"/>
            <w:tcBorders>
              <w:top w:val="single" w:sz="4" w:space="0" w:color="000000"/>
              <w:left w:val="single" w:sz="4" w:space="0" w:color="000000"/>
              <w:bottom w:val="single" w:sz="4" w:space="0" w:color="000000"/>
              <w:right w:val="single" w:sz="4" w:space="0" w:color="000000"/>
            </w:tcBorders>
          </w:tcPr>
          <w:p w14:paraId="1303E7C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Mercados y centrales de abasto </w:t>
            </w:r>
          </w:p>
        </w:tc>
        <w:tc>
          <w:tcPr>
            <w:tcW w:w="1796" w:type="dxa"/>
            <w:gridSpan w:val="2"/>
            <w:tcBorders>
              <w:top w:val="single" w:sz="4" w:space="0" w:color="000000"/>
              <w:left w:val="single" w:sz="4" w:space="0" w:color="000000"/>
              <w:bottom w:val="single" w:sz="4" w:space="0" w:color="000000"/>
              <w:right w:val="single" w:sz="4" w:space="0" w:color="000000"/>
            </w:tcBorders>
          </w:tcPr>
          <w:p w14:paraId="17DF992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349,518.23</w:t>
            </w:r>
          </w:p>
        </w:tc>
      </w:tr>
      <w:tr w:rsidR="00CC0772" w14:paraId="283CE61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4C17B9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DB034B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Por la expedición de la concesión </w:t>
            </w:r>
          </w:p>
        </w:tc>
        <w:tc>
          <w:tcPr>
            <w:tcW w:w="1796" w:type="dxa"/>
            <w:gridSpan w:val="2"/>
            <w:tcBorders>
              <w:top w:val="single" w:sz="4" w:space="0" w:color="000000"/>
              <w:left w:val="single" w:sz="4" w:space="0" w:color="000000"/>
              <w:bottom w:val="single" w:sz="4" w:space="0" w:color="000000"/>
              <w:right w:val="single" w:sz="4" w:space="0" w:color="000000"/>
            </w:tcBorders>
          </w:tcPr>
          <w:p w14:paraId="6BE4166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349,494.23</w:t>
            </w:r>
          </w:p>
        </w:tc>
      </w:tr>
      <w:tr w:rsidR="00CC0772" w14:paraId="5AB9E00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3546E8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92201C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Por el refrendo anual de la concesión </w:t>
            </w:r>
          </w:p>
        </w:tc>
        <w:tc>
          <w:tcPr>
            <w:tcW w:w="1796" w:type="dxa"/>
            <w:gridSpan w:val="2"/>
            <w:tcBorders>
              <w:top w:val="single" w:sz="4" w:space="0" w:color="000000"/>
              <w:left w:val="single" w:sz="4" w:space="0" w:color="000000"/>
              <w:bottom w:val="single" w:sz="4" w:space="0" w:color="000000"/>
              <w:right w:val="single" w:sz="4" w:space="0" w:color="000000"/>
            </w:tcBorders>
          </w:tcPr>
          <w:p w14:paraId="48AAC7A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863F54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7D54E2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3D23280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Por la prórroga del plazo de la concesión otorgada </w:t>
            </w:r>
          </w:p>
        </w:tc>
        <w:tc>
          <w:tcPr>
            <w:tcW w:w="1796" w:type="dxa"/>
            <w:gridSpan w:val="2"/>
            <w:tcBorders>
              <w:top w:val="single" w:sz="4" w:space="0" w:color="000000"/>
              <w:left w:val="single" w:sz="4" w:space="0" w:color="000000"/>
              <w:bottom w:val="single" w:sz="4" w:space="0" w:color="000000"/>
              <w:right w:val="single" w:sz="4" w:space="0" w:color="000000"/>
            </w:tcBorders>
          </w:tcPr>
          <w:p w14:paraId="08C428F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A9BE2C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DC48592"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4304</w:t>
            </w:r>
          </w:p>
        </w:tc>
        <w:tc>
          <w:tcPr>
            <w:tcW w:w="5599" w:type="dxa"/>
            <w:tcBorders>
              <w:top w:val="single" w:sz="4" w:space="0" w:color="000000"/>
              <w:left w:val="single" w:sz="4" w:space="0" w:color="000000"/>
              <w:bottom w:val="single" w:sz="4" w:space="0" w:color="000000"/>
              <w:right w:val="single" w:sz="4" w:space="0" w:color="000000"/>
            </w:tcBorders>
          </w:tcPr>
          <w:p w14:paraId="57450C6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Panteones </w:t>
            </w:r>
          </w:p>
        </w:tc>
        <w:tc>
          <w:tcPr>
            <w:tcW w:w="1796" w:type="dxa"/>
            <w:gridSpan w:val="2"/>
            <w:tcBorders>
              <w:top w:val="single" w:sz="4" w:space="0" w:color="000000"/>
              <w:left w:val="single" w:sz="4" w:space="0" w:color="000000"/>
              <w:bottom w:val="single" w:sz="4" w:space="0" w:color="000000"/>
              <w:right w:val="single" w:sz="4" w:space="0" w:color="000000"/>
            </w:tcBorders>
          </w:tcPr>
          <w:p w14:paraId="0EF9A78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1,944,708.25</w:t>
            </w:r>
          </w:p>
        </w:tc>
      </w:tr>
      <w:tr w:rsidR="00CC0772" w14:paraId="20AE424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957706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A806BF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Por la inhumación, exhumación o re inhumación de cadáveres </w:t>
            </w:r>
          </w:p>
        </w:tc>
        <w:tc>
          <w:tcPr>
            <w:tcW w:w="1796" w:type="dxa"/>
            <w:gridSpan w:val="2"/>
            <w:tcBorders>
              <w:top w:val="single" w:sz="4" w:space="0" w:color="000000"/>
              <w:left w:val="single" w:sz="4" w:space="0" w:color="000000"/>
              <w:bottom w:val="single" w:sz="4" w:space="0" w:color="000000"/>
              <w:right w:val="single" w:sz="4" w:space="0" w:color="000000"/>
            </w:tcBorders>
          </w:tcPr>
          <w:p w14:paraId="0BBB04A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843,969.63</w:t>
            </w:r>
          </w:p>
        </w:tc>
      </w:tr>
      <w:tr w:rsidR="00CC0772" w14:paraId="293B2C2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832505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D405D8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Por la inhumación, exhumación o re inhumación de restos humanos </w:t>
            </w:r>
          </w:p>
        </w:tc>
        <w:tc>
          <w:tcPr>
            <w:tcW w:w="1796" w:type="dxa"/>
            <w:gridSpan w:val="2"/>
            <w:tcBorders>
              <w:top w:val="single" w:sz="4" w:space="0" w:color="000000"/>
              <w:left w:val="single" w:sz="4" w:space="0" w:color="000000"/>
              <w:bottom w:val="single" w:sz="4" w:space="0" w:color="000000"/>
              <w:right w:val="single" w:sz="4" w:space="0" w:color="000000"/>
            </w:tcBorders>
          </w:tcPr>
          <w:p w14:paraId="495050D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1FF795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E1A271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C5A836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Venta de lotes en el panteón </w:t>
            </w:r>
          </w:p>
        </w:tc>
        <w:tc>
          <w:tcPr>
            <w:tcW w:w="1796" w:type="dxa"/>
            <w:gridSpan w:val="2"/>
            <w:tcBorders>
              <w:top w:val="single" w:sz="4" w:space="0" w:color="000000"/>
              <w:left w:val="single" w:sz="4" w:space="0" w:color="000000"/>
              <w:bottom w:val="single" w:sz="4" w:space="0" w:color="000000"/>
              <w:right w:val="single" w:sz="4" w:space="0" w:color="000000"/>
            </w:tcBorders>
          </w:tcPr>
          <w:p w14:paraId="277015C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1,100,726.62</w:t>
            </w:r>
          </w:p>
        </w:tc>
      </w:tr>
      <w:tr w:rsidR="00CC0772" w14:paraId="24B1A54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0DDB0A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4306</w:t>
            </w:r>
          </w:p>
        </w:tc>
        <w:tc>
          <w:tcPr>
            <w:tcW w:w="5599" w:type="dxa"/>
            <w:tcBorders>
              <w:top w:val="single" w:sz="4" w:space="0" w:color="000000"/>
              <w:left w:val="single" w:sz="4" w:space="0" w:color="000000"/>
              <w:bottom w:val="single" w:sz="4" w:space="0" w:color="000000"/>
              <w:right w:val="single" w:sz="4" w:space="0" w:color="000000"/>
            </w:tcBorders>
          </w:tcPr>
          <w:p w14:paraId="23CDDDA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Parques </w:t>
            </w:r>
          </w:p>
        </w:tc>
        <w:tc>
          <w:tcPr>
            <w:tcW w:w="1796" w:type="dxa"/>
            <w:gridSpan w:val="2"/>
            <w:tcBorders>
              <w:top w:val="single" w:sz="4" w:space="0" w:color="000000"/>
              <w:left w:val="single" w:sz="4" w:space="0" w:color="000000"/>
              <w:bottom w:val="single" w:sz="4" w:space="0" w:color="000000"/>
              <w:right w:val="single" w:sz="4" w:space="0" w:color="000000"/>
            </w:tcBorders>
          </w:tcPr>
          <w:p w14:paraId="2BBDA00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411,753.32</w:t>
            </w:r>
          </w:p>
        </w:tc>
      </w:tr>
      <w:tr w:rsidR="00CC0772" w14:paraId="6644505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E1F7CF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90A3BE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Por acceso a los parques y a otros centros que tengan por objeto satisfacer necesidades de recreación </w:t>
            </w:r>
          </w:p>
        </w:tc>
        <w:tc>
          <w:tcPr>
            <w:tcW w:w="1796" w:type="dxa"/>
            <w:gridSpan w:val="2"/>
            <w:tcBorders>
              <w:top w:val="single" w:sz="4" w:space="0" w:color="000000"/>
              <w:left w:val="single" w:sz="4" w:space="0" w:color="000000"/>
              <w:bottom w:val="single" w:sz="4" w:space="0" w:color="000000"/>
              <w:right w:val="single" w:sz="4" w:space="0" w:color="000000"/>
            </w:tcBorders>
          </w:tcPr>
          <w:p w14:paraId="08A9699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411,753.32</w:t>
            </w:r>
          </w:p>
        </w:tc>
      </w:tr>
      <w:tr w:rsidR="00CC0772" w14:paraId="4E80614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5CB2A4A"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4307</w:t>
            </w:r>
          </w:p>
        </w:tc>
        <w:tc>
          <w:tcPr>
            <w:tcW w:w="5599" w:type="dxa"/>
            <w:tcBorders>
              <w:top w:val="single" w:sz="4" w:space="0" w:color="000000"/>
              <w:left w:val="single" w:sz="4" w:space="0" w:color="000000"/>
              <w:bottom w:val="single" w:sz="4" w:space="0" w:color="000000"/>
              <w:right w:val="single" w:sz="4" w:space="0" w:color="000000"/>
            </w:tcBorders>
          </w:tcPr>
          <w:p w14:paraId="3E224F6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Seguridad pública </w:t>
            </w:r>
          </w:p>
        </w:tc>
        <w:tc>
          <w:tcPr>
            <w:tcW w:w="1796" w:type="dxa"/>
            <w:gridSpan w:val="2"/>
            <w:tcBorders>
              <w:top w:val="single" w:sz="4" w:space="0" w:color="000000"/>
              <w:left w:val="single" w:sz="4" w:space="0" w:color="000000"/>
              <w:bottom w:val="single" w:sz="4" w:space="0" w:color="000000"/>
              <w:right w:val="single" w:sz="4" w:space="0" w:color="000000"/>
            </w:tcBorders>
          </w:tcPr>
          <w:p w14:paraId="454DA35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088C77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E1FBEE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2EA5D1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Por policía auxiliar </w:t>
            </w:r>
          </w:p>
        </w:tc>
        <w:tc>
          <w:tcPr>
            <w:tcW w:w="1796" w:type="dxa"/>
            <w:gridSpan w:val="2"/>
            <w:tcBorders>
              <w:top w:val="single" w:sz="4" w:space="0" w:color="000000"/>
              <w:left w:val="single" w:sz="4" w:space="0" w:color="000000"/>
              <w:bottom w:val="single" w:sz="4" w:space="0" w:color="000000"/>
              <w:right w:val="single" w:sz="4" w:space="0" w:color="000000"/>
            </w:tcBorders>
          </w:tcPr>
          <w:p w14:paraId="4400DF7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FC046F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A59232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4308</w:t>
            </w:r>
          </w:p>
        </w:tc>
        <w:tc>
          <w:tcPr>
            <w:tcW w:w="5599" w:type="dxa"/>
            <w:tcBorders>
              <w:top w:val="single" w:sz="4" w:space="0" w:color="000000"/>
              <w:left w:val="single" w:sz="4" w:space="0" w:color="000000"/>
              <w:bottom w:val="single" w:sz="4" w:space="0" w:color="000000"/>
              <w:right w:val="single" w:sz="4" w:space="0" w:color="000000"/>
            </w:tcBorders>
          </w:tcPr>
          <w:p w14:paraId="58A58F6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Tránsito </w:t>
            </w:r>
          </w:p>
        </w:tc>
        <w:tc>
          <w:tcPr>
            <w:tcW w:w="1796" w:type="dxa"/>
            <w:gridSpan w:val="2"/>
            <w:tcBorders>
              <w:top w:val="single" w:sz="4" w:space="0" w:color="000000"/>
              <w:left w:val="single" w:sz="4" w:space="0" w:color="000000"/>
              <w:bottom w:val="single" w:sz="4" w:space="0" w:color="000000"/>
              <w:right w:val="single" w:sz="4" w:space="0" w:color="000000"/>
            </w:tcBorders>
          </w:tcPr>
          <w:p w14:paraId="627BBAF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435,246.68</w:t>
            </w:r>
          </w:p>
        </w:tc>
      </w:tr>
      <w:tr w:rsidR="00CC0772" w14:paraId="7C0B28E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E6F0BC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524BFC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Examen para obtención de licencia </w:t>
            </w:r>
          </w:p>
        </w:tc>
        <w:tc>
          <w:tcPr>
            <w:tcW w:w="1796" w:type="dxa"/>
            <w:gridSpan w:val="2"/>
            <w:tcBorders>
              <w:top w:val="single" w:sz="4" w:space="0" w:color="000000"/>
              <w:left w:val="single" w:sz="4" w:space="0" w:color="000000"/>
              <w:bottom w:val="single" w:sz="4" w:space="0" w:color="000000"/>
              <w:right w:val="single" w:sz="4" w:space="0" w:color="000000"/>
            </w:tcBorders>
          </w:tcPr>
          <w:p w14:paraId="3DDDAB8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12,439.72</w:t>
            </w:r>
          </w:p>
        </w:tc>
      </w:tr>
      <w:tr w:rsidR="00CC0772" w14:paraId="474798F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32CCFE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92FB9C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Examen para manejar para personas mayores de 16 y menores 18 años </w:t>
            </w:r>
          </w:p>
        </w:tc>
        <w:tc>
          <w:tcPr>
            <w:tcW w:w="1796" w:type="dxa"/>
            <w:gridSpan w:val="2"/>
            <w:tcBorders>
              <w:top w:val="single" w:sz="4" w:space="0" w:color="000000"/>
              <w:left w:val="single" w:sz="4" w:space="0" w:color="000000"/>
              <w:bottom w:val="single" w:sz="4" w:space="0" w:color="000000"/>
              <w:right w:val="single" w:sz="4" w:space="0" w:color="000000"/>
            </w:tcBorders>
          </w:tcPr>
          <w:p w14:paraId="36F7461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3AF133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0C4550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6FF062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Traslado de vehículos (grúas) arrastre </w:t>
            </w:r>
          </w:p>
        </w:tc>
        <w:tc>
          <w:tcPr>
            <w:tcW w:w="1796" w:type="dxa"/>
            <w:gridSpan w:val="2"/>
            <w:tcBorders>
              <w:top w:val="single" w:sz="4" w:space="0" w:color="000000"/>
              <w:left w:val="single" w:sz="4" w:space="0" w:color="000000"/>
              <w:bottom w:val="single" w:sz="4" w:space="0" w:color="000000"/>
              <w:right w:val="single" w:sz="4" w:space="0" w:color="000000"/>
            </w:tcBorders>
          </w:tcPr>
          <w:p w14:paraId="209C9FE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632.58</w:t>
            </w:r>
          </w:p>
        </w:tc>
      </w:tr>
      <w:tr w:rsidR="00CC0772" w14:paraId="108B224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E803A6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84E82E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4.- Almacenaje de vehículos (corralón) </w:t>
            </w:r>
          </w:p>
        </w:tc>
        <w:tc>
          <w:tcPr>
            <w:tcW w:w="1796" w:type="dxa"/>
            <w:gridSpan w:val="2"/>
            <w:tcBorders>
              <w:top w:val="single" w:sz="4" w:space="0" w:color="000000"/>
              <w:left w:val="single" w:sz="4" w:space="0" w:color="000000"/>
              <w:bottom w:val="single" w:sz="4" w:space="0" w:color="000000"/>
              <w:right w:val="single" w:sz="4" w:space="0" w:color="000000"/>
            </w:tcBorders>
          </w:tcPr>
          <w:p w14:paraId="7701865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8,108.33</w:t>
            </w:r>
          </w:p>
        </w:tc>
      </w:tr>
      <w:tr w:rsidR="00CC0772" w14:paraId="77F6C36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4ADD41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BADF38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5.- Autorización para estacionamiento exclusivo de vehículos </w:t>
            </w:r>
          </w:p>
        </w:tc>
        <w:tc>
          <w:tcPr>
            <w:tcW w:w="1796" w:type="dxa"/>
            <w:gridSpan w:val="2"/>
            <w:tcBorders>
              <w:top w:val="single" w:sz="4" w:space="0" w:color="000000"/>
              <w:left w:val="single" w:sz="4" w:space="0" w:color="000000"/>
              <w:bottom w:val="single" w:sz="4" w:space="0" w:color="000000"/>
              <w:right w:val="single" w:sz="4" w:space="0" w:color="000000"/>
            </w:tcBorders>
          </w:tcPr>
          <w:p w14:paraId="3B639FD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414,030.06</w:t>
            </w:r>
          </w:p>
        </w:tc>
      </w:tr>
      <w:tr w:rsidR="00CC0772" w14:paraId="75FD67F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0B251C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3F73A2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6.- Solicitud de placas para bicicletas y motocicletas </w:t>
            </w:r>
          </w:p>
        </w:tc>
        <w:tc>
          <w:tcPr>
            <w:tcW w:w="1796" w:type="dxa"/>
            <w:gridSpan w:val="2"/>
            <w:tcBorders>
              <w:top w:val="single" w:sz="4" w:space="0" w:color="000000"/>
              <w:left w:val="single" w:sz="4" w:space="0" w:color="000000"/>
              <w:bottom w:val="single" w:sz="4" w:space="0" w:color="000000"/>
              <w:right w:val="single" w:sz="4" w:space="0" w:color="000000"/>
            </w:tcBorders>
          </w:tcPr>
          <w:p w14:paraId="1E7E7FE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8E950E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589EDD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775D75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7.- Estacionamientos de vehículos en la vía pública, en donde exista sistema de control de tiempo y espacio </w:t>
            </w:r>
          </w:p>
        </w:tc>
        <w:tc>
          <w:tcPr>
            <w:tcW w:w="1796" w:type="dxa"/>
            <w:gridSpan w:val="2"/>
            <w:tcBorders>
              <w:top w:val="single" w:sz="4" w:space="0" w:color="000000"/>
              <w:left w:val="single" w:sz="4" w:space="0" w:color="000000"/>
              <w:bottom w:val="single" w:sz="4" w:space="0" w:color="000000"/>
              <w:right w:val="single" w:sz="4" w:space="0" w:color="000000"/>
            </w:tcBorders>
          </w:tcPr>
          <w:p w14:paraId="2ED267E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2862D8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9D1800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4310</w:t>
            </w:r>
          </w:p>
        </w:tc>
        <w:tc>
          <w:tcPr>
            <w:tcW w:w="5599" w:type="dxa"/>
            <w:tcBorders>
              <w:top w:val="single" w:sz="4" w:space="0" w:color="000000"/>
              <w:left w:val="single" w:sz="4" w:space="0" w:color="000000"/>
              <w:bottom w:val="single" w:sz="4" w:space="0" w:color="000000"/>
              <w:right w:val="single" w:sz="4" w:space="0" w:color="000000"/>
            </w:tcBorders>
          </w:tcPr>
          <w:p w14:paraId="4529DC7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Desarrollo urbano </w:t>
            </w:r>
          </w:p>
        </w:tc>
        <w:tc>
          <w:tcPr>
            <w:tcW w:w="1796" w:type="dxa"/>
            <w:gridSpan w:val="2"/>
            <w:tcBorders>
              <w:top w:val="single" w:sz="4" w:space="0" w:color="000000"/>
              <w:left w:val="single" w:sz="4" w:space="0" w:color="000000"/>
              <w:bottom w:val="single" w:sz="4" w:space="0" w:color="000000"/>
              <w:right w:val="single" w:sz="4" w:space="0" w:color="000000"/>
            </w:tcBorders>
          </w:tcPr>
          <w:p w14:paraId="71FBC37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15,779,272.71</w:t>
            </w:r>
          </w:p>
        </w:tc>
      </w:tr>
      <w:tr w:rsidR="00CC0772" w14:paraId="1402EB7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08C8B2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3AC3101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Expedición de licencias de construcción, modificación o reconstrucción </w:t>
            </w:r>
          </w:p>
        </w:tc>
        <w:tc>
          <w:tcPr>
            <w:tcW w:w="1796" w:type="dxa"/>
            <w:gridSpan w:val="2"/>
            <w:tcBorders>
              <w:top w:val="single" w:sz="4" w:space="0" w:color="000000"/>
              <w:left w:val="single" w:sz="4" w:space="0" w:color="000000"/>
              <w:bottom w:val="single" w:sz="4" w:space="0" w:color="000000"/>
              <w:right w:val="single" w:sz="4" w:space="0" w:color="000000"/>
            </w:tcBorders>
          </w:tcPr>
          <w:p w14:paraId="684E042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8,418,459.78</w:t>
            </w:r>
          </w:p>
        </w:tc>
      </w:tr>
      <w:tr w:rsidR="00CC0772" w14:paraId="7E28EDA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F0F37A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5D5CC5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Fraccionamientos </w:t>
            </w:r>
          </w:p>
        </w:tc>
        <w:tc>
          <w:tcPr>
            <w:tcW w:w="1796" w:type="dxa"/>
            <w:gridSpan w:val="2"/>
            <w:tcBorders>
              <w:top w:val="single" w:sz="4" w:space="0" w:color="000000"/>
              <w:left w:val="single" w:sz="4" w:space="0" w:color="000000"/>
              <w:bottom w:val="single" w:sz="4" w:space="0" w:color="000000"/>
              <w:right w:val="single" w:sz="4" w:space="0" w:color="000000"/>
            </w:tcBorders>
          </w:tcPr>
          <w:p w14:paraId="460D0FE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2,187,693.50</w:t>
            </w:r>
          </w:p>
        </w:tc>
      </w:tr>
      <w:tr w:rsidR="00CC0772" w14:paraId="7AA029D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331475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48A358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Por la autorización provisional para obras de urbanización de fraccionamientos </w:t>
            </w:r>
          </w:p>
        </w:tc>
        <w:tc>
          <w:tcPr>
            <w:tcW w:w="1796" w:type="dxa"/>
            <w:gridSpan w:val="2"/>
            <w:tcBorders>
              <w:top w:val="single" w:sz="4" w:space="0" w:color="000000"/>
              <w:left w:val="single" w:sz="4" w:space="0" w:color="000000"/>
              <w:bottom w:val="single" w:sz="4" w:space="0" w:color="000000"/>
              <w:right w:val="single" w:sz="4" w:space="0" w:color="000000"/>
            </w:tcBorders>
          </w:tcPr>
          <w:p w14:paraId="1533ADD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8ACC82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D7284D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D5FBEB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4.- Por la expedición del documento que contengan la enajenación de inmuebles que realicen los ayuntamientos (títulos de propiedad) </w:t>
            </w:r>
          </w:p>
        </w:tc>
        <w:tc>
          <w:tcPr>
            <w:tcW w:w="1796" w:type="dxa"/>
            <w:gridSpan w:val="2"/>
            <w:tcBorders>
              <w:top w:val="single" w:sz="4" w:space="0" w:color="000000"/>
              <w:left w:val="single" w:sz="4" w:space="0" w:color="000000"/>
              <w:bottom w:val="single" w:sz="4" w:space="0" w:color="000000"/>
              <w:right w:val="single" w:sz="4" w:space="0" w:color="000000"/>
            </w:tcBorders>
          </w:tcPr>
          <w:p w14:paraId="3D2467B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3F27CA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786673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A33736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5.- Por el procedimiento de regularización de fraccionamientos ilegales </w:t>
            </w:r>
          </w:p>
        </w:tc>
        <w:tc>
          <w:tcPr>
            <w:tcW w:w="1796" w:type="dxa"/>
            <w:gridSpan w:val="2"/>
            <w:tcBorders>
              <w:top w:val="single" w:sz="4" w:space="0" w:color="000000"/>
              <w:left w:val="single" w:sz="4" w:space="0" w:color="000000"/>
              <w:bottom w:val="single" w:sz="4" w:space="0" w:color="000000"/>
              <w:right w:val="single" w:sz="4" w:space="0" w:color="000000"/>
            </w:tcBorders>
          </w:tcPr>
          <w:p w14:paraId="02DF84B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FDD9B2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8A5D4C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CE10EF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6.- Expedición de constancias de zonificación </w:t>
            </w:r>
          </w:p>
        </w:tc>
        <w:tc>
          <w:tcPr>
            <w:tcW w:w="1796" w:type="dxa"/>
            <w:gridSpan w:val="2"/>
            <w:tcBorders>
              <w:top w:val="single" w:sz="4" w:space="0" w:color="000000"/>
              <w:left w:val="single" w:sz="4" w:space="0" w:color="000000"/>
              <w:bottom w:val="single" w:sz="4" w:space="0" w:color="000000"/>
              <w:right w:val="single" w:sz="4" w:space="0" w:color="000000"/>
            </w:tcBorders>
          </w:tcPr>
          <w:p w14:paraId="5108F64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102,258.45</w:t>
            </w:r>
          </w:p>
        </w:tc>
      </w:tr>
      <w:tr w:rsidR="00CC0772" w14:paraId="63281F1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395DCF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374AD99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7.- Por los servicios que presten protección civil y bomberos </w:t>
            </w:r>
          </w:p>
        </w:tc>
        <w:tc>
          <w:tcPr>
            <w:tcW w:w="1796" w:type="dxa"/>
            <w:gridSpan w:val="2"/>
            <w:tcBorders>
              <w:top w:val="single" w:sz="4" w:space="0" w:color="000000"/>
              <w:left w:val="single" w:sz="4" w:space="0" w:color="000000"/>
              <w:bottom w:val="single" w:sz="4" w:space="0" w:color="000000"/>
              <w:right w:val="single" w:sz="4" w:space="0" w:color="000000"/>
            </w:tcBorders>
          </w:tcPr>
          <w:p w14:paraId="4D8ADC0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1,965,108.61</w:t>
            </w:r>
          </w:p>
        </w:tc>
      </w:tr>
      <w:tr w:rsidR="00CC0772" w14:paraId="4A19F88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53E46D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130A5D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8.- Expedición de certificaciones de número oficial </w:t>
            </w:r>
          </w:p>
        </w:tc>
        <w:tc>
          <w:tcPr>
            <w:tcW w:w="1796" w:type="dxa"/>
            <w:gridSpan w:val="2"/>
            <w:tcBorders>
              <w:top w:val="single" w:sz="4" w:space="0" w:color="000000"/>
              <w:left w:val="single" w:sz="4" w:space="0" w:color="000000"/>
              <w:bottom w:val="single" w:sz="4" w:space="0" w:color="000000"/>
              <w:right w:val="single" w:sz="4" w:space="0" w:color="000000"/>
            </w:tcBorders>
          </w:tcPr>
          <w:p w14:paraId="1257B72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282,616.04</w:t>
            </w:r>
          </w:p>
        </w:tc>
      </w:tr>
      <w:tr w:rsidR="00CC0772" w14:paraId="5941F50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16151E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D90D1F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9.- Expedición de certificados de seguridad </w:t>
            </w:r>
          </w:p>
        </w:tc>
        <w:tc>
          <w:tcPr>
            <w:tcW w:w="1796" w:type="dxa"/>
            <w:gridSpan w:val="2"/>
            <w:tcBorders>
              <w:top w:val="single" w:sz="4" w:space="0" w:color="000000"/>
              <w:left w:val="single" w:sz="4" w:space="0" w:color="000000"/>
              <w:bottom w:val="single" w:sz="4" w:space="0" w:color="000000"/>
              <w:right w:val="single" w:sz="4" w:space="0" w:color="000000"/>
            </w:tcBorders>
          </w:tcPr>
          <w:p w14:paraId="67D45EB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12,902.86</w:t>
            </w:r>
          </w:p>
        </w:tc>
      </w:tr>
      <w:tr w:rsidR="00CC0772" w14:paraId="6428683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262255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A3FA15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10.- Autorización para la fusión, subdivisión o relotificación de terrenos </w:t>
            </w:r>
          </w:p>
        </w:tc>
        <w:tc>
          <w:tcPr>
            <w:tcW w:w="1796" w:type="dxa"/>
            <w:gridSpan w:val="2"/>
            <w:tcBorders>
              <w:top w:val="single" w:sz="4" w:space="0" w:color="000000"/>
              <w:left w:val="single" w:sz="4" w:space="0" w:color="000000"/>
              <w:bottom w:val="single" w:sz="4" w:space="0" w:color="000000"/>
              <w:right w:val="single" w:sz="4" w:space="0" w:color="000000"/>
            </w:tcBorders>
          </w:tcPr>
          <w:p w14:paraId="161CA66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134,302.38</w:t>
            </w:r>
          </w:p>
        </w:tc>
      </w:tr>
      <w:tr w:rsidR="00CC0772" w14:paraId="3105E5B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D3261D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0E1465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11.- Expedición de certificados relativo a la constancia de zonificación en donde se señalan las características de la obra </w:t>
            </w:r>
          </w:p>
        </w:tc>
        <w:tc>
          <w:tcPr>
            <w:tcW w:w="1796" w:type="dxa"/>
            <w:gridSpan w:val="2"/>
            <w:tcBorders>
              <w:top w:val="single" w:sz="4" w:space="0" w:color="000000"/>
              <w:left w:val="single" w:sz="4" w:space="0" w:color="000000"/>
              <w:bottom w:val="single" w:sz="4" w:space="0" w:color="000000"/>
              <w:right w:val="single" w:sz="4" w:space="0" w:color="000000"/>
            </w:tcBorders>
          </w:tcPr>
          <w:p w14:paraId="2D5500A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3A61EC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A4ABDC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305E5CE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12.- Por servicios catastrales </w:t>
            </w:r>
          </w:p>
        </w:tc>
        <w:tc>
          <w:tcPr>
            <w:tcW w:w="1796" w:type="dxa"/>
            <w:gridSpan w:val="2"/>
            <w:tcBorders>
              <w:top w:val="single" w:sz="4" w:space="0" w:color="000000"/>
              <w:left w:val="single" w:sz="4" w:space="0" w:color="000000"/>
              <w:bottom w:val="single" w:sz="4" w:space="0" w:color="000000"/>
              <w:right w:val="single" w:sz="4" w:space="0" w:color="000000"/>
            </w:tcBorders>
          </w:tcPr>
          <w:p w14:paraId="2F1E977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1,576,953.57</w:t>
            </w:r>
          </w:p>
        </w:tc>
      </w:tr>
      <w:tr w:rsidR="00CC0772" w14:paraId="556D38D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6F8857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7264FF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13.- Ecología </w:t>
            </w:r>
          </w:p>
        </w:tc>
        <w:tc>
          <w:tcPr>
            <w:tcW w:w="1796" w:type="dxa"/>
            <w:gridSpan w:val="2"/>
            <w:tcBorders>
              <w:top w:val="single" w:sz="4" w:space="0" w:color="000000"/>
              <w:left w:val="single" w:sz="4" w:space="0" w:color="000000"/>
              <w:bottom w:val="single" w:sz="4" w:space="0" w:color="000000"/>
              <w:right w:val="single" w:sz="4" w:space="0" w:color="000000"/>
            </w:tcBorders>
          </w:tcPr>
          <w:p w14:paraId="33D6E07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1,098,917.52</w:t>
            </w:r>
          </w:p>
        </w:tc>
      </w:tr>
      <w:tr w:rsidR="00CC0772" w14:paraId="3C399E6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A2AC8F4"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366C169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14.- Permiso o Concesiones Para Aprovechamiento de la Vía Pública.</w:t>
            </w:r>
          </w:p>
        </w:tc>
        <w:tc>
          <w:tcPr>
            <w:tcW w:w="1796" w:type="dxa"/>
            <w:gridSpan w:val="2"/>
            <w:tcBorders>
              <w:top w:val="single" w:sz="4" w:space="0" w:color="000000"/>
              <w:left w:val="single" w:sz="4" w:space="0" w:color="000000"/>
              <w:bottom w:val="single" w:sz="4" w:space="0" w:color="000000"/>
              <w:right w:val="single" w:sz="4" w:space="0" w:color="000000"/>
            </w:tcBorders>
          </w:tcPr>
          <w:p w14:paraId="6BABE33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AC10EC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97FEB29"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4311</w:t>
            </w:r>
          </w:p>
        </w:tc>
        <w:tc>
          <w:tcPr>
            <w:tcW w:w="5599" w:type="dxa"/>
            <w:tcBorders>
              <w:top w:val="single" w:sz="4" w:space="0" w:color="000000"/>
              <w:left w:val="single" w:sz="4" w:space="0" w:color="000000"/>
              <w:bottom w:val="single" w:sz="4" w:space="0" w:color="000000"/>
              <w:right w:val="single" w:sz="4" w:space="0" w:color="000000"/>
            </w:tcBorders>
          </w:tcPr>
          <w:p w14:paraId="0B6D276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Control sanitario de animales domésticos </w:t>
            </w:r>
          </w:p>
        </w:tc>
        <w:tc>
          <w:tcPr>
            <w:tcW w:w="1796" w:type="dxa"/>
            <w:gridSpan w:val="2"/>
            <w:tcBorders>
              <w:top w:val="single" w:sz="4" w:space="0" w:color="000000"/>
              <w:left w:val="single" w:sz="4" w:space="0" w:color="000000"/>
              <w:bottom w:val="single" w:sz="4" w:space="0" w:color="000000"/>
              <w:right w:val="single" w:sz="4" w:space="0" w:color="000000"/>
            </w:tcBorders>
          </w:tcPr>
          <w:p w14:paraId="758DC4B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36.00</w:t>
            </w:r>
          </w:p>
        </w:tc>
      </w:tr>
      <w:tr w:rsidR="00CC0772" w14:paraId="1691BFA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B5FCD4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5528AA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Vacunación </w:t>
            </w:r>
          </w:p>
        </w:tc>
        <w:tc>
          <w:tcPr>
            <w:tcW w:w="1796" w:type="dxa"/>
            <w:gridSpan w:val="2"/>
            <w:tcBorders>
              <w:top w:val="single" w:sz="4" w:space="0" w:color="000000"/>
              <w:left w:val="single" w:sz="4" w:space="0" w:color="000000"/>
              <w:bottom w:val="single" w:sz="4" w:space="0" w:color="000000"/>
              <w:right w:val="single" w:sz="4" w:space="0" w:color="000000"/>
            </w:tcBorders>
          </w:tcPr>
          <w:p w14:paraId="2A9E50E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3B2DF3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071289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402E8C3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Captura </w:t>
            </w:r>
          </w:p>
        </w:tc>
        <w:tc>
          <w:tcPr>
            <w:tcW w:w="1796" w:type="dxa"/>
            <w:gridSpan w:val="2"/>
            <w:tcBorders>
              <w:top w:val="single" w:sz="4" w:space="0" w:color="000000"/>
              <w:left w:val="single" w:sz="4" w:space="0" w:color="000000"/>
              <w:bottom w:val="single" w:sz="4" w:space="0" w:color="000000"/>
              <w:right w:val="single" w:sz="4" w:space="0" w:color="000000"/>
            </w:tcBorders>
          </w:tcPr>
          <w:p w14:paraId="54C6A4F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2BABD3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02ADC4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751AE0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Retención por 48 horas </w:t>
            </w:r>
          </w:p>
        </w:tc>
        <w:tc>
          <w:tcPr>
            <w:tcW w:w="1796" w:type="dxa"/>
            <w:gridSpan w:val="2"/>
            <w:tcBorders>
              <w:top w:val="single" w:sz="4" w:space="0" w:color="000000"/>
              <w:left w:val="single" w:sz="4" w:space="0" w:color="000000"/>
              <w:bottom w:val="single" w:sz="4" w:space="0" w:color="000000"/>
              <w:right w:val="single" w:sz="4" w:space="0" w:color="000000"/>
            </w:tcBorders>
          </w:tcPr>
          <w:p w14:paraId="438EA77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6C5461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0FAE4E3"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4312</w:t>
            </w:r>
          </w:p>
        </w:tc>
        <w:tc>
          <w:tcPr>
            <w:tcW w:w="5599" w:type="dxa"/>
            <w:tcBorders>
              <w:top w:val="single" w:sz="4" w:space="0" w:color="000000"/>
              <w:left w:val="single" w:sz="4" w:space="0" w:color="000000"/>
              <w:bottom w:val="single" w:sz="4" w:space="0" w:color="000000"/>
              <w:right w:val="single" w:sz="4" w:space="0" w:color="000000"/>
            </w:tcBorders>
          </w:tcPr>
          <w:p w14:paraId="142BD1D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Licencias para la colocación de anuncios o publicidad </w:t>
            </w:r>
          </w:p>
        </w:tc>
        <w:tc>
          <w:tcPr>
            <w:tcW w:w="1796" w:type="dxa"/>
            <w:gridSpan w:val="2"/>
            <w:tcBorders>
              <w:top w:val="single" w:sz="4" w:space="0" w:color="000000"/>
              <w:left w:val="single" w:sz="4" w:space="0" w:color="000000"/>
              <w:bottom w:val="single" w:sz="4" w:space="0" w:color="000000"/>
              <w:right w:val="single" w:sz="4" w:space="0" w:color="000000"/>
            </w:tcBorders>
          </w:tcPr>
          <w:p w14:paraId="701E558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4,788,261.43</w:t>
            </w:r>
          </w:p>
        </w:tc>
      </w:tr>
      <w:tr w:rsidR="00CC0772" w14:paraId="5F35734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91E8CA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406307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Anuncios cuyo contenido se transmita a través de pantalla electrónica hasta 10m2 </w:t>
            </w:r>
          </w:p>
        </w:tc>
        <w:tc>
          <w:tcPr>
            <w:tcW w:w="1796" w:type="dxa"/>
            <w:gridSpan w:val="2"/>
            <w:tcBorders>
              <w:top w:val="single" w:sz="4" w:space="0" w:color="000000"/>
              <w:left w:val="single" w:sz="4" w:space="0" w:color="000000"/>
              <w:bottom w:val="single" w:sz="4" w:space="0" w:color="000000"/>
              <w:right w:val="single" w:sz="4" w:space="0" w:color="000000"/>
            </w:tcBorders>
          </w:tcPr>
          <w:p w14:paraId="0C7E2A9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722,742.08</w:t>
            </w:r>
          </w:p>
        </w:tc>
      </w:tr>
      <w:tr w:rsidR="00CC0772" w14:paraId="4AB0304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094EF2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CA8262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Anuncios y carteles luminosos hasta 10m2 </w:t>
            </w:r>
          </w:p>
        </w:tc>
        <w:tc>
          <w:tcPr>
            <w:tcW w:w="1796" w:type="dxa"/>
            <w:gridSpan w:val="2"/>
            <w:tcBorders>
              <w:top w:val="single" w:sz="4" w:space="0" w:color="000000"/>
              <w:left w:val="single" w:sz="4" w:space="0" w:color="000000"/>
              <w:bottom w:val="single" w:sz="4" w:space="0" w:color="000000"/>
              <w:right w:val="single" w:sz="4" w:space="0" w:color="000000"/>
            </w:tcBorders>
          </w:tcPr>
          <w:p w14:paraId="29CD793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4,053,860.47</w:t>
            </w:r>
          </w:p>
        </w:tc>
      </w:tr>
      <w:tr w:rsidR="00CC0772" w14:paraId="61A531A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43848C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E4D4E0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Anuncios y carteles no luminosos hasta 10m2 </w:t>
            </w:r>
          </w:p>
        </w:tc>
        <w:tc>
          <w:tcPr>
            <w:tcW w:w="1796" w:type="dxa"/>
            <w:gridSpan w:val="2"/>
            <w:tcBorders>
              <w:top w:val="single" w:sz="4" w:space="0" w:color="000000"/>
              <w:left w:val="single" w:sz="4" w:space="0" w:color="000000"/>
              <w:bottom w:val="single" w:sz="4" w:space="0" w:color="000000"/>
              <w:right w:val="single" w:sz="4" w:space="0" w:color="000000"/>
            </w:tcBorders>
          </w:tcPr>
          <w:p w14:paraId="56B7BB9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3,436.81</w:t>
            </w:r>
          </w:p>
        </w:tc>
      </w:tr>
      <w:tr w:rsidR="00CC0772" w14:paraId="583A9AF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96FAA2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BDFF1C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4.- Anuncios fijados en vehículos de transporte público </w:t>
            </w:r>
          </w:p>
        </w:tc>
        <w:tc>
          <w:tcPr>
            <w:tcW w:w="1796" w:type="dxa"/>
            <w:gridSpan w:val="2"/>
            <w:tcBorders>
              <w:top w:val="single" w:sz="4" w:space="0" w:color="000000"/>
              <w:left w:val="single" w:sz="4" w:space="0" w:color="000000"/>
              <w:bottom w:val="single" w:sz="4" w:space="0" w:color="000000"/>
              <w:right w:val="single" w:sz="4" w:space="0" w:color="000000"/>
            </w:tcBorders>
          </w:tcPr>
          <w:p w14:paraId="094C894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3AA172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B56F3F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31D9C0C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5.- Publicidad sonora, fonética o auto parlante </w:t>
            </w:r>
          </w:p>
        </w:tc>
        <w:tc>
          <w:tcPr>
            <w:tcW w:w="1796" w:type="dxa"/>
            <w:gridSpan w:val="2"/>
            <w:tcBorders>
              <w:top w:val="single" w:sz="4" w:space="0" w:color="000000"/>
              <w:left w:val="single" w:sz="4" w:space="0" w:color="000000"/>
              <w:bottom w:val="single" w:sz="4" w:space="0" w:color="000000"/>
              <w:right w:val="single" w:sz="4" w:space="0" w:color="000000"/>
            </w:tcBorders>
          </w:tcPr>
          <w:p w14:paraId="09C4F2F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8,174.07</w:t>
            </w:r>
          </w:p>
        </w:tc>
      </w:tr>
      <w:tr w:rsidR="00CC0772" w14:paraId="37B96CC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F46B45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682506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6.- Anuncios y/o publicidad cinematográfica </w:t>
            </w:r>
          </w:p>
        </w:tc>
        <w:tc>
          <w:tcPr>
            <w:tcW w:w="1796" w:type="dxa"/>
            <w:gridSpan w:val="2"/>
            <w:tcBorders>
              <w:top w:val="single" w:sz="4" w:space="0" w:color="000000"/>
              <w:left w:val="single" w:sz="4" w:space="0" w:color="000000"/>
              <w:bottom w:val="single" w:sz="4" w:space="0" w:color="000000"/>
              <w:right w:val="single" w:sz="4" w:space="0" w:color="000000"/>
            </w:tcBorders>
          </w:tcPr>
          <w:p w14:paraId="7052E8C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0A414D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F8E7DE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880296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7.- Figura inflable por unidad </w:t>
            </w:r>
          </w:p>
        </w:tc>
        <w:tc>
          <w:tcPr>
            <w:tcW w:w="1796" w:type="dxa"/>
            <w:gridSpan w:val="2"/>
            <w:tcBorders>
              <w:top w:val="single" w:sz="4" w:space="0" w:color="000000"/>
              <w:left w:val="single" w:sz="4" w:space="0" w:color="000000"/>
              <w:bottom w:val="single" w:sz="4" w:space="0" w:color="000000"/>
              <w:right w:val="single" w:sz="4" w:space="0" w:color="000000"/>
            </w:tcBorders>
          </w:tcPr>
          <w:p w14:paraId="67C1609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0D1F4C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1BF6F1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815A50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8.- Publicidad fijada en vehículos de promoción </w:t>
            </w:r>
          </w:p>
        </w:tc>
        <w:tc>
          <w:tcPr>
            <w:tcW w:w="1796" w:type="dxa"/>
            <w:gridSpan w:val="2"/>
            <w:tcBorders>
              <w:top w:val="single" w:sz="4" w:space="0" w:color="000000"/>
              <w:left w:val="single" w:sz="4" w:space="0" w:color="000000"/>
              <w:bottom w:val="single" w:sz="4" w:space="0" w:color="000000"/>
              <w:right w:val="single" w:sz="4" w:space="0" w:color="000000"/>
            </w:tcBorders>
          </w:tcPr>
          <w:p w14:paraId="1169544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DE74E6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1A7559C"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4313</w:t>
            </w:r>
          </w:p>
        </w:tc>
        <w:tc>
          <w:tcPr>
            <w:tcW w:w="5599" w:type="dxa"/>
            <w:tcBorders>
              <w:top w:val="single" w:sz="4" w:space="0" w:color="000000"/>
              <w:left w:val="single" w:sz="4" w:space="0" w:color="000000"/>
              <w:bottom w:val="single" w:sz="4" w:space="0" w:color="000000"/>
              <w:right w:val="single" w:sz="4" w:space="0" w:color="000000"/>
            </w:tcBorders>
          </w:tcPr>
          <w:p w14:paraId="6B8C1A6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Por la expedición de anuencias para tramitar licencias para la venta y consumo de bebidas con contenido alcohólicas </w:t>
            </w:r>
          </w:p>
        </w:tc>
        <w:tc>
          <w:tcPr>
            <w:tcW w:w="1796" w:type="dxa"/>
            <w:gridSpan w:val="2"/>
            <w:tcBorders>
              <w:top w:val="single" w:sz="4" w:space="0" w:color="000000"/>
              <w:left w:val="single" w:sz="4" w:space="0" w:color="000000"/>
              <w:bottom w:val="single" w:sz="4" w:space="0" w:color="000000"/>
              <w:right w:val="single" w:sz="4" w:space="0" w:color="000000"/>
            </w:tcBorders>
          </w:tcPr>
          <w:p w14:paraId="78DE942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292,722.40</w:t>
            </w:r>
          </w:p>
        </w:tc>
      </w:tr>
      <w:tr w:rsidR="00CC0772" w14:paraId="6E0525E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DB786F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4C2228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Fábrica </w:t>
            </w:r>
          </w:p>
        </w:tc>
        <w:tc>
          <w:tcPr>
            <w:tcW w:w="1796" w:type="dxa"/>
            <w:gridSpan w:val="2"/>
            <w:tcBorders>
              <w:top w:val="single" w:sz="4" w:space="0" w:color="000000"/>
              <w:left w:val="single" w:sz="4" w:space="0" w:color="000000"/>
              <w:bottom w:val="single" w:sz="4" w:space="0" w:color="000000"/>
              <w:right w:val="single" w:sz="4" w:space="0" w:color="000000"/>
            </w:tcBorders>
          </w:tcPr>
          <w:p w14:paraId="26B44D4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661B07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68D21C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F56CFE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Agencia distribuidora </w:t>
            </w:r>
          </w:p>
        </w:tc>
        <w:tc>
          <w:tcPr>
            <w:tcW w:w="1796" w:type="dxa"/>
            <w:gridSpan w:val="2"/>
            <w:tcBorders>
              <w:top w:val="single" w:sz="4" w:space="0" w:color="000000"/>
              <w:left w:val="single" w:sz="4" w:space="0" w:color="000000"/>
              <w:bottom w:val="single" w:sz="4" w:space="0" w:color="000000"/>
              <w:right w:val="single" w:sz="4" w:space="0" w:color="000000"/>
            </w:tcBorders>
          </w:tcPr>
          <w:p w14:paraId="4072924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429EC1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CBA96F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4D3DAF1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Expendio </w:t>
            </w:r>
          </w:p>
        </w:tc>
        <w:tc>
          <w:tcPr>
            <w:tcW w:w="1796" w:type="dxa"/>
            <w:gridSpan w:val="2"/>
            <w:tcBorders>
              <w:top w:val="single" w:sz="4" w:space="0" w:color="000000"/>
              <w:left w:val="single" w:sz="4" w:space="0" w:color="000000"/>
              <w:bottom w:val="single" w:sz="4" w:space="0" w:color="000000"/>
              <w:right w:val="single" w:sz="4" w:space="0" w:color="000000"/>
            </w:tcBorders>
          </w:tcPr>
          <w:p w14:paraId="5272AB7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FF8F8D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7524C9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B507BA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4.- Cantina, billar o boliche </w:t>
            </w:r>
          </w:p>
        </w:tc>
        <w:tc>
          <w:tcPr>
            <w:tcW w:w="1796" w:type="dxa"/>
            <w:gridSpan w:val="2"/>
            <w:tcBorders>
              <w:top w:val="single" w:sz="4" w:space="0" w:color="000000"/>
              <w:left w:val="single" w:sz="4" w:space="0" w:color="000000"/>
              <w:bottom w:val="single" w:sz="4" w:space="0" w:color="000000"/>
              <w:right w:val="single" w:sz="4" w:space="0" w:color="000000"/>
            </w:tcBorders>
          </w:tcPr>
          <w:p w14:paraId="79A527E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95,511.92</w:t>
            </w:r>
          </w:p>
        </w:tc>
      </w:tr>
      <w:tr w:rsidR="00CC0772" w14:paraId="1CF3E00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D6F898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AFCD59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5.- Centro nocturno </w:t>
            </w:r>
          </w:p>
        </w:tc>
        <w:tc>
          <w:tcPr>
            <w:tcW w:w="1796" w:type="dxa"/>
            <w:gridSpan w:val="2"/>
            <w:tcBorders>
              <w:top w:val="single" w:sz="4" w:space="0" w:color="000000"/>
              <w:left w:val="single" w:sz="4" w:space="0" w:color="000000"/>
              <w:bottom w:val="single" w:sz="4" w:space="0" w:color="000000"/>
              <w:right w:val="single" w:sz="4" w:space="0" w:color="000000"/>
            </w:tcBorders>
          </w:tcPr>
          <w:p w14:paraId="3099F25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F22362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2E7661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244FEA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6.- Restaurante </w:t>
            </w:r>
          </w:p>
        </w:tc>
        <w:tc>
          <w:tcPr>
            <w:tcW w:w="1796" w:type="dxa"/>
            <w:gridSpan w:val="2"/>
            <w:tcBorders>
              <w:top w:val="single" w:sz="4" w:space="0" w:color="000000"/>
              <w:left w:val="single" w:sz="4" w:space="0" w:color="000000"/>
              <w:bottom w:val="single" w:sz="4" w:space="0" w:color="000000"/>
              <w:right w:val="single" w:sz="4" w:space="0" w:color="000000"/>
            </w:tcBorders>
          </w:tcPr>
          <w:p w14:paraId="7BEA85F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2F4743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E83BBA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EC2AE8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7.- Tienda de autoservicio </w:t>
            </w:r>
          </w:p>
        </w:tc>
        <w:tc>
          <w:tcPr>
            <w:tcW w:w="1796" w:type="dxa"/>
            <w:gridSpan w:val="2"/>
            <w:tcBorders>
              <w:top w:val="single" w:sz="4" w:space="0" w:color="000000"/>
              <w:left w:val="single" w:sz="4" w:space="0" w:color="000000"/>
              <w:bottom w:val="single" w:sz="4" w:space="0" w:color="000000"/>
              <w:right w:val="single" w:sz="4" w:space="0" w:color="000000"/>
            </w:tcBorders>
          </w:tcPr>
          <w:p w14:paraId="3DAEB8C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A212A8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71ABFA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p>
        </w:tc>
        <w:tc>
          <w:tcPr>
            <w:tcW w:w="5599" w:type="dxa"/>
            <w:tcBorders>
              <w:top w:val="single" w:sz="4" w:space="0" w:color="000000"/>
              <w:left w:val="single" w:sz="4" w:space="0" w:color="000000"/>
              <w:bottom w:val="single" w:sz="4" w:space="0" w:color="000000"/>
              <w:right w:val="single" w:sz="4" w:space="0" w:color="000000"/>
            </w:tcBorders>
          </w:tcPr>
          <w:p w14:paraId="4837AF6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8.- Centro de eventos o salón de baile </w:t>
            </w:r>
          </w:p>
        </w:tc>
        <w:tc>
          <w:tcPr>
            <w:tcW w:w="1796" w:type="dxa"/>
            <w:gridSpan w:val="2"/>
            <w:tcBorders>
              <w:top w:val="single" w:sz="4" w:space="0" w:color="000000"/>
              <w:left w:val="single" w:sz="4" w:space="0" w:color="000000"/>
              <w:bottom w:val="single" w:sz="4" w:space="0" w:color="000000"/>
              <w:right w:val="single" w:sz="4" w:space="0" w:color="000000"/>
            </w:tcBorders>
          </w:tcPr>
          <w:p w14:paraId="1B50E9A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F551E8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568412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B972D2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9.- Hotel o motel </w:t>
            </w:r>
          </w:p>
        </w:tc>
        <w:tc>
          <w:tcPr>
            <w:tcW w:w="1796" w:type="dxa"/>
            <w:gridSpan w:val="2"/>
            <w:tcBorders>
              <w:top w:val="single" w:sz="4" w:space="0" w:color="000000"/>
              <w:left w:val="single" w:sz="4" w:space="0" w:color="000000"/>
              <w:bottom w:val="single" w:sz="4" w:space="0" w:color="000000"/>
              <w:right w:val="single" w:sz="4" w:space="0" w:color="000000"/>
            </w:tcBorders>
          </w:tcPr>
          <w:p w14:paraId="71AD45A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4F508F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F80462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71039B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10.- Centro recreativo o deportivo </w:t>
            </w:r>
          </w:p>
        </w:tc>
        <w:tc>
          <w:tcPr>
            <w:tcW w:w="1796" w:type="dxa"/>
            <w:gridSpan w:val="2"/>
            <w:tcBorders>
              <w:top w:val="single" w:sz="4" w:space="0" w:color="000000"/>
              <w:left w:val="single" w:sz="4" w:space="0" w:color="000000"/>
              <w:bottom w:val="single" w:sz="4" w:space="0" w:color="000000"/>
              <w:right w:val="single" w:sz="4" w:space="0" w:color="000000"/>
            </w:tcBorders>
          </w:tcPr>
          <w:p w14:paraId="6482B20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83F3D6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764E13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41FCDE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11.- Tienda de abarrotes </w:t>
            </w:r>
          </w:p>
        </w:tc>
        <w:tc>
          <w:tcPr>
            <w:tcW w:w="1796" w:type="dxa"/>
            <w:gridSpan w:val="2"/>
            <w:tcBorders>
              <w:top w:val="single" w:sz="4" w:space="0" w:color="000000"/>
              <w:left w:val="single" w:sz="4" w:space="0" w:color="000000"/>
              <w:bottom w:val="single" w:sz="4" w:space="0" w:color="000000"/>
              <w:right w:val="single" w:sz="4" w:space="0" w:color="000000"/>
            </w:tcBorders>
          </w:tcPr>
          <w:p w14:paraId="532AB3C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59E92C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D241C3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D5A7A5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12.- Restaurante-bar </w:t>
            </w:r>
          </w:p>
        </w:tc>
        <w:tc>
          <w:tcPr>
            <w:tcW w:w="1796" w:type="dxa"/>
            <w:gridSpan w:val="2"/>
            <w:tcBorders>
              <w:top w:val="single" w:sz="4" w:space="0" w:color="000000"/>
              <w:left w:val="single" w:sz="4" w:space="0" w:color="000000"/>
              <w:bottom w:val="single" w:sz="4" w:space="0" w:color="000000"/>
              <w:right w:val="single" w:sz="4" w:space="0" w:color="000000"/>
            </w:tcBorders>
          </w:tcPr>
          <w:p w14:paraId="63141CB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149,448.90</w:t>
            </w:r>
          </w:p>
        </w:tc>
      </w:tr>
      <w:tr w:rsidR="00CC0772" w14:paraId="6000A82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F712D7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33E9F3E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13.- Tienda departamental </w:t>
            </w:r>
          </w:p>
        </w:tc>
        <w:tc>
          <w:tcPr>
            <w:tcW w:w="1796" w:type="dxa"/>
            <w:gridSpan w:val="2"/>
            <w:tcBorders>
              <w:top w:val="single" w:sz="4" w:space="0" w:color="000000"/>
              <w:left w:val="single" w:sz="4" w:space="0" w:color="000000"/>
              <w:bottom w:val="single" w:sz="4" w:space="0" w:color="000000"/>
              <w:right w:val="single" w:sz="4" w:space="0" w:color="000000"/>
            </w:tcBorders>
          </w:tcPr>
          <w:p w14:paraId="313F2F2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9950E5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440013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67A758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14.- Salón o local abierto o cerrado de diversiones y espectáculos públicos </w:t>
            </w:r>
          </w:p>
        </w:tc>
        <w:tc>
          <w:tcPr>
            <w:tcW w:w="1796" w:type="dxa"/>
            <w:gridSpan w:val="2"/>
            <w:tcBorders>
              <w:top w:val="single" w:sz="4" w:space="0" w:color="000000"/>
              <w:left w:val="single" w:sz="4" w:space="0" w:color="000000"/>
              <w:bottom w:val="single" w:sz="4" w:space="0" w:color="000000"/>
              <w:right w:val="single" w:sz="4" w:space="0" w:color="000000"/>
            </w:tcBorders>
          </w:tcPr>
          <w:p w14:paraId="52FC069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35D99E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65410B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21353D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15.- Establecimiento que preste servicios de sorteos y juegos con apuestas, independientemente del nombre con el que se designe y que requieran permiso de acuerdo con la ley federal de juegos y sorteos y su reglamento </w:t>
            </w:r>
          </w:p>
        </w:tc>
        <w:tc>
          <w:tcPr>
            <w:tcW w:w="1796" w:type="dxa"/>
            <w:gridSpan w:val="2"/>
            <w:tcBorders>
              <w:top w:val="single" w:sz="4" w:space="0" w:color="000000"/>
              <w:left w:val="single" w:sz="4" w:space="0" w:color="000000"/>
              <w:bottom w:val="single" w:sz="4" w:space="0" w:color="000000"/>
              <w:right w:val="single" w:sz="4" w:space="0" w:color="000000"/>
            </w:tcBorders>
          </w:tcPr>
          <w:p w14:paraId="6A85356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3D8E4D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8E5768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600E37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16.- Fábrica de cerveza artesanal</w:t>
            </w:r>
          </w:p>
        </w:tc>
        <w:tc>
          <w:tcPr>
            <w:tcW w:w="1796" w:type="dxa"/>
            <w:gridSpan w:val="2"/>
            <w:tcBorders>
              <w:top w:val="single" w:sz="4" w:space="0" w:color="000000"/>
              <w:left w:val="single" w:sz="4" w:space="0" w:color="000000"/>
              <w:bottom w:val="single" w:sz="4" w:space="0" w:color="000000"/>
              <w:right w:val="single" w:sz="4" w:space="0" w:color="000000"/>
            </w:tcBorders>
          </w:tcPr>
          <w:p w14:paraId="4B22746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47,605.58</w:t>
            </w:r>
          </w:p>
        </w:tc>
      </w:tr>
      <w:tr w:rsidR="00CC0772" w14:paraId="23F9C08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2D0003F"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4314</w:t>
            </w:r>
          </w:p>
        </w:tc>
        <w:tc>
          <w:tcPr>
            <w:tcW w:w="5599" w:type="dxa"/>
            <w:tcBorders>
              <w:top w:val="single" w:sz="4" w:space="0" w:color="000000"/>
              <w:left w:val="single" w:sz="4" w:space="0" w:color="000000"/>
              <w:bottom w:val="single" w:sz="4" w:space="0" w:color="000000"/>
              <w:right w:val="single" w:sz="4" w:space="0" w:color="000000"/>
            </w:tcBorders>
          </w:tcPr>
          <w:p w14:paraId="70A6393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Por la expedición de autorizaciones eventuales por día (eventos sociales) </w:t>
            </w:r>
          </w:p>
        </w:tc>
        <w:tc>
          <w:tcPr>
            <w:tcW w:w="1796" w:type="dxa"/>
            <w:gridSpan w:val="2"/>
            <w:tcBorders>
              <w:top w:val="single" w:sz="4" w:space="0" w:color="000000"/>
              <w:left w:val="single" w:sz="4" w:space="0" w:color="000000"/>
              <w:bottom w:val="single" w:sz="4" w:space="0" w:color="000000"/>
              <w:right w:val="single" w:sz="4" w:space="0" w:color="000000"/>
            </w:tcBorders>
          </w:tcPr>
          <w:p w14:paraId="33ECF18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544,240.12</w:t>
            </w:r>
          </w:p>
        </w:tc>
      </w:tr>
      <w:tr w:rsidR="00CC0772" w14:paraId="5271D04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F5AB1C9"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15634A3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1.- kermes</w:t>
            </w:r>
          </w:p>
        </w:tc>
        <w:tc>
          <w:tcPr>
            <w:tcW w:w="1796" w:type="dxa"/>
            <w:gridSpan w:val="2"/>
            <w:tcBorders>
              <w:top w:val="single" w:sz="4" w:space="0" w:color="000000"/>
              <w:left w:val="single" w:sz="4" w:space="0" w:color="000000"/>
              <w:bottom w:val="single" w:sz="4" w:space="0" w:color="000000"/>
              <w:right w:val="single" w:sz="4" w:space="0" w:color="000000"/>
            </w:tcBorders>
          </w:tcPr>
          <w:p w14:paraId="1D22931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10,598.47</w:t>
            </w:r>
          </w:p>
        </w:tc>
      </w:tr>
      <w:tr w:rsidR="00CC0772" w14:paraId="694A038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34FA4A8"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516CA6B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2.- bailes, graduaciones, bailes tradicionales</w:t>
            </w:r>
          </w:p>
        </w:tc>
        <w:tc>
          <w:tcPr>
            <w:tcW w:w="1796" w:type="dxa"/>
            <w:gridSpan w:val="2"/>
            <w:tcBorders>
              <w:top w:val="single" w:sz="4" w:space="0" w:color="000000"/>
              <w:left w:val="single" w:sz="4" w:space="0" w:color="000000"/>
              <w:bottom w:val="single" w:sz="4" w:space="0" w:color="000000"/>
              <w:right w:val="single" w:sz="4" w:space="0" w:color="000000"/>
            </w:tcBorders>
          </w:tcPr>
          <w:p w14:paraId="50445A5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6,707.00</w:t>
            </w:r>
          </w:p>
        </w:tc>
      </w:tr>
      <w:tr w:rsidR="00CC0772" w14:paraId="4653335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77763E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A3FB44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Carreras de caballos, rodeo, jaripeo y eventos públicos similares </w:t>
            </w:r>
          </w:p>
        </w:tc>
        <w:tc>
          <w:tcPr>
            <w:tcW w:w="1796" w:type="dxa"/>
            <w:gridSpan w:val="2"/>
            <w:tcBorders>
              <w:top w:val="single" w:sz="4" w:space="0" w:color="000000"/>
              <w:left w:val="single" w:sz="4" w:space="0" w:color="000000"/>
              <w:bottom w:val="single" w:sz="4" w:space="0" w:color="000000"/>
              <w:right w:val="single" w:sz="4" w:space="0" w:color="000000"/>
            </w:tcBorders>
          </w:tcPr>
          <w:p w14:paraId="18F33C0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46,943.35</w:t>
            </w:r>
          </w:p>
        </w:tc>
      </w:tr>
      <w:tr w:rsidR="00CC0772" w14:paraId="0C25445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0E52CB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2F0D3A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4.- Carreras de autos, motos y eventos públicos similares </w:t>
            </w:r>
          </w:p>
        </w:tc>
        <w:tc>
          <w:tcPr>
            <w:tcW w:w="1796" w:type="dxa"/>
            <w:gridSpan w:val="2"/>
            <w:tcBorders>
              <w:top w:val="single" w:sz="4" w:space="0" w:color="000000"/>
              <w:left w:val="single" w:sz="4" w:space="0" w:color="000000"/>
              <w:bottom w:val="single" w:sz="4" w:space="0" w:color="000000"/>
              <w:right w:val="single" w:sz="4" w:space="0" w:color="000000"/>
            </w:tcBorders>
          </w:tcPr>
          <w:p w14:paraId="1BF4747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2,989.20</w:t>
            </w:r>
          </w:p>
        </w:tc>
      </w:tr>
      <w:tr w:rsidR="00CC0772" w14:paraId="1C88E45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CBC67A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32E1FAB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5.- Box, lucha, béisbol y eventos públicos similares </w:t>
            </w:r>
          </w:p>
        </w:tc>
        <w:tc>
          <w:tcPr>
            <w:tcW w:w="1796" w:type="dxa"/>
            <w:gridSpan w:val="2"/>
            <w:tcBorders>
              <w:top w:val="single" w:sz="4" w:space="0" w:color="000000"/>
              <w:left w:val="single" w:sz="4" w:space="0" w:color="000000"/>
              <w:bottom w:val="single" w:sz="4" w:space="0" w:color="000000"/>
              <w:right w:val="single" w:sz="4" w:space="0" w:color="000000"/>
            </w:tcBorders>
          </w:tcPr>
          <w:p w14:paraId="225B1D8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8,963.38</w:t>
            </w:r>
          </w:p>
        </w:tc>
      </w:tr>
      <w:tr w:rsidR="00CC0772" w14:paraId="1739F11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AABBF3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39D32E8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6.- Ferias o exposiciones ganaderas, comerciales y eventos públicos similares </w:t>
            </w:r>
          </w:p>
        </w:tc>
        <w:tc>
          <w:tcPr>
            <w:tcW w:w="1796" w:type="dxa"/>
            <w:gridSpan w:val="2"/>
            <w:tcBorders>
              <w:top w:val="single" w:sz="4" w:space="0" w:color="000000"/>
              <w:left w:val="single" w:sz="4" w:space="0" w:color="000000"/>
              <w:bottom w:val="single" w:sz="4" w:space="0" w:color="000000"/>
              <w:right w:val="single" w:sz="4" w:space="0" w:color="000000"/>
            </w:tcBorders>
          </w:tcPr>
          <w:p w14:paraId="75AD5F9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66,575.49</w:t>
            </w:r>
          </w:p>
        </w:tc>
      </w:tr>
      <w:tr w:rsidR="00CC0772" w14:paraId="5F26D9B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4E1C35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410846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7.- Palenques </w:t>
            </w:r>
          </w:p>
        </w:tc>
        <w:tc>
          <w:tcPr>
            <w:tcW w:w="1796" w:type="dxa"/>
            <w:gridSpan w:val="2"/>
            <w:tcBorders>
              <w:top w:val="single" w:sz="4" w:space="0" w:color="000000"/>
              <w:left w:val="single" w:sz="4" w:space="0" w:color="000000"/>
              <w:bottom w:val="single" w:sz="4" w:space="0" w:color="000000"/>
              <w:right w:val="single" w:sz="4" w:space="0" w:color="000000"/>
            </w:tcBorders>
          </w:tcPr>
          <w:p w14:paraId="08B33C8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58B7D6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07B424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43AAA73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8.- Presentaciones artísticas </w:t>
            </w:r>
          </w:p>
        </w:tc>
        <w:tc>
          <w:tcPr>
            <w:tcW w:w="1796" w:type="dxa"/>
            <w:gridSpan w:val="2"/>
            <w:tcBorders>
              <w:top w:val="single" w:sz="4" w:space="0" w:color="000000"/>
              <w:left w:val="single" w:sz="4" w:space="0" w:color="000000"/>
              <w:bottom w:val="single" w:sz="4" w:space="0" w:color="000000"/>
              <w:right w:val="single" w:sz="4" w:space="0" w:color="000000"/>
            </w:tcBorders>
          </w:tcPr>
          <w:p w14:paraId="04DDA18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44,020.51</w:t>
            </w:r>
          </w:p>
        </w:tc>
      </w:tr>
      <w:tr w:rsidR="00CC0772" w14:paraId="651B7EF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355E64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170FFA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9.- Centro de eventos o salón de baile</w:t>
            </w:r>
          </w:p>
        </w:tc>
        <w:tc>
          <w:tcPr>
            <w:tcW w:w="1796" w:type="dxa"/>
            <w:gridSpan w:val="2"/>
            <w:tcBorders>
              <w:top w:val="single" w:sz="4" w:space="0" w:color="000000"/>
              <w:left w:val="single" w:sz="4" w:space="0" w:color="000000"/>
              <w:bottom w:val="single" w:sz="4" w:space="0" w:color="000000"/>
              <w:right w:val="single" w:sz="4" w:space="0" w:color="000000"/>
            </w:tcBorders>
          </w:tcPr>
          <w:p w14:paraId="470D524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328,931.05</w:t>
            </w:r>
          </w:p>
        </w:tc>
      </w:tr>
      <w:tr w:rsidR="00CC0772" w14:paraId="4762822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AE26A2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B100CC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10.- Circos y juegos mecánicos</w:t>
            </w:r>
          </w:p>
        </w:tc>
        <w:tc>
          <w:tcPr>
            <w:tcW w:w="1796" w:type="dxa"/>
            <w:gridSpan w:val="2"/>
            <w:tcBorders>
              <w:top w:val="single" w:sz="4" w:space="0" w:color="000000"/>
              <w:left w:val="single" w:sz="4" w:space="0" w:color="000000"/>
              <w:bottom w:val="single" w:sz="4" w:space="0" w:color="000000"/>
              <w:right w:val="single" w:sz="4" w:space="0" w:color="000000"/>
            </w:tcBorders>
          </w:tcPr>
          <w:p w14:paraId="01C6EC4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28,487.66</w:t>
            </w:r>
          </w:p>
        </w:tc>
      </w:tr>
      <w:tr w:rsidR="00CC0772" w14:paraId="5F8B37B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9272A3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E8C7FD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11.- Exposiciones y/o modeladas con fines de lucro</w:t>
            </w:r>
          </w:p>
        </w:tc>
        <w:tc>
          <w:tcPr>
            <w:tcW w:w="1796" w:type="dxa"/>
            <w:gridSpan w:val="2"/>
            <w:tcBorders>
              <w:top w:val="single" w:sz="4" w:space="0" w:color="000000"/>
              <w:left w:val="single" w:sz="4" w:space="0" w:color="000000"/>
              <w:bottom w:val="single" w:sz="4" w:space="0" w:color="000000"/>
              <w:right w:val="single" w:sz="4" w:space="0" w:color="000000"/>
            </w:tcBorders>
          </w:tcPr>
          <w:p w14:paraId="4F11237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C97ABB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AE5685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4315</w:t>
            </w:r>
          </w:p>
        </w:tc>
        <w:tc>
          <w:tcPr>
            <w:tcW w:w="5599" w:type="dxa"/>
            <w:tcBorders>
              <w:top w:val="single" w:sz="4" w:space="0" w:color="000000"/>
              <w:left w:val="single" w:sz="4" w:space="0" w:color="000000"/>
              <w:bottom w:val="single" w:sz="4" w:space="0" w:color="000000"/>
              <w:right w:val="single" w:sz="4" w:space="0" w:color="000000"/>
            </w:tcBorders>
          </w:tcPr>
          <w:p w14:paraId="4DE1551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Por la expedición de guías para la transportación de bebidas con contenido alcohólico </w:t>
            </w:r>
          </w:p>
        </w:tc>
        <w:tc>
          <w:tcPr>
            <w:tcW w:w="1796" w:type="dxa"/>
            <w:gridSpan w:val="2"/>
            <w:tcBorders>
              <w:top w:val="single" w:sz="4" w:space="0" w:color="000000"/>
              <w:left w:val="single" w:sz="4" w:space="0" w:color="000000"/>
              <w:bottom w:val="single" w:sz="4" w:space="0" w:color="000000"/>
              <w:right w:val="single" w:sz="4" w:space="0" w:color="000000"/>
            </w:tcBorders>
          </w:tcPr>
          <w:p w14:paraId="5889E15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43406F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1A359C8"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4316</w:t>
            </w:r>
          </w:p>
        </w:tc>
        <w:tc>
          <w:tcPr>
            <w:tcW w:w="5599" w:type="dxa"/>
            <w:tcBorders>
              <w:top w:val="single" w:sz="4" w:space="0" w:color="000000"/>
              <w:left w:val="single" w:sz="4" w:space="0" w:color="000000"/>
              <w:bottom w:val="single" w:sz="4" w:space="0" w:color="000000"/>
              <w:right w:val="single" w:sz="4" w:space="0" w:color="000000"/>
            </w:tcBorders>
          </w:tcPr>
          <w:p w14:paraId="12B8206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Por la expedición de anuencias por cambio de domicilio (alcoholes) </w:t>
            </w:r>
          </w:p>
        </w:tc>
        <w:tc>
          <w:tcPr>
            <w:tcW w:w="1796" w:type="dxa"/>
            <w:gridSpan w:val="2"/>
            <w:tcBorders>
              <w:top w:val="single" w:sz="4" w:space="0" w:color="000000"/>
              <w:left w:val="single" w:sz="4" w:space="0" w:color="000000"/>
              <w:bottom w:val="single" w:sz="4" w:space="0" w:color="000000"/>
              <w:right w:val="single" w:sz="4" w:space="0" w:color="000000"/>
            </w:tcBorders>
          </w:tcPr>
          <w:p w14:paraId="3CBEF11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C2DC4F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AFC75D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4317</w:t>
            </w:r>
          </w:p>
        </w:tc>
        <w:tc>
          <w:tcPr>
            <w:tcW w:w="5599" w:type="dxa"/>
            <w:tcBorders>
              <w:top w:val="single" w:sz="4" w:space="0" w:color="000000"/>
              <w:left w:val="single" w:sz="4" w:space="0" w:color="000000"/>
              <w:bottom w:val="single" w:sz="4" w:space="0" w:color="000000"/>
              <w:right w:val="single" w:sz="4" w:space="0" w:color="000000"/>
            </w:tcBorders>
          </w:tcPr>
          <w:p w14:paraId="2240BA5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Servicio de limpia </w:t>
            </w:r>
          </w:p>
        </w:tc>
        <w:tc>
          <w:tcPr>
            <w:tcW w:w="1796" w:type="dxa"/>
            <w:gridSpan w:val="2"/>
            <w:tcBorders>
              <w:top w:val="single" w:sz="4" w:space="0" w:color="000000"/>
              <w:left w:val="single" w:sz="4" w:space="0" w:color="000000"/>
              <w:bottom w:val="single" w:sz="4" w:space="0" w:color="000000"/>
              <w:right w:val="single" w:sz="4" w:space="0" w:color="000000"/>
            </w:tcBorders>
          </w:tcPr>
          <w:p w14:paraId="2838F57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349,076.42</w:t>
            </w:r>
          </w:p>
        </w:tc>
      </w:tr>
      <w:tr w:rsidR="00CC0772" w14:paraId="0803035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2EA702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6DC7C8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Servicio de recolección de basura </w:t>
            </w:r>
          </w:p>
        </w:tc>
        <w:tc>
          <w:tcPr>
            <w:tcW w:w="1796" w:type="dxa"/>
            <w:gridSpan w:val="2"/>
            <w:tcBorders>
              <w:top w:val="single" w:sz="4" w:space="0" w:color="000000"/>
              <w:left w:val="single" w:sz="4" w:space="0" w:color="000000"/>
              <w:bottom w:val="single" w:sz="4" w:space="0" w:color="000000"/>
              <w:right w:val="single" w:sz="4" w:space="0" w:color="000000"/>
            </w:tcBorders>
          </w:tcPr>
          <w:p w14:paraId="73A1248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B74817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6A418B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05504D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Uso de centros de acopio </w:t>
            </w:r>
          </w:p>
        </w:tc>
        <w:tc>
          <w:tcPr>
            <w:tcW w:w="1796" w:type="dxa"/>
            <w:gridSpan w:val="2"/>
            <w:tcBorders>
              <w:top w:val="single" w:sz="4" w:space="0" w:color="000000"/>
              <w:left w:val="single" w:sz="4" w:space="0" w:color="000000"/>
              <w:bottom w:val="single" w:sz="4" w:space="0" w:color="000000"/>
              <w:right w:val="single" w:sz="4" w:space="0" w:color="000000"/>
            </w:tcBorders>
          </w:tcPr>
          <w:p w14:paraId="28A7765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349,052.42</w:t>
            </w:r>
          </w:p>
        </w:tc>
      </w:tr>
      <w:tr w:rsidR="00CC0772" w14:paraId="3036518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F98589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28CBF2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Limpieza de lotes baldíos </w:t>
            </w:r>
          </w:p>
        </w:tc>
        <w:tc>
          <w:tcPr>
            <w:tcW w:w="1796" w:type="dxa"/>
            <w:gridSpan w:val="2"/>
            <w:tcBorders>
              <w:top w:val="single" w:sz="4" w:space="0" w:color="000000"/>
              <w:left w:val="single" w:sz="4" w:space="0" w:color="000000"/>
              <w:bottom w:val="single" w:sz="4" w:space="0" w:color="000000"/>
              <w:right w:val="single" w:sz="4" w:space="0" w:color="000000"/>
            </w:tcBorders>
          </w:tcPr>
          <w:p w14:paraId="3C8E0A8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5C248F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EE19CC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4318</w:t>
            </w:r>
          </w:p>
        </w:tc>
        <w:tc>
          <w:tcPr>
            <w:tcW w:w="5599" w:type="dxa"/>
            <w:tcBorders>
              <w:top w:val="single" w:sz="4" w:space="0" w:color="000000"/>
              <w:left w:val="single" w:sz="4" w:space="0" w:color="000000"/>
              <w:bottom w:val="single" w:sz="4" w:space="0" w:color="000000"/>
              <w:right w:val="single" w:sz="4" w:space="0" w:color="000000"/>
            </w:tcBorders>
          </w:tcPr>
          <w:p w14:paraId="2047584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Otros servicios </w:t>
            </w:r>
          </w:p>
        </w:tc>
        <w:tc>
          <w:tcPr>
            <w:tcW w:w="1796" w:type="dxa"/>
            <w:gridSpan w:val="2"/>
            <w:tcBorders>
              <w:top w:val="single" w:sz="4" w:space="0" w:color="000000"/>
              <w:left w:val="single" w:sz="4" w:space="0" w:color="000000"/>
              <w:bottom w:val="single" w:sz="4" w:space="0" w:color="000000"/>
              <w:right w:val="single" w:sz="4" w:space="0" w:color="000000"/>
            </w:tcBorders>
          </w:tcPr>
          <w:p w14:paraId="6C117BA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9,929,736.10</w:t>
            </w:r>
          </w:p>
        </w:tc>
      </w:tr>
      <w:tr w:rsidR="00CC0772" w14:paraId="0F38FE8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9759FF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086B32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Expedición de certificados </w:t>
            </w:r>
          </w:p>
        </w:tc>
        <w:tc>
          <w:tcPr>
            <w:tcW w:w="1796" w:type="dxa"/>
            <w:gridSpan w:val="2"/>
            <w:tcBorders>
              <w:top w:val="single" w:sz="4" w:space="0" w:color="000000"/>
              <w:left w:val="single" w:sz="4" w:space="0" w:color="000000"/>
              <w:bottom w:val="single" w:sz="4" w:space="0" w:color="000000"/>
              <w:right w:val="single" w:sz="4" w:space="0" w:color="000000"/>
            </w:tcBorders>
          </w:tcPr>
          <w:p w14:paraId="7A93B2A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3,625,319.40</w:t>
            </w:r>
          </w:p>
        </w:tc>
      </w:tr>
      <w:tr w:rsidR="00CC0772" w14:paraId="1BF17BD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889E08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C787B0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Legalización de firmas </w:t>
            </w:r>
          </w:p>
        </w:tc>
        <w:tc>
          <w:tcPr>
            <w:tcW w:w="1796" w:type="dxa"/>
            <w:gridSpan w:val="2"/>
            <w:tcBorders>
              <w:top w:val="single" w:sz="4" w:space="0" w:color="000000"/>
              <w:left w:val="single" w:sz="4" w:space="0" w:color="000000"/>
              <w:bottom w:val="single" w:sz="4" w:space="0" w:color="000000"/>
              <w:right w:val="single" w:sz="4" w:space="0" w:color="000000"/>
            </w:tcBorders>
          </w:tcPr>
          <w:p w14:paraId="3515AF4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1,163,737.92</w:t>
            </w:r>
          </w:p>
        </w:tc>
      </w:tr>
      <w:tr w:rsidR="00CC0772" w14:paraId="7F1E462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A28295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1C7BB3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Certificación de documentos por hoja </w:t>
            </w:r>
          </w:p>
        </w:tc>
        <w:tc>
          <w:tcPr>
            <w:tcW w:w="1796" w:type="dxa"/>
            <w:gridSpan w:val="2"/>
            <w:tcBorders>
              <w:top w:val="single" w:sz="4" w:space="0" w:color="000000"/>
              <w:left w:val="single" w:sz="4" w:space="0" w:color="000000"/>
              <w:bottom w:val="single" w:sz="4" w:space="0" w:color="000000"/>
              <w:right w:val="single" w:sz="4" w:space="0" w:color="000000"/>
            </w:tcBorders>
          </w:tcPr>
          <w:p w14:paraId="3665EC1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7,264.74</w:t>
            </w:r>
          </w:p>
        </w:tc>
      </w:tr>
      <w:tr w:rsidR="00CC0772" w14:paraId="24F32FF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77546C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p>
        </w:tc>
        <w:tc>
          <w:tcPr>
            <w:tcW w:w="5599" w:type="dxa"/>
            <w:tcBorders>
              <w:top w:val="single" w:sz="4" w:space="0" w:color="000000"/>
              <w:left w:val="single" w:sz="4" w:space="0" w:color="000000"/>
              <w:bottom w:val="single" w:sz="4" w:space="0" w:color="000000"/>
              <w:right w:val="single" w:sz="4" w:space="0" w:color="000000"/>
            </w:tcBorders>
          </w:tcPr>
          <w:p w14:paraId="7929955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4.- Expedición de certificados de no adeudo de créditos fiscales </w:t>
            </w:r>
          </w:p>
        </w:tc>
        <w:tc>
          <w:tcPr>
            <w:tcW w:w="1796" w:type="dxa"/>
            <w:gridSpan w:val="2"/>
            <w:tcBorders>
              <w:top w:val="single" w:sz="4" w:space="0" w:color="000000"/>
              <w:left w:val="single" w:sz="4" w:space="0" w:color="000000"/>
              <w:bottom w:val="single" w:sz="4" w:space="0" w:color="000000"/>
              <w:right w:val="single" w:sz="4" w:space="0" w:color="000000"/>
            </w:tcBorders>
          </w:tcPr>
          <w:p w14:paraId="4B52076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3,893.94</w:t>
            </w:r>
          </w:p>
        </w:tc>
      </w:tr>
      <w:tr w:rsidR="00CC0772" w14:paraId="083FE23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0841B5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71A38D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5.- Expedición de certificados de residencia </w:t>
            </w:r>
          </w:p>
        </w:tc>
        <w:tc>
          <w:tcPr>
            <w:tcW w:w="1796" w:type="dxa"/>
            <w:gridSpan w:val="2"/>
            <w:tcBorders>
              <w:top w:val="single" w:sz="4" w:space="0" w:color="000000"/>
              <w:left w:val="single" w:sz="4" w:space="0" w:color="000000"/>
              <w:bottom w:val="single" w:sz="4" w:space="0" w:color="000000"/>
              <w:right w:val="single" w:sz="4" w:space="0" w:color="000000"/>
            </w:tcBorders>
          </w:tcPr>
          <w:p w14:paraId="1404691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59,861.74</w:t>
            </w:r>
          </w:p>
        </w:tc>
      </w:tr>
      <w:tr w:rsidR="00CC0772" w14:paraId="52F6AA7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5D6D39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D801FB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6.- Licencias y permisos especiales - anuencias </w:t>
            </w:r>
          </w:p>
        </w:tc>
        <w:tc>
          <w:tcPr>
            <w:tcW w:w="1796" w:type="dxa"/>
            <w:gridSpan w:val="2"/>
            <w:tcBorders>
              <w:top w:val="single" w:sz="4" w:space="0" w:color="000000"/>
              <w:left w:val="single" w:sz="4" w:space="0" w:color="000000"/>
              <w:bottom w:val="single" w:sz="4" w:space="0" w:color="000000"/>
              <w:right w:val="single" w:sz="4" w:space="0" w:color="000000"/>
            </w:tcBorders>
          </w:tcPr>
          <w:p w14:paraId="674EBEB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3,278,338.68</w:t>
            </w:r>
          </w:p>
        </w:tc>
      </w:tr>
      <w:tr w:rsidR="00CC0772" w14:paraId="52156E9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BF6CECE"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26688F6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A. Por el estacionamiento de vehículos o colocación de puestos ambulantes y semifijos, para realizar actividades de comercio y oficios en la vía pública, autorizadas por la autoridad municipal.               </w:t>
            </w:r>
          </w:p>
        </w:tc>
        <w:tc>
          <w:tcPr>
            <w:tcW w:w="1796" w:type="dxa"/>
            <w:gridSpan w:val="2"/>
            <w:tcBorders>
              <w:top w:val="single" w:sz="4" w:space="0" w:color="000000"/>
              <w:left w:val="single" w:sz="4" w:space="0" w:color="000000"/>
              <w:bottom w:val="single" w:sz="4" w:space="0" w:color="000000"/>
              <w:right w:val="single" w:sz="4" w:space="0" w:color="000000"/>
            </w:tcBorders>
          </w:tcPr>
          <w:p w14:paraId="1453133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1,937,082.97</w:t>
            </w:r>
          </w:p>
        </w:tc>
      </w:tr>
      <w:tr w:rsidR="00CC0772" w14:paraId="2AA608B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B414F02"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3380CEA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B. Permisos a locales de fiestas en general sin venta y consumo de bebidas alcohólicas y la autorización para la celebración de eventos diversos que lo requieren.</w:t>
            </w:r>
          </w:p>
        </w:tc>
        <w:tc>
          <w:tcPr>
            <w:tcW w:w="1796" w:type="dxa"/>
            <w:gridSpan w:val="2"/>
            <w:tcBorders>
              <w:top w:val="single" w:sz="4" w:space="0" w:color="000000"/>
              <w:left w:val="single" w:sz="4" w:space="0" w:color="000000"/>
              <w:bottom w:val="single" w:sz="4" w:space="0" w:color="000000"/>
              <w:right w:val="single" w:sz="4" w:space="0" w:color="000000"/>
            </w:tcBorders>
          </w:tcPr>
          <w:p w14:paraId="6F83B43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5,981.23</w:t>
            </w:r>
          </w:p>
        </w:tc>
      </w:tr>
      <w:tr w:rsidR="00CC0772" w14:paraId="49F9D10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EA805E7"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4EF7511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C. Cierre de Calles para Eventos Diversos</w:t>
            </w:r>
          </w:p>
        </w:tc>
        <w:tc>
          <w:tcPr>
            <w:tcW w:w="1796" w:type="dxa"/>
            <w:gridSpan w:val="2"/>
            <w:tcBorders>
              <w:top w:val="single" w:sz="4" w:space="0" w:color="000000"/>
              <w:left w:val="single" w:sz="4" w:space="0" w:color="000000"/>
              <w:bottom w:val="single" w:sz="4" w:space="0" w:color="000000"/>
              <w:right w:val="single" w:sz="4" w:space="0" w:color="000000"/>
            </w:tcBorders>
          </w:tcPr>
          <w:p w14:paraId="00EE1DC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7F55D9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FD5FDE7"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1F7A308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D. Anuencia comercio Ambulante en playas y Zona Federal Marítimo Terrestre</w:t>
            </w:r>
          </w:p>
        </w:tc>
        <w:tc>
          <w:tcPr>
            <w:tcW w:w="1796" w:type="dxa"/>
            <w:gridSpan w:val="2"/>
            <w:tcBorders>
              <w:top w:val="single" w:sz="4" w:space="0" w:color="000000"/>
              <w:left w:val="single" w:sz="4" w:space="0" w:color="000000"/>
              <w:bottom w:val="single" w:sz="4" w:space="0" w:color="000000"/>
              <w:right w:val="single" w:sz="4" w:space="0" w:color="000000"/>
            </w:tcBorders>
          </w:tcPr>
          <w:p w14:paraId="2DA3977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29,883.57</w:t>
            </w:r>
          </w:p>
        </w:tc>
      </w:tr>
      <w:tr w:rsidR="00CC0772" w14:paraId="69FAB7B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B14ECCF"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0CCD917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E. Ingresos derivados por la autorización de funcionamiento de </w:t>
            </w:r>
            <w:proofErr w:type="spellStart"/>
            <w:r>
              <w:rPr>
                <w:rFonts w:ascii="Calibri" w:eastAsia="Calibri" w:hAnsi="Calibri" w:cs="Calibri"/>
                <w:color w:val="000000"/>
                <w:sz w:val="22"/>
                <w:szCs w:val="22"/>
              </w:rPr>
              <w:t>maquinas</w:t>
            </w:r>
            <w:proofErr w:type="spellEnd"/>
            <w:r>
              <w:rPr>
                <w:rFonts w:ascii="Calibri" w:eastAsia="Calibri" w:hAnsi="Calibri" w:cs="Calibri"/>
                <w:color w:val="000000"/>
                <w:sz w:val="22"/>
                <w:szCs w:val="22"/>
              </w:rPr>
              <w:t xml:space="preserve"> de apuestas o salas de sorteos y/o casinos</w:t>
            </w:r>
          </w:p>
        </w:tc>
        <w:tc>
          <w:tcPr>
            <w:tcW w:w="1796" w:type="dxa"/>
            <w:gridSpan w:val="2"/>
            <w:tcBorders>
              <w:top w:val="single" w:sz="4" w:space="0" w:color="000000"/>
              <w:left w:val="single" w:sz="4" w:space="0" w:color="000000"/>
              <w:bottom w:val="single" w:sz="4" w:space="0" w:color="000000"/>
              <w:right w:val="single" w:sz="4" w:space="0" w:color="000000"/>
            </w:tcBorders>
          </w:tcPr>
          <w:p w14:paraId="4551B0D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1,305,378.91</w:t>
            </w:r>
          </w:p>
        </w:tc>
      </w:tr>
      <w:tr w:rsidR="00CC0772" w14:paraId="73B1387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266F8D7"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536538A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7.- servicios de farmacia</w:t>
            </w:r>
          </w:p>
        </w:tc>
        <w:tc>
          <w:tcPr>
            <w:tcW w:w="1796" w:type="dxa"/>
            <w:gridSpan w:val="2"/>
            <w:tcBorders>
              <w:top w:val="single" w:sz="4" w:space="0" w:color="000000"/>
              <w:left w:val="single" w:sz="4" w:space="0" w:color="000000"/>
              <w:bottom w:val="single" w:sz="4" w:space="0" w:color="000000"/>
              <w:right w:val="single" w:sz="4" w:space="0" w:color="000000"/>
            </w:tcBorders>
          </w:tcPr>
          <w:p w14:paraId="6D3A613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2FB791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0CF8524"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6433AF8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8.- servicios de óptica</w:t>
            </w:r>
          </w:p>
        </w:tc>
        <w:tc>
          <w:tcPr>
            <w:tcW w:w="1796" w:type="dxa"/>
            <w:gridSpan w:val="2"/>
            <w:tcBorders>
              <w:top w:val="single" w:sz="4" w:space="0" w:color="000000"/>
              <w:left w:val="single" w:sz="4" w:space="0" w:color="000000"/>
              <w:bottom w:val="single" w:sz="4" w:space="0" w:color="000000"/>
              <w:right w:val="single" w:sz="4" w:space="0" w:color="000000"/>
            </w:tcBorders>
          </w:tcPr>
          <w:p w14:paraId="2DE2058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F7D0A4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46242A7"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18A3B07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9.- servicio de análisis de laboratorio clínico</w:t>
            </w:r>
          </w:p>
        </w:tc>
        <w:tc>
          <w:tcPr>
            <w:tcW w:w="1796" w:type="dxa"/>
            <w:gridSpan w:val="2"/>
            <w:tcBorders>
              <w:top w:val="single" w:sz="4" w:space="0" w:color="000000"/>
              <w:left w:val="single" w:sz="4" w:space="0" w:color="000000"/>
              <w:bottom w:val="single" w:sz="4" w:space="0" w:color="000000"/>
              <w:right w:val="single" w:sz="4" w:space="0" w:color="000000"/>
            </w:tcBorders>
          </w:tcPr>
          <w:p w14:paraId="5AB5E77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A6DE84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B004E63"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65CC0AD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10.- Certificado de no adeudo de contribuciones municipales</w:t>
            </w:r>
          </w:p>
        </w:tc>
        <w:tc>
          <w:tcPr>
            <w:tcW w:w="1796" w:type="dxa"/>
            <w:gridSpan w:val="2"/>
            <w:tcBorders>
              <w:top w:val="single" w:sz="4" w:space="0" w:color="000000"/>
              <w:left w:val="single" w:sz="4" w:space="0" w:color="000000"/>
              <w:bottom w:val="single" w:sz="4" w:space="0" w:color="000000"/>
              <w:right w:val="single" w:sz="4" w:space="0" w:color="000000"/>
            </w:tcBorders>
          </w:tcPr>
          <w:p w14:paraId="5FC818D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1,791,271.67</w:t>
            </w:r>
          </w:p>
        </w:tc>
      </w:tr>
      <w:tr w:rsidR="00CC0772" w14:paraId="43EB43C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5754636"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7F134B9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11.- Servicios relacionados con el acceso a la información pública.</w:t>
            </w:r>
          </w:p>
        </w:tc>
        <w:tc>
          <w:tcPr>
            <w:tcW w:w="1796" w:type="dxa"/>
            <w:gridSpan w:val="2"/>
            <w:tcBorders>
              <w:top w:val="single" w:sz="4" w:space="0" w:color="000000"/>
              <w:left w:val="single" w:sz="4" w:space="0" w:color="000000"/>
              <w:bottom w:val="single" w:sz="4" w:space="0" w:color="000000"/>
              <w:right w:val="single" w:sz="4" w:space="0" w:color="000000"/>
            </w:tcBorders>
          </w:tcPr>
          <w:p w14:paraId="22481F7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435591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3945B06"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4500</w:t>
            </w:r>
          </w:p>
        </w:tc>
        <w:tc>
          <w:tcPr>
            <w:tcW w:w="5599" w:type="dxa"/>
            <w:tcBorders>
              <w:top w:val="single" w:sz="4" w:space="0" w:color="000000"/>
              <w:left w:val="single" w:sz="4" w:space="0" w:color="000000"/>
              <w:bottom w:val="single" w:sz="4" w:space="0" w:color="000000"/>
              <w:right w:val="single" w:sz="4" w:space="0" w:color="000000"/>
            </w:tcBorders>
          </w:tcPr>
          <w:p w14:paraId="5D74C953"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Accesorios de Derechos</w:t>
            </w:r>
          </w:p>
        </w:tc>
        <w:tc>
          <w:tcPr>
            <w:tcW w:w="1796" w:type="dxa"/>
            <w:gridSpan w:val="2"/>
            <w:tcBorders>
              <w:top w:val="single" w:sz="4" w:space="0" w:color="000000"/>
              <w:left w:val="single" w:sz="4" w:space="0" w:color="000000"/>
              <w:bottom w:val="single" w:sz="4" w:space="0" w:color="000000"/>
              <w:right w:val="single" w:sz="4" w:space="0" w:color="000000"/>
            </w:tcBorders>
          </w:tcPr>
          <w:p w14:paraId="645C4E51"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79,499.83</w:t>
            </w:r>
          </w:p>
        </w:tc>
      </w:tr>
      <w:tr w:rsidR="00CC0772" w14:paraId="33DF43F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DA85F49"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4501</w:t>
            </w:r>
          </w:p>
        </w:tc>
        <w:tc>
          <w:tcPr>
            <w:tcW w:w="5599" w:type="dxa"/>
            <w:tcBorders>
              <w:top w:val="single" w:sz="4" w:space="0" w:color="000000"/>
              <w:left w:val="single" w:sz="4" w:space="0" w:color="000000"/>
              <w:bottom w:val="single" w:sz="4" w:space="0" w:color="000000"/>
              <w:right w:val="single" w:sz="4" w:space="0" w:color="000000"/>
            </w:tcBorders>
          </w:tcPr>
          <w:p w14:paraId="4F5C64B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Recargos </w:t>
            </w:r>
          </w:p>
        </w:tc>
        <w:tc>
          <w:tcPr>
            <w:tcW w:w="1796" w:type="dxa"/>
            <w:gridSpan w:val="2"/>
            <w:tcBorders>
              <w:top w:val="single" w:sz="4" w:space="0" w:color="000000"/>
              <w:left w:val="single" w:sz="4" w:space="0" w:color="000000"/>
              <w:bottom w:val="single" w:sz="4" w:space="0" w:color="000000"/>
              <w:right w:val="single" w:sz="4" w:space="0" w:color="000000"/>
            </w:tcBorders>
          </w:tcPr>
          <w:p w14:paraId="26916BB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79,463.83</w:t>
            </w:r>
          </w:p>
        </w:tc>
      </w:tr>
      <w:tr w:rsidR="00CC0772" w14:paraId="6CC7866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7405DA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1B55F5F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Recargos por otros derechos </w:t>
            </w:r>
          </w:p>
        </w:tc>
        <w:tc>
          <w:tcPr>
            <w:tcW w:w="1796" w:type="dxa"/>
            <w:gridSpan w:val="2"/>
            <w:tcBorders>
              <w:top w:val="single" w:sz="4" w:space="0" w:color="000000"/>
              <w:left w:val="single" w:sz="4" w:space="0" w:color="000000"/>
              <w:bottom w:val="single" w:sz="4" w:space="0" w:color="000000"/>
              <w:right w:val="single" w:sz="4" w:space="0" w:color="000000"/>
            </w:tcBorders>
          </w:tcPr>
          <w:p w14:paraId="4BC8ADF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79,463.83</w:t>
            </w:r>
          </w:p>
        </w:tc>
      </w:tr>
      <w:tr w:rsidR="00CC0772" w14:paraId="0021D3A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D7CA9F6"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4502</w:t>
            </w:r>
          </w:p>
        </w:tc>
        <w:tc>
          <w:tcPr>
            <w:tcW w:w="5599" w:type="dxa"/>
            <w:tcBorders>
              <w:top w:val="single" w:sz="4" w:space="0" w:color="000000"/>
              <w:left w:val="single" w:sz="4" w:space="0" w:color="000000"/>
              <w:bottom w:val="single" w:sz="4" w:space="0" w:color="000000"/>
              <w:right w:val="single" w:sz="4" w:space="0" w:color="000000"/>
            </w:tcBorders>
          </w:tcPr>
          <w:p w14:paraId="72911C3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Multas </w:t>
            </w:r>
          </w:p>
        </w:tc>
        <w:tc>
          <w:tcPr>
            <w:tcW w:w="1796" w:type="dxa"/>
            <w:gridSpan w:val="2"/>
            <w:tcBorders>
              <w:top w:val="single" w:sz="4" w:space="0" w:color="000000"/>
              <w:left w:val="single" w:sz="4" w:space="0" w:color="000000"/>
              <w:bottom w:val="single" w:sz="4" w:space="0" w:color="000000"/>
              <w:right w:val="single" w:sz="4" w:space="0" w:color="000000"/>
            </w:tcBorders>
          </w:tcPr>
          <w:p w14:paraId="43F3EEE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5DC6F5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CC0F06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0D27CC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Multas por otros derechos </w:t>
            </w:r>
          </w:p>
        </w:tc>
        <w:tc>
          <w:tcPr>
            <w:tcW w:w="1796" w:type="dxa"/>
            <w:gridSpan w:val="2"/>
            <w:tcBorders>
              <w:top w:val="single" w:sz="4" w:space="0" w:color="000000"/>
              <w:left w:val="single" w:sz="4" w:space="0" w:color="000000"/>
              <w:bottom w:val="single" w:sz="4" w:space="0" w:color="000000"/>
              <w:right w:val="single" w:sz="4" w:space="0" w:color="000000"/>
            </w:tcBorders>
          </w:tcPr>
          <w:p w14:paraId="2608ACD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AF1076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4A7D513"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4503</w:t>
            </w:r>
          </w:p>
        </w:tc>
        <w:tc>
          <w:tcPr>
            <w:tcW w:w="5599" w:type="dxa"/>
            <w:tcBorders>
              <w:top w:val="single" w:sz="4" w:space="0" w:color="000000"/>
              <w:left w:val="single" w:sz="4" w:space="0" w:color="000000"/>
              <w:bottom w:val="single" w:sz="4" w:space="0" w:color="000000"/>
              <w:right w:val="single" w:sz="4" w:space="0" w:color="000000"/>
            </w:tcBorders>
          </w:tcPr>
          <w:p w14:paraId="15A61D1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Gastos de ejecución </w:t>
            </w:r>
          </w:p>
        </w:tc>
        <w:tc>
          <w:tcPr>
            <w:tcW w:w="1796" w:type="dxa"/>
            <w:gridSpan w:val="2"/>
            <w:tcBorders>
              <w:top w:val="single" w:sz="4" w:space="0" w:color="000000"/>
              <w:left w:val="single" w:sz="4" w:space="0" w:color="000000"/>
              <w:bottom w:val="single" w:sz="4" w:space="0" w:color="000000"/>
              <w:right w:val="single" w:sz="4" w:space="0" w:color="000000"/>
            </w:tcBorders>
          </w:tcPr>
          <w:p w14:paraId="20B7818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BED291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BB537A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22507F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Gastos de ejecución por otros derechos </w:t>
            </w:r>
          </w:p>
        </w:tc>
        <w:tc>
          <w:tcPr>
            <w:tcW w:w="1796" w:type="dxa"/>
            <w:gridSpan w:val="2"/>
            <w:tcBorders>
              <w:top w:val="single" w:sz="4" w:space="0" w:color="000000"/>
              <w:left w:val="single" w:sz="4" w:space="0" w:color="000000"/>
              <w:bottom w:val="single" w:sz="4" w:space="0" w:color="000000"/>
              <w:right w:val="single" w:sz="4" w:space="0" w:color="000000"/>
            </w:tcBorders>
          </w:tcPr>
          <w:p w14:paraId="61AE6F3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5E561F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44EF462"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4504</w:t>
            </w:r>
          </w:p>
        </w:tc>
        <w:tc>
          <w:tcPr>
            <w:tcW w:w="5599" w:type="dxa"/>
            <w:tcBorders>
              <w:top w:val="single" w:sz="4" w:space="0" w:color="000000"/>
              <w:left w:val="single" w:sz="4" w:space="0" w:color="000000"/>
              <w:bottom w:val="single" w:sz="4" w:space="0" w:color="000000"/>
              <w:right w:val="single" w:sz="4" w:space="0" w:color="000000"/>
            </w:tcBorders>
          </w:tcPr>
          <w:p w14:paraId="74022BF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Honorarios de cobranza </w:t>
            </w:r>
          </w:p>
        </w:tc>
        <w:tc>
          <w:tcPr>
            <w:tcW w:w="1796" w:type="dxa"/>
            <w:gridSpan w:val="2"/>
            <w:tcBorders>
              <w:top w:val="single" w:sz="4" w:space="0" w:color="000000"/>
              <w:left w:val="single" w:sz="4" w:space="0" w:color="000000"/>
              <w:bottom w:val="single" w:sz="4" w:space="0" w:color="000000"/>
              <w:right w:val="single" w:sz="4" w:space="0" w:color="000000"/>
            </w:tcBorders>
          </w:tcPr>
          <w:p w14:paraId="125C9C5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C4CF3E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BEAE27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CFFDF5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Honorarios por otros derechos </w:t>
            </w:r>
          </w:p>
        </w:tc>
        <w:tc>
          <w:tcPr>
            <w:tcW w:w="1796" w:type="dxa"/>
            <w:gridSpan w:val="2"/>
            <w:tcBorders>
              <w:top w:val="single" w:sz="4" w:space="0" w:color="000000"/>
              <w:left w:val="single" w:sz="4" w:space="0" w:color="000000"/>
              <w:bottom w:val="single" w:sz="4" w:space="0" w:color="000000"/>
              <w:right w:val="single" w:sz="4" w:space="0" w:color="000000"/>
            </w:tcBorders>
          </w:tcPr>
          <w:p w14:paraId="4F2868E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57908A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F36CA08"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5000</w:t>
            </w:r>
          </w:p>
        </w:tc>
        <w:tc>
          <w:tcPr>
            <w:tcW w:w="5599" w:type="dxa"/>
            <w:tcBorders>
              <w:top w:val="single" w:sz="4" w:space="0" w:color="000000"/>
              <w:left w:val="single" w:sz="4" w:space="0" w:color="000000"/>
              <w:bottom w:val="single" w:sz="4" w:space="0" w:color="000000"/>
              <w:right w:val="single" w:sz="4" w:space="0" w:color="000000"/>
            </w:tcBorders>
          </w:tcPr>
          <w:p w14:paraId="43F13CD8"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Productos </w:t>
            </w:r>
          </w:p>
        </w:tc>
        <w:tc>
          <w:tcPr>
            <w:tcW w:w="1796" w:type="dxa"/>
            <w:gridSpan w:val="2"/>
            <w:tcBorders>
              <w:top w:val="single" w:sz="4" w:space="0" w:color="000000"/>
              <w:left w:val="single" w:sz="4" w:space="0" w:color="000000"/>
              <w:bottom w:val="single" w:sz="4" w:space="0" w:color="000000"/>
              <w:right w:val="single" w:sz="4" w:space="0" w:color="000000"/>
            </w:tcBorders>
          </w:tcPr>
          <w:p w14:paraId="18B7FD31"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1,158,123.56</w:t>
            </w:r>
          </w:p>
        </w:tc>
      </w:tr>
      <w:tr w:rsidR="00CC0772" w14:paraId="01A401E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F4DF649"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5100</w:t>
            </w:r>
          </w:p>
        </w:tc>
        <w:tc>
          <w:tcPr>
            <w:tcW w:w="5599" w:type="dxa"/>
            <w:tcBorders>
              <w:top w:val="single" w:sz="4" w:space="0" w:color="000000"/>
              <w:left w:val="single" w:sz="4" w:space="0" w:color="000000"/>
              <w:bottom w:val="single" w:sz="4" w:space="0" w:color="000000"/>
              <w:right w:val="single" w:sz="4" w:space="0" w:color="000000"/>
            </w:tcBorders>
          </w:tcPr>
          <w:p w14:paraId="1CEE45E2"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Productos de Tipo Corriente </w:t>
            </w:r>
          </w:p>
        </w:tc>
        <w:tc>
          <w:tcPr>
            <w:tcW w:w="1796" w:type="dxa"/>
            <w:gridSpan w:val="2"/>
            <w:tcBorders>
              <w:top w:val="single" w:sz="4" w:space="0" w:color="000000"/>
              <w:left w:val="single" w:sz="4" w:space="0" w:color="000000"/>
              <w:bottom w:val="single" w:sz="4" w:space="0" w:color="000000"/>
              <w:right w:val="single" w:sz="4" w:space="0" w:color="000000"/>
            </w:tcBorders>
          </w:tcPr>
          <w:p w14:paraId="7BFBB036"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1,158,111.56</w:t>
            </w:r>
          </w:p>
        </w:tc>
      </w:tr>
      <w:tr w:rsidR="00CC0772" w14:paraId="7FBAF52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BE9BF2E"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5101</w:t>
            </w:r>
          </w:p>
        </w:tc>
        <w:tc>
          <w:tcPr>
            <w:tcW w:w="5599" w:type="dxa"/>
            <w:tcBorders>
              <w:top w:val="single" w:sz="4" w:space="0" w:color="000000"/>
              <w:left w:val="single" w:sz="4" w:space="0" w:color="000000"/>
              <w:bottom w:val="single" w:sz="4" w:space="0" w:color="000000"/>
              <w:right w:val="single" w:sz="4" w:space="0" w:color="000000"/>
            </w:tcBorders>
          </w:tcPr>
          <w:p w14:paraId="21580D6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Enajenación onerosa de bienes inmuebles no sujetos a régimen de dominio publico</w:t>
            </w:r>
          </w:p>
        </w:tc>
        <w:tc>
          <w:tcPr>
            <w:tcW w:w="1796" w:type="dxa"/>
            <w:gridSpan w:val="2"/>
            <w:tcBorders>
              <w:top w:val="single" w:sz="4" w:space="0" w:color="000000"/>
              <w:left w:val="single" w:sz="4" w:space="0" w:color="000000"/>
              <w:bottom w:val="single" w:sz="4" w:space="0" w:color="000000"/>
              <w:right w:val="single" w:sz="4" w:space="0" w:color="000000"/>
            </w:tcBorders>
          </w:tcPr>
          <w:p w14:paraId="4A06BE2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5CEEB8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25B42FD"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5102</w:t>
            </w:r>
          </w:p>
        </w:tc>
        <w:tc>
          <w:tcPr>
            <w:tcW w:w="5599" w:type="dxa"/>
            <w:tcBorders>
              <w:top w:val="single" w:sz="4" w:space="0" w:color="000000"/>
              <w:left w:val="single" w:sz="4" w:space="0" w:color="000000"/>
              <w:bottom w:val="single" w:sz="4" w:space="0" w:color="000000"/>
              <w:right w:val="single" w:sz="4" w:space="0" w:color="000000"/>
            </w:tcBorders>
          </w:tcPr>
          <w:p w14:paraId="4225C6B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Arrendamiento de bienes muebles e inmuebles no sujetos a régimen de dominio público </w:t>
            </w:r>
          </w:p>
        </w:tc>
        <w:tc>
          <w:tcPr>
            <w:tcW w:w="1796" w:type="dxa"/>
            <w:gridSpan w:val="2"/>
            <w:tcBorders>
              <w:top w:val="single" w:sz="4" w:space="0" w:color="000000"/>
              <w:left w:val="single" w:sz="4" w:space="0" w:color="000000"/>
              <w:bottom w:val="single" w:sz="4" w:space="0" w:color="000000"/>
              <w:right w:val="single" w:sz="4" w:space="0" w:color="000000"/>
            </w:tcBorders>
          </w:tcPr>
          <w:p w14:paraId="3E4630E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228A28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E2D88AF"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5103</w:t>
            </w:r>
          </w:p>
        </w:tc>
        <w:tc>
          <w:tcPr>
            <w:tcW w:w="5599" w:type="dxa"/>
            <w:tcBorders>
              <w:top w:val="single" w:sz="4" w:space="0" w:color="000000"/>
              <w:left w:val="single" w:sz="4" w:space="0" w:color="000000"/>
              <w:bottom w:val="single" w:sz="4" w:space="0" w:color="000000"/>
              <w:right w:val="single" w:sz="4" w:space="0" w:color="000000"/>
            </w:tcBorders>
          </w:tcPr>
          <w:p w14:paraId="03E16CB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Utilidades, dividendos e intereses </w:t>
            </w:r>
          </w:p>
        </w:tc>
        <w:tc>
          <w:tcPr>
            <w:tcW w:w="1796" w:type="dxa"/>
            <w:gridSpan w:val="2"/>
            <w:tcBorders>
              <w:top w:val="single" w:sz="4" w:space="0" w:color="000000"/>
              <w:left w:val="single" w:sz="4" w:space="0" w:color="000000"/>
              <w:bottom w:val="single" w:sz="4" w:space="0" w:color="000000"/>
              <w:right w:val="single" w:sz="4" w:space="0" w:color="000000"/>
            </w:tcBorders>
          </w:tcPr>
          <w:p w14:paraId="7A14FC8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1,045,328.20</w:t>
            </w:r>
          </w:p>
        </w:tc>
      </w:tr>
      <w:tr w:rsidR="00CC0772" w14:paraId="1E99678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BF00D0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032FB1C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Otorgamiento de financiamiento y rendimiento de capitales </w:t>
            </w:r>
          </w:p>
        </w:tc>
        <w:tc>
          <w:tcPr>
            <w:tcW w:w="1796" w:type="dxa"/>
            <w:gridSpan w:val="2"/>
            <w:tcBorders>
              <w:top w:val="single" w:sz="4" w:space="0" w:color="000000"/>
              <w:left w:val="single" w:sz="4" w:space="0" w:color="000000"/>
              <w:bottom w:val="single" w:sz="4" w:space="0" w:color="000000"/>
              <w:right w:val="single" w:sz="4" w:space="0" w:color="000000"/>
            </w:tcBorders>
          </w:tcPr>
          <w:p w14:paraId="57C43E5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1,045,328.20</w:t>
            </w:r>
          </w:p>
        </w:tc>
      </w:tr>
      <w:tr w:rsidR="00CC0772" w14:paraId="457B1D2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E258C8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5107</w:t>
            </w:r>
          </w:p>
        </w:tc>
        <w:tc>
          <w:tcPr>
            <w:tcW w:w="5599" w:type="dxa"/>
            <w:tcBorders>
              <w:top w:val="single" w:sz="4" w:space="0" w:color="000000"/>
              <w:left w:val="single" w:sz="4" w:space="0" w:color="000000"/>
              <w:bottom w:val="single" w:sz="4" w:space="0" w:color="000000"/>
              <w:right w:val="single" w:sz="4" w:space="0" w:color="000000"/>
            </w:tcBorders>
          </w:tcPr>
          <w:p w14:paraId="018D9CE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Expedición de estados de cuenta </w:t>
            </w:r>
          </w:p>
        </w:tc>
        <w:tc>
          <w:tcPr>
            <w:tcW w:w="1796" w:type="dxa"/>
            <w:gridSpan w:val="2"/>
            <w:tcBorders>
              <w:top w:val="single" w:sz="4" w:space="0" w:color="000000"/>
              <w:left w:val="single" w:sz="4" w:space="0" w:color="000000"/>
              <w:bottom w:val="single" w:sz="4" w:space="0" w:color="000000"/>
              <w:right w:val="single" w:sz="4" w:space="0" w:color="000000"/>
            </w:tcBorders>
          </w:tcPr>
          <w:p w14:paraId="30C9B6E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F9F1FE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F1A46F6"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lastRenderedPageBreak/>
              <w:t>5108</w:t>
            </w:r>
          </w:p>
        </w:tc>
        <w:tc>
          <w:tcPr>
            <w:tcW w:w="5599" w:type="dxa"/>
            <w:tcBorders>
              <w:top w:val="single" w:sz="4" w:space="0" w:color="000000"/>
              <w:left w:val="single" w:sz="4" w:space="0" w:color="000000"/>
              <w:bottom w:val="single" w:sz="4" w:space="0" w:color="000000"/>
              <w:right w:val="single" w:sz="4" w:space="0" w:color="000000"/>
            </w:tcBorders>
          </w:tcPr>
          <w:p w14:paraId="4E2108C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Venta de formas impresas </w:t>
            </w:r>
          </w:p>
        </w:tc>
        <w:tc>
          <w:tcPr>
            <w:tcW w:w="1796" w:type="dxa"/>
            <w:gridSpan w:val="2"/>
            <w:tcBorders>
              <w:top w:val="single" w:sz="4" w:space="0" w:color="000000"/>
              <w:left w:val="single" w:sz="4" w:space="0" w:color="000000"/>
              <w:bottom w:val="single" w:sz="4" w:space="0" w:color="000000"/>
              <w:right w:val="single" w:sz="4" w:space="0" w:color="000000"/>
            </w:tcBorders>
          </w:tcPr>
          <w:p w14:paraId="645BC4F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41B3FE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698A0CA"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5111</w:t>
            </w:r>
          </w:p>
        </w:tc>
        <w:tc>
          <w:tcPr>
            <w:tcW w:w="5599" w:type="dxa"/>
            <w:tcBorders>
              <w:top w:val="single" w:sz="4" w:space="0" w:color="000000"/>
              <w:left w:val="single" w:sz="4" w:space="0" w:color="000000"/>
              <w:bottom w:val="single" w:sz="4" w:space="0" w:color="000000"/>
              <w:right w:val="single" w:sz="4" w:space="0" w:color="000000"/>
            </w:tcBorders>
          </w:tcPr>
          <w:p w14:paraId="285D291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Enajenación de publicaciones y suscripciones </w:t>
            </w:r>
          </w:p>
        </w:tc>
        <w:tc>
          <w:tcPr>
            <w:tcW w:w="1796" w:type="dxa"/>
            <w:gridSpan w:val="2"/>
            <w:tcBorders>
              <w:top w:val="single" w:sz="4" w:space="0" w:color="000000"/>
              <w:left w:val="single" w:sz="4" w:space="0" w:color="000000"/>
              <w:bottom w:val="single" w:sz="4" w:space="0" w:color="000000"/>
              <w:right w:val="single" w:sz="4" w:space="0" w:color="000000"/>
            </w:tcBorders>
          </w:tcPr>
          <w:p w14:paraId="18FF458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000173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46E93E5"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5112</w:t>
            </w:r>
          </w:p>
        </w:tc>
        <w:tc>
          <w:tcPr>
            <w:tcW w:w="5599" w:type="dxa"/>
            <w:tcBorders>
              <w:top w:val="single" w:sz="4" w:space="0" w:color="000000"/>
              <w:left w:val="single" w:sz="4" w:space="0" w:color="000000"/>
              <w:bottom w:val="single" w:sz="4" w:space="0" w:color="000000"/>
              <w:right w:val="single" w:sz="4" w:space="0" w:color="000000"/>
            </w:tcBorders>
          </w:tcPr>
          <w:p w14:paraId="512CAD6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Servicio de fotocopiado de documentos a particulares </w:t>
            </w:r>
          </w:p>
        </w:tc>
        <w:tc>
          <w:tcPr>
            <w:tcW w:w="1796" w:type="dxa"/>
            <w:gridSpan w:val="2"/>
            <w:tcBorders>
              <w:top w:val="single" w:sz="4" w:space="0" w:color="000000"/>
              <w:left w:val="single" w:sz="4" w:space="0" w:color="000000"/>
              <w:bottom w:val="single" w:sz="4" w:space="0" w:color="000000"/>
              <w:right w:val="single" w:sz="4" w:space="0" w:color="000000"/>
            </w:tcBorders>
          </w:tcPr>
          <w:p w14:paraId="3A043F6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A91C36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E88AFC4"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5113</w:t>
            </w:r>
          </w:p>
        </w:tc>
        <w:tc>
          <w:tcPr>
            <w:tcW w:w="5599" w:type="dxa"/>
            <w:tcBorders>
              <w:top w:val="single" w:sz="4" w:space="0" w:color="000000"/>
              <w:left w:val="single" w:sz="4" w:space="0" w:color="000000"/>
              <w:bottom w:val="single" w:sz="4" w:space="0" w:color="000000"/>
              <w:right w:val="single" w:sz="4" w:space="0" w:color="000000"/>
            </w:tcBorders>
          </w:tcPr>
          <w:p w14:paraId="4CCBD0E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Mensura, </w:t>
            </w:r>
            <w:proofErr w:type="spellStart"/>
            <w:r>
              <w:rPr>
                <w:rFonts w:ascii="Calibri" w:eastAsia="Calibri" w:hAnsi="Calibri" w:cs="Calibri"/>
                <w:color w:val="000000"/>
                <w:sz w:val="22"/>
                <w:szCs w:val="22"/>
              </w:rPr>
              <w:t>remensura</w:t>
            </w:r>
            <w:proofErr w:type="spellEnd"/>
            <w:r>
              <w:rPr>
                <w:rFonts w:ascii="Calibri" w:eastAsia="Calibri" w:hAnsi="Calibri" w:cs="Calibri"/>
                <w:color w:val="000000"/>
                <w:sz w:val="22"/>
                <w:szCs w:val="22"/>
              </w:rPr>
              <w:t xml:space="preserve">, deslinde o localización de lotes </w:t>
            </w:r>
          </w:p>
        </w:tc>
        <w:tc>
          <w:tcPr>
            <w:tcW w:w="1796" w:type="dxa"/>
            <w:gridSpan w:val="2"/>
            <w:tcBorders>
              <w:top w:val="single" w:sz="4" w:space="0" w:color="000000"/>
              <w:left w:val="single" w:sz="4" w:space="0" w:color="000000"/>
              <w:bottom w:val="single" w:sz="4" w:space="0" w:color="000000"/>
              <w:right w:val="single" w:sz="4" w:space="0" w:color="000000"/>
            </w:tcBorders>
          </w:tcPr>
          <w:p w14:paraId="421A6B4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27,749.88</w:t>
            </w:r>
          </w:p>
        </w:tc>
      </w:tr>
      <w:tr w:rsidR="00CC0772" w14:paraId="477EAF5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5022CFF"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5114</w:t>
            </w:r>
          </w:p>
        </w:tc>
        <w:tc>
          <w:tcPr>
            <w:tcW w:w="5599" w:type="dxa"/>
            <w:tcBorders>
              <w:top w:val="single" w:sz="4" w:space="0" w:color="000000"/>
              <w:left w:val="single" w:sz="4" w:space="0" w:color="000000"/>
              <w:bottom w:val="single" w:sz="4" w:space="0" w:color="000000"/>
              <w:right w:val="single" w:sz="4" w:space="0" w:color="000000"/>
            </w:tcBorders>
          </w:tcPr>
          <w:p w14:paraId="0F84FFA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Otros no especificados </w:t>
            </w:r>
          </w:p>
        </w:tc>
        <w:tc>
          <w:tcPr>
            <w:tcW w:w="1796" w:type="dxa"/>
            <w:gridSpan w:val="2"/>
            <w:tcBorders>
              <w:top w:val="single" w:sz="4" w:space="0" w:color="000000"/>
              <w:left w:val="single" w:sz="4" w:space="0" w:color="000000"/>
              <w:bottom w:val="single" w:sz="4" w:space="0" w:color="000000"/>
              <w:right w:val="single" w:sz="4" w:space="0" w:color="000000"/>
            </w:tcBorders>
          </w:tcPr>
          <w:p w14:paraId="7C50EC1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84,961.48</w:t>
            </w:r>
          </w:p>
        </w:tc>
      </w:tr>
      <w:tr w:rsidR="00CC0772" w14:paraId="4D12A62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21A3775"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22CE77F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Expedición de escrituras de propiedad, sobre enajenación onerosa de bienes inmuebles. </w:t>
            </w:r>
          </w:p>
        </w:tc>
        <w:tc>
          <w:tcPr>
            <w:tcW w:w="1796" w:type="dxa"/>
            <w:gridSpan w:val="2"/>
            <w:tcBorders>
              <w:top w:val="single" w:sz="4" w:space="0" w:color="000000"/>
              <w:left w:val="single" w:sz="4" w:space="0" w:color="000000"/>
              <w:bottom w:val="single" w:sz="4" w:space="0" w:color="000000"/>
              <w:right w:val="single" w:sz="4" w:space="0" w:color="000000"/>
            </w:tcBorders>
          </w:tcPr>
          <w:p w14:paraId="65DC3CB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78,001.75</w:t>
            </w:r>
          </w:p>
        </w:tc>
      </w:tr>
      <w:tr w:rsidR="00CC0772" w14:paraId="0A501CA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F7D064D"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5A67938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Expedición de segundos testimonios </w:t>
            </w:r>
          </w:p>
        </w:tc>
        <w:tc>
          <w:tcPr>
            <w:tcW w:w="1796" w:type="dxa"/>
            <w:gridSpan w:val="2"/>
            <w:tcBorders>
              <w:top w:val="single" w:sz="4" w:space="0" w:color="000000"/>
              <w:left w:val="single" w:sz="4" w:space="0" w:color="000000"/>
              <w:bottom w:val="single" w:sz="4" w:space="0" w:color="000000"/>
              <w:right w:val="single" w:sz="4" w:space="0" w:color="000000"/>
            </w:tcBorders>
          </w:tcPr>
          <w:p w14:paraId="5293C74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4,638.42</w:t>
            </w:r>
          </w:p>
        </w:tc>
      </w:tr>
      <w:tr w:rsidR="00CC0772" w14:paraId="3656891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E68C954"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550062F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Expedición de anuencias para venta de terrenos. </w:t>
            </w:r>
          </w:p>
        </w:tc>
        <w:tc>
          <w:tcPr>
            <w:tcW w:w="1796" w:type="dxa"/>
            <w:gridSpan w:val="2"/>
            <w:tcBorders>
              <w:top w:val="single" w:sz="4" w:space="0" w:color="000000"/>
              <w:left w:val="single" w:sz="4" w:space="0" w:color="000000"/>
              <w:bottom w:val="single" w:sz="4" w:space="0" w:color="000000"/>
              <w:right w:val="single" w:sz="4" w:space="0" w:color="000000"/>
            </w:tcBorders>
          </w:tcPr>
          <w:p w14:paraId="0AE2B56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9A3884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0D6DCB3"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3DDD9D9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4.- Elaboración de cesiones de derecho. </w:t>
            </w:r>
          </w:p>
        </w:tc>
        <w:tc>
          <w:tcPr>
            <w:tcW w:w="1796" w:type="dxa"/>
            <w:gridSpan w:val="2"/>
            <w:tcBorders>
              <w:top w:val="single" w:sz="4" w:space="0" w:color="000000"/>
              <w:left w:val="single" w:sz="4" w:space="0" w:color="000000"/>
              <w:bottom w:val="single" w:sz="4" w:space="0" w:color="000000"/>
              <w:right w:val="single" w:sz="4" w:space="0" w:color="000000"/>
            </w:tcBorders>
          </w:tcPr>
          <w:p w14:paraId="79F3662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2,225.31</w:t>
            </w:r>
          </w:p>
        </w:tc>
      </w:tr>
      <w:tr w:rsidR="00CC0772" w14:paraId="601C9FA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1B064B5"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47146E3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5.- Desarrollo integral de la familia </w:t>
            </w:r>
          </w:p>
        </w:tc>
        <w:tc>
          <w:tcPr>
            <w:tcW w:w="1796" w:type="dxa"/>
            <w:gridSpan w:val="2"/>
            <w:tcBorders>
              <w:top w:val="single" w:sz="4" w:space="0" w:color="000000"/>
              <w:left w:val="single" w:sz="4" w:space="0" w:color="000000"/>
              <w:bottom w:val="single" w:sz="4" w:space="0" w:color="000000"/>
              <w:right w:val="single" w:sz="4" w:space="0" w:color="000000"/>
            </w:tcBorders>
          </w:tcPr>
          <w:p w14:paraId="75D3F9A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0149F4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525C7C6"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556DC54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6.- Centro de integración familiar. </w:t>
            </w:r>
          </w:p>
        </w:tc>
        <w:tc>
          <w:tcPr>
            <w:tcW w:w="1796" w:type="dxa"/>
            <w:gridSpan w:val="2"/>
            <w:tcBorders>
              <w:top w:val="single" w:sz="4" w:space="0" w:color="000000"/>
              <w:left w:val="single" w:sz="4" w:space="0" w:color="000000"/>
              <w:bottom w:val="single" w:sz="4" w:space="0" w:color="000000"/>
              <w:right w:val="single" w:sz="4" w:space="0" w:color="000000"/>
            </w:tcBorders>
          </w:tcPr>
          <w:p w14:paraId="6F371B0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01EA3D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22F486D"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0AFA4B1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7.- Unidad básica de rehabilitación </w:t>
            </w:r>
          </w:p>
        </w:tc>
        <w:tc>
          <w:tcPr>
            <w:tcW w:w="1796" w:type="dxa"/>
            <w:gridSpan w:val="2"/>
            <w:tcBorders>
              <w:top w:val="single" w:sz="4" w:space="0" w:color="000000"/>
              <w:left w:val="single" w:sz="4" w:space="0" w:color="000000"/>
              <w:bottom w:val="single" w:sz="4" w:space="0" w:color="000000"/>
              <w:right w:val="single" w:sz="4" w:space="0" w:color="000000"/>
            </w:tcBorders>
          </w:tcPr>
          <w:p w14:paraId="3F1EEAB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E20B8B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280BF55"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3038F14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8.- Dirección general de infraestructura urbana y ecología </w:t>
            </w:r>
          </w:p>
        </w:tc>
        <w:tc>
          <w:tcPr>
            <w:tcW w:w="1796" w:type="dxa"/>
            <w:gridSpan w:val="2"/>
            <w:tcBorders>
              <w:top w:val="single" w:sz="4" w:space="0" w:color="000000"/>
              <w:left w:val="single" w:sz="4" w:space="0" w:color="000000"/>
              <w:bottom w:val="single" w:sz="4" w:space="0" w:color="000000"/>
              <w:right w:val="single" w:sz="4" w:space="0" w:color="000000"/>
            </w:tcBorders>
          </w:tcPr>
          <w:p w14:paraId="138C082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2FE83A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85A7548"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5152254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9.- Instituto municipal de cultura y arte de Guaymas </w:t>
            </w:r>
          </w:p>
        </w:tc>
        <w:tc>
          <w:tcPr>
            <w:tcW w:w="1796" w:type="dxa"/>
            <w:gridSpan w:val="2"/>
            <w:tcBorders>
              <w:top w:val="single" w:sz="4" w:space="0" w:color="000000"/>
              <w:left w:val="single" w:sz="4" w:space="0" w:color="000000"/>
              <w:bottom w:val="single" w:sz="4" w:space="0" w:color="000000"/>
              <w:right w:val="single" w:sz="4" w:space="0" w:color="000000"/>
            </w:tcBorders>
          </w:tcPr>
          <w:p w14:paraId="576D9BC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3B5D5C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90D6D65"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332A795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10.- Promotora inmobiliaria del municipio de Guaymas </w:t>
            </w:r>
          </w:p>
        </w:tc>
        <w:tc>
          <w:tcPr>
            <w:tcW w:w="1796" w:type="dxa"/>
            <w:gridSpan w:val="2"/>
            <w:tcBorders>
              <w:top w:val="single" w:sz="4" w:space="0" w:color="000000"/>
              <w:left w:val="single" w:sz="4" w:space="0" w:color="000000"/>
              <w:bottom w:val="single" w:sz="4" w:space="0" w:color="000000"/>
              <w:right w:val="single" w:sz="4" w:space="0" w:color="000000"/>
            </w:tcBorders>
          </w:tcPr>
          <w:p w14:paraId="7F7E84B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0F438A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1D69B17" w14:textId="77777777" w:rsidR="00CC0772" w:rsidRDefault="00520478">
            <w:pPr>
              <w:pStyle w:val="Normal1"/>
              <w:rPr>
                <w:rFonts w:ascii="Calibri" w:eastAsia="Calibri" w:hAnsi="Calibri" w:cs="Calibri"/>
                <w:b/>
                <w:sz w:val="22"/>
                <w:szCs w:val="22"/>
              </w:rPr>
            </w:pPr>
            <w:r>
              <w:rPr>
                <w:rFonts w:ascii="Calibri" w:eastAsia="Calibri" w:hAnsi="Calibri" w:cs="Calibri"/>
                <w:b/>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0108A7D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11.- Desarrollo Social Programas Alimentarios</w:t>
            </w:r>
          </w:p>
        </w:tc>
        <w:tc>
          <w:tcPr>
            <w:tcW w:w="1796" w:type="dxa"/>
            <w:gridSpan w:val="2"/>
            <w:tcBorders>
              <w:top w:val="single" w:sz="4" w:space="0" w:color="000000"/>
              <w:left w:val="single" w:sz="4" w:space="0" w:color="000000"/>
              <w:bottom w:val="single" w:sz="4" w:space="0" w:color="000000"/>
              <w:right w:val="single" w:sz="4" w:space="0" w:color="000000"/>
            </w:tcBorders>
          </w:tcPr>
          <w:p w14:paraId="441C68F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60B994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42E5150"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5200</w:t>
            </w:r>
          </w:p>
        </w:tc>
        <w:tc>
          <w:tcPr>
            <w:tcW w:w="5599" w:type="dxa"/>
            <w:tcBorders>
              <w:top w:val="single" w:sz="4" w:space="0" w:color="000000"/>
              <w:left w:val="single" w:sz="4" w:space="0" w:color="000000"/>
              <w:bottom w:val="single" w:sz="4" w:space="0" w:color="000000"/>
              <w:right w:val="single" w:sz="4" w:space="0" w:color="000000"/>
            </w:tcBorders>
          </w:tcPr>
          <w:p w14:paraId="7FF21A1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productos de capital</w:t>
            </w:r>
          </w:p>
        </w:tc>
        <w:tc>
          <w:tcPr>
            <w:tcW w:w="1796" w:type="dxa"/>
            <w:gridSpan w:val="2"/>
            <w:tcBorders>
              <w:top w:val="single" w:sz="4" w:space="0" w:color="000000"/>
              <w:left w:val="single" w:sz="4" w:space="0" w:color="000000"/>
              <w:bottom w:val="single" w:sz="4" w:space="0" w:color="000000"/>
              <w:right w:val="single" w:sz="4" w:space="0" w:color="000000"/>
            </w:tcBorders>
          </w:tcPr>
          <w:p w14:paraId="05DFCEC2"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12.00</w:t>
            </w:r>
          </w:p>
        </w:tc>
      </w:tr>
      <w:tr w:rsidR="00CC0772" w14:paraId="71FC576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60335F8"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5201</w:t>
            </w:r>
          </w:p>
        </w:tc>
        <w:tc>
          <w:tcPr>
            <w:tcW w:w="5599" w:type="dxa"/>
            <w:tcBorders>
              <w:top w:val="single" w:sz="4" w:space="0" w:color="000000"/>
              <w:left w:val="single" w:sz="4" w:space="0" w:color="000000"/>
              <w:bottom w:val="single" w:sz="4" w:space="0" w:color="000000"/>
              <w:right w:val="single" w:sz="4" w:space="0" w:color="000000"/>
            </w:tcBorders>
          </w:tcPr>
          <w:p w14:paraId="343A3F8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enajenación onerosa de bienes inmuebles no sujetos a régimen de dominio publico</w:t>
            </w:r>
          </w:p>
        </w:tc>
        <w:tc>
          <w:tcPr>
            <w:tcW w:w="1796" w:type="dxa"/>
            <w:gridSpan w:val="2"/>
            <w:tcBorders>
              <w:top w:val="single" w:sz="4" w:space="0" w:color="000000"/>
              <w:left w:val="single" w:sz="4" w:space="0" w:color="000000"/>
              <w:bottom w:val="single" w:sz="4" w:space="0" w:color="000000"/>
              <w:right w:val="single" w:sz="4" w:space="0" w:color="000000"/>
            </w:tcBorders>
          </w:tcPr>
          <w:p w14:paraId="39A45FC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3DDC85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8B1BDAA"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6000</w:t>
            </w:r>
          </w:p>
        </w:tc>
        <w:tc>
          <w:tcPr>
            <w:tcW w:w="5599" w:type="dxa"/>
            <w:tcBorders>
              <w:top w:val="single" w:sz="4" w:space="0" w:color="000000"/>
              <w:left w:val="single" w:sz="4" w:space="0" w:color="000000"/>
              <w:bottom w:val="single" w:sz="4" w:space="0" w:color="000000"/>
              <w:right w:val="single" w:sz="4" w:space="0" w:color="000000"/>
            </w:tcBorders>
          </w:tcPr>
          <w:p w14:paraId="55C62C40"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Aprovechamientos </w:t>
            </w:r>
          </w:p>
        </w:tc>
        <w:tc>
          <w:tcPr>
            <w:tcW w:w="1796" w:type="dxa"/>
            <w:gridSpan w:val="2"/>
            <w:tcBorders>
              <w:top w:val="single" w:sz="4" w:space="0" w:color="000000"/>
              <w:left w:val="single" w:sz="4" w:space="0" w:color="000000"/>
              <w:bottom w:val="single" w:sz="4" w:space="0" w:color="000000"/>
              <w:right w:val="single" w:sz="4" w:space="0" w:color="000000"/>
            </w:tcBorders>
          </w:tcPr>
          <w:p w14:paraId="2E9C7914"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23,596,332.00</w:t>
            </w:r>
          </w:p>
        </w:tc>
      </w:tr>
      <w:tr w:rsidR="00CC0772" w14:paraId="20D5A85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E5B5D71"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6100</w:t>
            </w:r>
          </w:p>
        </w:tc>
        <w:tc>
          <w:tcPr>
            <w:tcW w:w="5599" w:type="dxa"/>
            <w:tcBorders>
              <w:top w:val="single" w:sz="4" w:space="0" w:color="000000"/>
              <w:left w:val="single" w:sz="4" w:space="0" w:color="000000"/>
              <w:bottom w:val="single" w:sz="4" w:space="0" w:color="000000"/>
              <w:right w:val="single" w:sz="4" w:space="0" w:color="000000"/>
            </w:tcBorders>
          </w:tcPr>
          <w:p w14:paraId="021C757F"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Aprovechamientos de Tipo Corriente </w:t>
            </w:r>
          </w:p>
        </w:tc>
        <w:tc>
          <w:tcPr>
            <w:tcW w:w="1796" w:type="dxa"/>
            <w:gridSpan w:val="2"/>
            <w:tcBorders>
              <w:top w:val="single" w:sz="4" w:space="0" w:color="000000"/>
              <w:left w:val="single" w:sz="4" w:space="0" w:color="000000"/>
              <w:bottom w:val="single" w:sz="4" w:space="0" w:color="000000"/>
              <w:right w:val="single" w:sz="4" w:space="0" w:color="000000"/>
            </w:tcBorders>
          </w:tcPr>
          <w:p w14:paraId="18D43A84"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22,949,121.93</w:t>
            </w:r>
          </w:p>
        </w:tc>
      </w:tr>
      <w:tr w:rsidR="00CC0772" w14:paraId="4F663B3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FA78F35"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6101</w:t>
            </w:r>
          </w:p>
        </w:tc>
        <w:tc>
          <w:tcPr>
            <w:tcW w:w="5599" w:type="dxa"/>
            <w:tcBorders>
              <w:top w:val="single" w:sz="4" w:space="0" w:color="000000"/>
              <w:left w:val="single" w:sz="4" w:space="0" w:color="000000"/>
              <w:bottom w:val="single" w:sz="4" w:space="0" w:color="000000"/>
              <w:right w:val="single" w:sz="4" w:space="0" w:color="000000"/>
            </w:tcBorders>
          </w:tcPr>
          <w:p w14:paraId="1A2DC54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Multas </w:t>
            </w:r>
          </w:p>
        </w:tc>
        <w:tc>
          <w:tcPr>
            <w:tcW w:w="1796" w:type="dxa"/>
            <w:gridSpan w:val="2"/>
            <w:tcBorders>
              <w:top w:val="single" w:sz="4" w:space="0" w:color="000000"/>
              <w:left w:val="single" w:sz="4" w:space="0" w:color="000000"/>
              <w:bottom w:val="single" w:sz="4" w:space="0" w:color="000000"/>
              <w:right w:val="single" w:sz="4" w:space="0" w:color="000000"/>
            </w:tcBorders>
          </w:tcPr>
          <w:p w14:paraId="68F663F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3,008,784.37</w:t>
            </w:r>
          </w:p>
        </w:tc>
      </w:tr>
      <w:tr w:rsidR="00CC0772" w14:paraId="6EFE279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FFAC589"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7278EBB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1.- Policía</w:t>
            </w:r>
          </w:p>
        </w:tc>
        <w:tc>
          <w:tcPr>
            <w:tcW w:w="1796" w:type="dxa"/>
            <w:gridSpan w:val="2"/>
            <w:tcBorders>
              <w:top w:val="single" w:sz="4" w:space="0" w:color="000000"/>
              <w:left w:val="single" w:sz="4" w:space="0" w:color="000000"/>
              <w:bottom w:val="single" w:sz="4" w:space="0" w:color="000000"/>
              <w:right w:val="single" w:sz="4" w:space="0" w:color="000000"/>
            </w:tcBorders>
          </w:tcPr>
          <w:p w14:paraId="23F7A83E"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713,348.05</w:t>
            </w:r>
          </w:p>
        </w:tc>
      </w:tr>
      <w:tr w:rsidR="00CC0772" w14:paraId="2826EDF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740C5BC"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7AEE920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2.- Tránsito</w:t>
            </w:r>
          </w:p>
        </w:tc>
        <w:tc>
          <w:tcPr>
            <w:tcW w:w="1796" w:type="dxa"/>
            <w:gridSpan w:val="2"/>
            <w:tcBorders>
              <w:top w:val="single" w:sz="4" w:space="0" w:color="000000"/>
              <w:left w:val="single" w:sz="4" w:space="0" w:color="000000"/>
              <w:bottom w:val="single" w:sz="4" w:space="0" w:color="000000"/>
              <w:right w:val="single" w:sz="4" w:space="0" w:color="000000"/>
            </w:tcBorders>
          </w:tcPr>
          <w:p w14:paraId="2D65742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2,268,227.79</w:t>
            </w:r>
          </w:p>
        </w:tc>
      </w:tr>
      <w:tr w:rsidR="00CC0772" w14:paraId="4CDCBEC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882F93C"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53A065F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3- Planeación y Control Urbano</w:t>
            </w:r>
          </w:p>
        </w:tc>
        <w:tc>
          <w:tcPr>
            <w:tcW w:w="1796" w:type="dxa"/>
            <w:gridSpan w:val="2"/>
            <w:tcBorders>
              <w:top w:val="single" w:sz="4" w:space="0" w:color="000000"/>
              <w:left w:val="single" w:sz="4" w:space="0" w:color="000000"/>
              <w:bottom w:val="single" w:sz="4" w:space="0" w:color="000000"/>
              <w:right w:val="single" w:sz="4" w:space="0" w:color="000000"/>
            </w:tcBorders>
          </w:tcPr>
          <w:p w14:paraId="4B746F4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27,172.53</w:t>
            </w:r>
          </w:p>
        </w:tc>
      </w:tr>
      <w:tr w:rsidR="00CC0772" w14:paraId="1339EB4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B8F6136"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56911FB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4- Multas de Ecología</w:t>
            </w:r>
          </w:p>
        </w:tc>
        <w:tc>
          <w:tcPr>
            <w:tcW w:w="1796" w:type="dxa"/>
            <w:gridSpan w:val="2"/>
            <w:tcBorders>
              <w:top w:val="single" w:sz="4" w:space="0" w:color="000000"/>
              <w:left w:val="single" w:sz="4" w:space="0" w:color="000000"/>
              <w:bottom w:val="single" w:sz="4" w:space="0" w:color="000000"/>
              <w:right w:val="single" w:sz="4" w:space="0" w:color="000000"/>
            </w:tcBorders>
          </w:tcPr>
          <w:p w14:paraId="1879C9A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D90C33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003D3F1"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1DE69387"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5 .- Multas de vendedores ambulantes</w:t>
            </w:r>
          </w:p>
        </w:tc>
        <w:tc>
          <w:tcPr>
            <w:tcW w:w="1796" w:type="dxa"/>
            <w:gridSpan w:val="2"/>
            <w:tcBorders>
              <w:top w:val="single" w:sz="4" w:space="0" w:color="000000"/>
              <w:left w:val="single" w:sz="4" w:space="0" w:color="000000"/>
              <w:bottom w:val="single" w:sz="4" w:space="0" w:color="000000"/>
              <w:right w:val="single" w:sz="4" w:space="0" w:color="000000"/>
            </w:tcBorders>
          </w:tcPr>
          <w:p w14:paraId="31B666C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B42A96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59F0626"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 </w:t>
            </w:r>
          </w:p>
        </w:tc>
        <w:tc>
          <w:tcPr>
            <w:tcW w:w="5599" w:type="dxa"/>
            <w:tcBorders>
              <w:top w:val="single" w:sz="4" w:space="0" w:color="000000"/>
              <w:left w:val="single" w:sz="4" w:space="0" w:color="000000"/>
              <w:bottom w:val="single" w:sz="4" w:space="0" w:color="000000"/>
              <w:right w:val="single" w:sz="4" w:space="0" w:color="000000"/>
            </w:tcBorders>
          </w:tcPr>
          <w:p w14:paraId="70BBDDD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6.- Multas por omisión en presentación de declaración Art. 22</w:t>
            </w:r>
          </w:p>
        </w:tc>
        <w:tc>
          <w:tcPr>
            <w:tcW w:w="1796" w:type="dxa"/>
            <w:gridSpan w:val="2"/>
            <w:tcBorders>
              <w:top w:val="single" w:sz="4" w:space="0" w:color="000000"/>
              <w:left w:val="single" w:sz="4" w:space="0" w:color="000000"/>
              <w:bottom w:val="single" w:sz="4" w:space="0" w:color="000000"/>
              <w:right w:val="single" w:sz="4" w:space="0" w:color="000000"/>
            </w:tcBorders>
          </w:tcPr>
          <w:p w14:paraId="723A224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697715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76AC97D"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6102</w:t>
            </w:r>
          </w:p>
        </w:tc>
        <w:tc>
          <w:tcPr>
            <w:tcW w:w="5599" w:type="dxa"/>
            <w:tcBorders>
              <w:top w:val="single" w:sz="4" w:space="0" w:color="000000"/>
              <w:left w:val="single" w:sz="4" w:space="0" w:color="000000"/>
              <w:bottom w:val="single" w:sz="4" w:space="0" w:color="000000"/>
              <w:right w:val="single" w:sz="4" w:space="0" w:color="000000"/>
            </w:tcBorders>
          </w:tcPr>
          <w:p w14:paraId="26C082C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Recargos </w:t>
            </w:r>
          </w:p>
        </w:tc>
        <w:tc>
          <w:tcPr>
            <w:tcW w:w="1796" w:type="dxa"/>
            <w:gridSpan w:val="2"/>
            <w:tcBorders>
              <w:top w:val="single" w:sz="4" w:space="0" w:color="000000"/>
              <w:left w:val="single" w:sz="4" w:space="0" w:color="000000"/>
              <w:bottom w:val="single" w:sz="4" w:space="0" w:color="000000"/>
              <w:right w:val="single" w:sz="4" w:space="0" w:color="000000"/>
            </w:tcBorders>
          </w:tcPr>
          <w:p w14:paraId="4266A36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3,007,156.82</w:t>
            </w:r>
          </w:p>
        </w:tc>
      </w:tr>
      <w:tr w:rsidR="00CC0772" w14:paraId="071D920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AE42F63"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6104</w:t>
            </w:r>
          </w:p>
        </w:tc>
        <w:tc>
          <w:tcPr>
            <w:tcW w:w="5599" w:type="dxa"/>
            <w:tcBorders>
              <w:top w:val="single" w:sz="4" w:space="0" w:color="000000"/>
              <w:left w:val="single" w:sz="4" w:space="0" w:color="000000"/>
              <w:bottom w:val="single" w:sz="4" w:space="0" w:color="000000"/>
              <w:right w:val="single" w:sz="4" w:space="0" w:color="000000"/>
            </w:tcBorders>
          </w:tcPr>
          <w:p w14:paraId="0EFAAA8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Indemnizaciones </w:t>
            </w:r>
          </w:p>
        </w:tc>
        <w:tc>
          <w:tcPr>
            <w:tcW w:w="1796" w:type="dxa"/>
            <w:gridSpan w:val="2"/>
            <w:tcBorders>
              <w:top w:val="single" w:sz="4" w:space="0" w:color="000000"/>
              <w:left w:val="single" w:sz="4" w:space="0" w:color="000000"/>
              <w:bottom w:val="single" w:sz="4" w:space="0" w:color="000000"/>
              <w:right w:val="single" w:sz="4" w:space="0" w:color="000000"/>
            </w:tcBorders>
          </w:tcPr>
          <w:p w14:paraId="416CD46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145,241.52</w:t>
            </w:r>
          </w:p>
        </w:tc>
      </w:tr>
      <w:tr w:rsidR="00CC0772" w14:paraId="775A3C7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47877E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C9DA75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Indemnizaciones de predial </w:t>
            </w:r>
          </w:p>
        </w:tc>
        <w:tc>
          <w:tcPr>
            <w:tcW w:w="1796" w:type="dxa"/>
            <w:gridSpan w:val="2"/>
            <w:tcBorders>
              <w:top w:val="single" w:sz="4" w:space="0" w:color="000000"/>
              <w:left w:val="single" w:sz="4" w:space="0" w:color="000000"/>
              <w:bottom w:val="single" w:sz="4" w:space="0" w:color="000000"/>
              <w:right w:val="single" w:sz="4" w:space="0" w:color="000000"/>
            </w:tcBorders>
          </w:tcPr>
          <w:p w14:paraId="7728E80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68E7E2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BCE9F0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0B7F53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Otras indemnizaciones </w:t>
            </w:r>
          </w:p>
        </w:tc>
        <w:tc>
          <w:tcPr>
            <w:tcW w:w="1796" w:type="dxa"/>
            <w:gridSpan w:val="2"/>
            <w:tcBorders>
              <w:top w:val="single" w:sz="4" w:space="0" w:color="000000"/>
              <w:left w:val="single" w:sz="4" w:space="0" w:color="000000"/>
              <w:bottom w:val="single" w:sz="4" w:space="0" w:color="000000"/>
              <w:right w:val="single" w:sz="4" w:space="0" w:color="000000"/>
            </w:tcBorders>
          </w:tcPr>
          <w:p w14:paraId="4C46E36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145,229.52</w:t>
            </w:r>
          </w:p>
        </w:tc>
      </w:tr>
      <w:tr w:rsidR="00CC0772" w14:paraId="3D53CF4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38B27B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6105</w:t>
            </w:r>
          </w:p>
        </w:tc>
        <w:tc>
          <w:tcPr>
            <w:tcW w:w="5599" w:type="dxa"/>
            <w:tcBorders>
              <w:top w:val="single" w:sz="4" w:space="0" w:color="000000"/>
              <w:left w:val="single" w:sz="4" w:space="0" w:color="000000"/>
              <w:bottom w:val="single" w:sz="4" w:space="0" w:color="000000"/>
              <w:right w:val="single" w:sz="4" w:space="0" w:color="000000"/>
            </w:tcBorders>
          </w:tcPr>
          <w:p w14:paraId="7C7F672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Donativos </w:t>
            </w:r>
          </w:p>
        </w:tc>
        <w:tc>
          <w:tcPr>
            <w:tcW w:w="1796" w:type="dxa"/>
            <w:gridSpan w:val="2"/>
            <w:tcBorders>
              <w:top w:val="single" w:sz="4" w:space="0" w:color="000000"/>
              <w:left w:val="single" w:sz="4" w:space="0" w:color="000000"/>
              <w:bottom w:val="single" w:sz="4" w:space="0" w:color="000000"/>
              <w:right w:val="single" w:sz="4" w:space="0" w:color="000000"/>
            </w:tcBorders>
          </w:tcPr>
          <w:p w14:paraId="3EA43A0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2,604,137.48</w:t>
            </w:r>
          </w:p>
        </w:tc>
      </w:tr>
      <w:tr w:rsidR="00CC0772" w14:paraId="422D52F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343A65E"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6106</w:t>
            </w:r>
          </w:p>
        </w:tc>
        <w:tc>
          <w:tcPr>
            <w:tcW w:w="5599" w:type="dxa"/>
            <w:tcBorders>
              <w:top w:val="single" w:sz="4" w:space="0" w:color="000000"/>
              <w:left w:val="single" w:sz="4" w:space="0" w:color="000000"/>
              <w:bottom w:val="single" w:sz="4" w:space="0" w:color="000000"/>
              <w:right w:val="single" w:sz="4" w:space="0" w:color="000000"/>
            </w:tcBorders>
          </w:tcPr>
          <w:p w14:paraId="65523A3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Reintegros </w:t>
            </w:r>
          </w:p>
        </w:tc>
        <w:tc>
          <w:tcPr>
            <w:tcW w:w="1796" w:type="dxa"/>
            <w:gridSpan w:val="2"/>
            <w:tcBorders>
              <w:top w:val="single" w:sz="4" w:space="0" w:color="000000"/>
              <w:left w:val="single" w:sz="4" w:space="0" w:color="000000"/>
              <w:bottom w:val="single" w:sz="4" w:space="0" w:color="000000"/>
              <w:right w:val="single" w:sz="4" w:space="0" w:color="000000"/>
            </w:tcBorders>
          </w:tcPr>
          <w:p w14:paraId="1E912B0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99C1E3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FD56F6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6107</w:t>
            </w:r>
          </w:p>
        </w:tc>
        <w:tc>
          <w:tcPr>
            <w:tcW w:w="5599" w:type="dxa"/>
            <w:tcBorders>
              <w:top w:val="single" w:sz="4" w:space="0" w:color="000000"/>
              <w:left w:val="single" w:sz="4" w:space="0" w:color="000000"/>
              <w:bottom w:val="single" w:sz="4" w:space="0" w:color="000000"/>
              <w:right w:val="single" w:sz="4" w:space="0" w:color="000000"/>
            </w:tcBorders>
          </w:tcPr>
          <w:p w14:paraId="1A1FA4C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Honorarios de cobranza </w:t>
            </w:r>
          </w:p>
        </w:tc>
        <w:tc>
          <w:tcPr>
            <w:tcW w:w="1796" w:type="dxa"/>
            <w:gridSpan w:val="2"/>
            <w:tcBorders>
              <w:top w:val="single" w:sz="4" w:space="0" w:color="000000"/>
              <w:left w:val="single" w:sz="4" w:space="0" w:color="000000"/>
              <w:bottom w:val="single" w:sz="4" w:space="0" w:color="000000"/>
              <w:right w:val="single" w:sz="4" w:space="0" w:color="000000"/>
            </w:tcBorders>
          </w:tcPr>
          <w:p w14:paraId="4B0212E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D667C4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540900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6108</w:t>
            </w:r>
          </w:p>
        </w:tc>
        <w:tc>
          <w:tcPr>
            <w:tcW w:w="5599" w:type="dxa"/>
            <w:tcBorders>
              <w:top w:val="single" w:sz="4" w:space="0" w:color="000000"/>
              <w:left w:val="single" w:sz="4" w:space="0" w:color="000000"/>
              <w:bottom w:val="single" w:sz="4" w:space="0" w:color="000000"/>
              <w:right w:val="single" w:sz="4" w:space="0" w:color="000000"/>
            </w:tcBorders>
          </w:tcPr>
          <w:p w14:paraId="78E156A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Gastos de ejecución </w:t>
            </w:r>
          </w:p>
        </w:tc>
        <w:tc>
          <w:tcPr>
            <w:tcW w:w="1796" w:type="dxa"/>
            <w:gridSpan w:val="2"/>
            <w:tcBorders>
              <w:top w:val="single" w:sz="4" w:space="0" w:color="000000"/>
              <w:left w:val="single" w:sz="4" w:space="0" w:color="000000"/>
              <w:bottom w:val="single" w:sz="4" w:space="0" w:color="000000"/>
              <w:right w:val="single" w:sz="4" w:space="0" w:color="000000"/>
            </w:tcBorders>
          </w:tcPr>
          <w:p w14:paraId="77C5E17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08D64B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FBB5E2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6110</w:t>
            </w:r>
          </w:p>
        </w:tc>
        <w:tc>
          <w:tcPr>
            <w:tcW w:w="5599" w:type="dxa"/>
            <w:tcBorders>
              <w:top w:val="single" w:sz="4" w:space="0" w:color="000000"/>
              <w:left w:val="single" w:sz="4" w:space="0" w:color="000000"/>
              <w:bottom w:val="single" w:sz="4" w:space="0" w:color="000000"/>
              <w:right w:val="single" w:sz="4" w:space="0" w:color="000000"/>
            </w:tcBorders>
          </w:tcPr>
          <w:p w14:paraId="3216EED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Remanente de ejercicios anteriores </w:t>
            </w:r>
          </w:p>
        </w:tc>
        <w:tc>
          <w:tcPr>
            <w:tcW w:w="1796" w:type="dxa"/>
            <w:gridSpan w:val="2"/>
            <w:tcBorders>
              <w:top w:val="single" w:sz="4" w:space="0" w:color="000000"/>
              <w:left w:val="single" w:sz="4" w:space="0" w:color="000000"/>
              <w:bottom w:val="single" w:sz="4" w:space="0" w:color="000000"/>
              <w:right w:val="single" w:sz="4" w:space="0" w:color="000000"/>
            </w:tcBorders>
          </w:tcPr>
          <w:p w14:paraId="34D528D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C75BFA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B5D0CA0"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6111</w:t>
            </w:r>
          </w:p>
        </w:tc>
        <w:tc>
          <w:tcPr>
            <w:tcW w:w="5599" w:type="dxa"/>
            <w:tcBorders>
              <w:top w:val="single" w:sz="4" w:space="0" w:color="000000"/>
              <w:left w:val="single" w:sz="4" w:space="0" w:color="000000"/>
              <w:bottom w:val="single" w:sz="4" w:space="0" w:color="000000"/>
              <w:right w:val="single" w:sz="4" w:space="0" w:color="000000"/>
            </w:tcBorders>
          </w:tcPr>
          <w:p w14:paraId="3BBA620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Zona federal marítima-terrestre </w:t>
            </w:r>
          </w:p>
        </w:tc>
        <w:tc>
          <w:tcPr>
            <w:tcW w:w="1796" w:type="dxa"/>
            <w:gridSpan w:val="2"/>
            <w:tcBorders>
              <w:top w:val="single" w:sz="4" w:space="0" w:color="000000"/>
              <w:left w:val="single" w:sz="4" w:space="0" w:color="000000"/>
              <w:bottom w:val="single" w:sz="4" w:space="0" w:color="000000"/>
              <w:right w:val="single" w:sz="4" w:space="0" w:color="000000"/>
            </w:tcBorders>
          </w:tcPr>
          <w:p w14:paraId="784F121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11,051,678.51</w:t>
            </w:r>
          </w:p>
        </w:tc>
      </w:tr>
      <w:tr w:rsidR="00CC0772" w14:paraId="0071B1D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C45D4EA"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lastRenderedPageBreak/>
              <w:t>6112</w:t>
            </w:r>
          </w:p>
        </w:tc>
        <w:tc>
          <w:tcPr>
            <w:tcW w:w="5599" w:type="dxa"/>
            <w:tcBorders>
              <w:top w:val="single" w:sz="4" w:space="0" w:color="000000"/>
              <w:left w:val="single" w:sz="4" w:space="0" w:color="000000"/>
              <w:bottom w:val="single" w:sz="4" w:space="0" w:color="000000"/>
              <w:right w:val="single" w:sz="4" w:space="0" w:color="000000"/>
            </w:tcBorders>
          </w:tcPr>
          <w:p w14:paraId="3E05E2C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Multas federales no fiscales </w:t>
            </w:r>
          </w:p>
        </w:tc>
        <w:tc>
          <w:tcPr>
            <w:tcW w:w="1796" w:type="dxa"/>
            <w:gridSpan w:val="2"/>
            <w:tcBorders>
              <w:top w:val="single" w:sz="4" w:space="0" w:color="000000"/>
              <w:left w:val="single" w:sz="4" w:space="0" w:color="000000"/>
              <w:bottom w:val="single" w:sz="4" w:space="0" w:color="000000"/>
              <w:right w:val="single" w:sz="4" w:space="0" w:color="000000"/>
            </w:tcBorders>
          </w:tcPr>
          <w:p w14:paraId="02DA015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55,983.82</w:t>
            </w:r>
          </w:p>
        </w:tc>
      </w:tr>
      <w:tr w:rsidR="00CC0772" w14:paraId="5CFAA24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4C0FD33"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6114</w:t>
            </w:r>
          </w:p>
        </w:tc>
        <w:tc>
          <w:tcPr>
            <w:tcW w:w="5599" w:type="dxa"/>
            <w:tcBorders>
              <w:top w:val="single" w:sz="4" w:space="0" w:color="000000"/>
              <w:left w:val="single" w:sz="4" w:space="0" w:color="000000"/>
              <w:bottom w:val="single" w:sz="4" w:space="0" w:color="000000"/>
              <w:right w:val="single" w:sz="4" w:space="0" w:color="000000"/>
            </w:tcBorders>
          </w:tcPr>
          <w:p w14:paraId="1ABE417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Aprovechamientos diversos </w:t>
            </w:r>
          </w:p>
        </w:tc>
        <w:tc>
          <w:tcPr>
            <w:tcW w:w="1796" w:type="dxa"/>
            <w:gridSpan w:val="2"/>
            <w:tcBorders>
              <w:top w:val="single" w:sz="4" w:space="0" w:color="000000"/>
              <w:left w:val="single" w:sz="4" w:space="0" w:color="000000"/>
              <w:bottom w:val="single" w:sz="4" w:space="0" w:color="000000"/>
              <w:right w:val="single" w:sz="4" w:space="0" w:color="000000"/>
            </w:tcBorders>
          </w:tcPr>
          <w:p w14:paraId="0FE19AC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3,076,091.42</w:t>
            </w:r>
          </w:p>
        </w:tc>
      </w:tr>
      <w:tr w:rsidR="00CC0772" w14:paraId="79C7508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62FB2C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3EE9602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Permiso para carga y descarga </w:t>
            </w:r>
          </w:p>
        </w:tc>
        <w:tc>
          <w:tcPr>
            <w:tcW w:w="1796" w:type="dxa"/>
            <w:gridSpan w:val="2"/>
            <w:tcBorders>
              <w:top w:val="single" w:sz="4" w:space="0" w:color="000000"/>
              <w:left w:val="single" w:sz="4" w:space="0" w:color="000000"/>
              <w:bottom w:val="single" w:sz="4" w:space="0" w:color="000000"/>
              <w:right w:val="single" w:sz="4" w:space="0" w:color="000000"/>
            </w:tcBorders>
          </w:tcPr>
          <w:p w14:paraId="1A1A309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3,076,067.42</w:t>
            </w:r>
          </w:p>
        </w:tc>
      </w:tr>
      <w:tr w:rsidR="00CC0772" w14:paraId="1188203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E68F09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4AE25E1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Recuperación de programas de obra </w:t>
            </w:r>
          </w:p>
        </w:tc>
        <w:tc>
          <w:tcPr>
            <w:tcW w:w="1796" w:type="dxa"/>
            <w:gridSpan w:val="2"/>
            <w:tcBorders>
              <w:top w:val="single" w:sz="4" w:space="0" w:color="000000"/>
              <w:left w:val="single" w:sz="4" w:space="0" w:color="000000"/>
              <w:bottom w:val="single" w:sz="4" w:space="0" w:color="000000"/>
              <w:right w:val="single" w:sz="4" w:space="0" w:color="000000"/>
            </w:tcBorders>
          </w:tcPr>
          <w:p w14:paraId="6941849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8AF78A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E49DBB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627FCD1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Venta de bases para licitación de obra </w:t>
            </w:r>
          </w:p>
        </w:tc>
        <w:tc>
          <w:tcPr>
            <w:tcW w:w="1796" w:type="dxa"/>
            <w:gridSpan w:val="2"/>
            <w:tcBorders>
              <w:top w:val="single" w:sz="4" w:space="0" w:color="000000"/>
              <w:left w:val="single" w:sz="4" w:space="0" w:color="000000"/>
              <w:bottom w:val="single" w:sz="4" w:space="0" w:color="000000"/>
              <w:right w:val="single" w:sz="4" w:space="0" w:color="000000"/>
            </w:tcBorders>
          </w:tcPr>
          <w:p w14:paraId="5BEC70C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830BC0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EB584C1"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6200</w:t>
            </w:r>
          </w:p>
        </w:tc>
        <w:tc>
          <w:tcPr>
            <w:tcW w:w="5599" w:type="dxa"/>
            <w:tcBorders>
              <w:top w:val="single" w:sz="4" w:space="0" w:color="000000"/>
              <w:left w:val="single" w:sz="4" w:space="0" w:color="000000"/>
              <w:bottom w:val="single" w:sz="4" w:space="0" w:color="000000"/>
              <w:right w:val="single" w:sz="4" w:space="0" w:color="000000"/>
            </w:tcBorders>
          </w:tcPr>
          <w:p w14:paraId="34B295EA"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Aprovechamientos Patrimoniales</w:t>
            </w:r>
          </w:p>
        </w:tc>
        <w:tc>
          <w:tcPr>
            <w:tcW w:w="1796" w:type="dxa"/>
            <w:gridSpan w:val="2"/>
            <w:tcBorders>
              <w:top w:val="single" w:sz="4" w:space="0" w:color="000000"/>
              <w:left w:val="single" w:sz="4" w:space="0" w:color="000000"/>
              <w:bottom w:val="single" w:sz="4" w:space="0" w:color="000000"/>
              <w:right w:val="single" w:sz="4" w:space="0" w:color="000000"/>
            </w:tcBorders>
          </w:tcPr>
          <w:p w14:paraId="422DF585"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647,210.06</w:t>
            </w:r>
          </w:p>
        </w:tc>
      </w:tr>
      <w:tr w:rsidR="00CC0772" w14:paraId="406ADC2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0AACBD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6201</w:t>
            </w:r>
          </w:p>
        </w:tc>
        <w:tc>
          <w:tcPr>
            <w:tcW w:w="5599" w:type="dxa"/>
            <w:tcBorders>
              <w:top w:val="single" w:sz="4" w:space="0" w:color="000000"/>
              <w:left w:val="single" w:sz="4" w:space="0" w:color="000000"/>
              <w:bottom w:val="single" w:sz="4" w:space="0" w:color="000000"/>
              <w:right w:val="single" w:sz="4" w:space="0" w:color="000000"/>
            </w:tcBorders>
          </w:tcPr>
          <w:p w14:paraId="335AA27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Recuperación de inversiones productivas </w:t>
            </w:r>
          </w:p>
        </w:tc>
        <w:tc>
          <w:tcPr>
            <w:tcW w:w="1796" w:type="dxa"/>
            <w:gridSpan w:val="2"/>
            <w:tcBorders>
              <w:top w:val="single" w:sz="4" w:space="0" w:color="000000"/>
              <w:left w:val="single" w:sz="4" w:space="0" w:color="000000"/>
              <w:bottom w:val="single" w:sz="4" w:space="0" w:color="000000"/>
              <w:right w:val="single" w:sz="4" w:space="0" w:color="000000"/>
            </w:tcBorders>
          </w:tcPr>
          <w:p w14:paraId="371875C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405FB8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E8D5ECC"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6202</w:t>
            </w:r>
          </w:p>
        </w:tc>
        <w:tc>
          <w:tcPr>
            <w:tcW w:w="5599" w:type="dxa"/>
            <w:tcBorders>
              <w:top w:val="single" w:sz="4" w:space="0" w:color="000000"/>
              <w:left w:val="single" w:sz="4" w:space="0" w:color="000000"/>
              <w:bottom w:val="single" w:sz="4" w:space="0" w:color="000000"/>
              <w:right w:val="single" w:sz="4" w:space="0" w:color="000000"/>
            </w:tcBorders>
          </w:tcPr>
          <w:p w14:paraId="707A97A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Arrendamiento de bienes muebles e inmuebles no sujetos a régimen de dominio público </w:t>
            </w:r>
          </w:p>
        </w:tc>
        <w:tc>
          <w:tcPr>
            <w:tcW w:w="1796" w:type="dxa"/>
            <w:gridSpan w:val="2"/>
            <w:tcBorders>
              <w:top w:val="single" w:sz="4" w:space="0" w:color="000000"/>
              <w:left w:val="single" w:sz="4" w:space="0" w:color="000000"/>
              <w:bottom w:val="single" w:sz="4" w:space="0" w:color="000000"/>
              <w:right w:val="single" w:sz="4" w:space="0" w:color="000000"/>
            </w:tcBorders>
          </w:tcPr>
          <w:p w14:paraId="2A185F1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246,084.94</w:t>
            </w:r>
          </w:p>
        </w:tc>
      </w:tr>
      <w:tr w:rsidR="00CC0772" w14:paraId="4D0D535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48E7C7F"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6203</w:t>
            </w:r>
          </w:p>
        </w:tc>
        <w:tc>
          <w:tcPr>
            <w:tcW w:w="5599" w:type="dxa"/>
            <w:tcBorders>
              <w:top w:val="single" w:sz="4" w:space="0" w:color="000000"/>
              <w:left w:val="single" w:sz="4" w:space="0" w:color="000000"/>
              <w:bottom w:val="single" w:sz="4" w:space="0" w:color="000000"/>
              <w:right w:val="single" w:sz="4" w:space="0" w:color="000000"/>
            </w:tcBorders>
          </w:tcPr>
          <w:p w14:paraId="194AFEE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Enajenación onerosa de bienes muebles no sujetos a régimen de dominio público </w:t>
            </w:r>
          </w:p>
        </w:tc>
        <w:tc>
          <w:tcPr>
            <w:tcW w:w="1796" w:type="dxa"/>
            <w:gridSpan w:val="2"/>
            <w:tcBorders>
              <w:top w:val="single" w:sz="4" w:space="0" w:color="000000"/>
              <w:left w:val="single" w:sz="4" w:space="0" w:color="000000"/>
              <w:bottom w:val="single" w:sz="4" w:space="0" w:color="000000"/>
              <w:right w:val="single" w:sz="4" w:space="0" w:color="000000"/>
            </w:tcBorders>
          </w:tcPr>
          <w:p w14:paraId="6D22045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1194B8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3426934"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6204</w:t>
            </w:r>
          </w:p>
        </w:tc>
        <w:tc>
          <w:tcPr>
            <w:tcW w:w="5599" w:type="dxa"/>
            <w:tcBorders>
              <w:top w:val="single" w:sz="4" w:space="0" w:color="000000"/>
              <w:left w:val="single" w:sz="4" w:space="0" w:color="000000"/>
              <w:bottom w:val="single" w:sz="4" w:space="0" w:color="000000"/>
              <w:right w:val="single" w:sz="4" w:space="0" w:color="000000"/>
            </w:tcBorders>
          </w:tcPr>
          <w:p w14:paraId="75CA9F6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Enajenación onerosa de bienes inmuebles no sujetos a régimen de dominio público </w:t>
            </w:r>
          </w:p>
        </w:tc>
        <w:tc>
          <w:tcPr>
            <w:tcW w:w="1796" w:type="dxa"/>
            <w:gridSpan w:val="2"/>
            <w:tcBorders>
              <w:top w:val="single" w:sz="4" w:space="0" w:color="000000"/>
              <w:left w:val="single" w:sz="4" w:space="0" w:color="000000"/>
              <w:bottom w:val="single" w:sz="4" w:space="0" w:color="000000"/>
              <w:right w:val="single" w:sz="4" w:space="0" w:color="000000"/>
            </w:tcBorders>
          </w:tcPr>
          <w:p w14:paraId="7951C5A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401,101.12</w:t>
            </w:r>
          </w:p>
        </w:tc>
      </w:tr>
      <w:tr w:rsidR="00CC0772" w14:paraId="27D0BBD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27421A2"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7000</w:t>
            </w:r>
          </w:p>
        </w:tc>
        <w:tc>
          <w:tcPr>
            <w:tcW w:w="5599" w:type="dxa"/>
            <w:tcBorders>
              <w:top w:val="single" w:sz="4" w:space="0" w:color="000000"/>
              <w:left w:val="single" w:sz="4" w:space="0" w:color="000000"/>
              <w:bottom w:val="single" w:sz="4" w:space="0" w:color="000000"/>
              <w:right w:val="single" w:sz="4" w:space="0" w:color="000000"/>
            </w:tcBorders>
          </w:tcPr>
          <w:p w14:paraId="4C3B33A5"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Ingresos por Venta de Bienes y servicios (paramunicipales)</w:t>
            </w:r>
          </w:p>
        </w:tc>
        <w:tc>
          <w:tcPr>
            <w:tcW w:w="1796" w:type="dxa"/>
            <w:gridSpan w:val="2"/>
            <w:tcBorders>
              <w:top w:val="single" w:sz="4" w:space="0" w:color="000000"/>
              <w:left w:val="single" w:sz="4" w:space="0" w:color="000000"/>
              <w:bottom w:val="single" w:sz="4" w:space="0" w:color="000000"/>
              <w:right w:val="single" w:sz="4" w:space="0" w:color="000000"/>
            </w:tcBorders>
          </w:tcPr>
          <w:p w14:paraId="16391B15"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71,272,710.76</w:t>
            </w:r>
          </w:p>
        </w:tc>
      </w:tr>
      <w:tr w:rsidR="00CC0772" w14:paraId="7D6DABC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DC1E379"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7200</w:t>
            </w:r>
          </w:p>
        </w:tc>
        <w:tc>
          <w:tcPr>
            <w:tcW w:w="5599" w:type="dxa"/>
            <w:tcBorders>
              <w:top w:val="single" w:sz="4" w:space="0" w:color="000000"/>
              <w:left w:val="single" w:sz="4" w:space="0" w:color="000000"/>
              <w:bottom w:val="single" w:sz="4" w:space="0" w:color="000000"/>
              <w:right w:val="single" w:sz="4" w:space="0" w:color="000000"/>
            </w:tcBorders>
          </w:tcPr>
          <w:p w14:paraId="62404251"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Ingresos de Operación de Entidades Paramunicipales</w:t>
            </w:r>
          </w:p>
        </w:tc>
        <w:tc>
          <w:tcPr>
            <w:tcW w:w="1796" w:type="dxa"/>
            <w:gridSpan w:val="2"/>
            <w:tcBorders>
              <w:top w:val="single" w:sz="4" w:space="0" w:color="000000"/>
              <w:left w:val="single" w:sz="4" w:space="0" w:color="000000"/>
              <w:bottom w:val="single" w:sz="4" w:space="0" w:color="000000"/>
              <w:right w:val="single" w:sz="4" w:space="0" w:color="000000"/>
            </w:tcBorders>
          </w:tcPr>
          <w:p w14:paraId="563D0174"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71,272,710.76</w:t>
            </w:r>
          </w:p>
        </w:tc>
      </w:tr>
      <w:tr w:rsidR="00CC0772" w14:paraId="3237A3F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3642664"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7202</w:t>
            </w:r>
          </w:p>
        </w:tc>
        <w:tc>
          <w:tcPr>
            <w:tcW w:w="5599" w:type="dxa"/>
            <w:tcBorders>
              <w:top w:val="single" w:sz="4" w:space="0" w:color="000000"/>
              <w:left w:val="single" w:sz="4" w:space="0" w:color="000000"/>
              <w:bottom w:val="single" w:sz="4" w:space="0" w:color="000000"/>
              <w:right w:val="single" w:sz="4" w:space="0" w:color="000000"/>
            </w:tcBorders>
          </w:tcPr>
          <w:p w14:paraId="6421CB94" w14:textId="77777777" w:rsidR="00CC0772" w:rsidRDefault="00520478">
            <w:pPr>
              <w:pStyle w:val="Normal1"/>
              <w:rPr>
                <w:rFonts w:ascii="Calibri" w:eastAsia="Calibri" w:hAnsi="Calibri" w:cs="Calibri"/>
                <w:sz w:val="22"/>
                <w:szCs w:val="22"/>
              </w:rPr>
            </w:pPr>
            <w:r>
              <w:rPr>
                <w:rFonts w:ascii="Calibri" w:eastAsia="Calibri" w:hAnsi="Calibri" w:cs="Calibri"/>
                <w:sz w:val="22"/>
                <w:szCs w:val="22"/>
              </w:rPr>
              <w:t>DIF Municipal</w:t>
            </w:r>
          </w:p>
        </w:tc>
        <w:tc>
          <w:tcPr>
            <w:tcW w:w="1796" w:type="dxa"/>
            <w:gridSpan w:val="2"/>
            <w:tcBorders>
              <w:top w:val="single" w:sz="4" w:space="0" w:color="000000"/>
              <w:left w:val="single" w:sz="4" w:space="0" w:color="000000"/>
              <w:bottom w:val="single" w:sz="4" w:space="0" w:color="000000"/>
              <w:right w:val="single" w:sz="4" w:space="0" w:color="000000"/>
            </w:tcBorders>
          </w:tcPr>
          <w:p w14:paraId="7F8BD35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40,666,930.60</w:t>
            </w:r>
          </w:p>
        </w:tc>
      </w:tr>
      <w:tr w:rsidR="00CC0772" w14:paraId="03DF149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B9B3CFD"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7204</w:t>
            </w:r>
          </w:p>
        </w:tc>
        <w:tc>
          <w:tcPr>
            <w:tcW w:w="5599" w:type="dxa"/>
            <w:tcBorders>
              <w:top w:val="single" w:sz="4" w:space="0" w:color="000000"/>
              <w:left w:val="single" w:sz="4" w:space="0" w:color="000000"/>
              <w:bottom w:val="single" w:sz="4" w:space="0" w:color="000000"/>
              <w:right w:val="single" w:sz="4" w:space="0" w:color="000000"/>
            </w:tcBorders>
          </w:tcPr>
          <w:p w14:paraId="2D7F771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Promotora Inmobiliaria IMGUAY</w:t>
            </w:r>
          </w:p>
        </w:tc>
        <w:tc>
          <w:tcPr>
            <w:tcW w:w="1796" w:type="dxa"/>
            <w:gridSpan w:val="2"/>
            <w:tcBorders>
              <w:top w:val="single" w:sz="4" w:space="0" w:color="000000"/>
              <w:left w:val="single" w:sz="4" w:space="0" w:color="000000"/>
              <w:bottom w:val="single" w:sz="4" w:space="0" w:color="000000"/>
              <w:right w:val="single" w:sz="4" w:space="0" w:color="000000"/>
            </w:tcBorders>
          </w:tcPr>
          <w:p w14:paraId="0E08D4F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3,236,160.12</w:t>
            </w:r>
          </w:p>
        </w:tc>
      </w:tr>
      <w:tr w:rsidR="00CC0772" w14:paraId="43291F4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025F7A4"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7206</w:t>
            </w:r>
          </w:p>
        </w:tc>
        <w:tc>
          <w:tcPr>
            <w:tcW w:w="5599" w:type="dxa"/>
            <w:tcBorders>
              <w:top w:val="single" w:sz="4" w:space="0" w:color="000000"/>
              <w:left w:val="single" w:sz="4" w:space="0" w:color="000000"/>
              <w:bottom w:val="single" w:sz="4" w:space="0" w:color="000000"/>
              <w:right w:val="single" w:sz="4" w:space="0" w:color="000000"/>
            </w:tcBorders>
          </w:tcPr>
          <w:p w14:paraId="6B9A220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Consejo Municipal Para la Concentración de la Obra Pública (CMCOP) (PASOS)</w:t>
            </w:r>
          </w:p>
        </w:tc>
        <w:tc>
          <w:tcPr>
            <w:tcW w:w="1796" w:type="dxa"/>
            <w:gridSpan w:val="2"/>
            <w:tcBorders>
              <w:top w:val="single" w:sz="4" w:space="0" w:color="000000"/>
              <w:left w:val="single" w:sz="4" w:space="0" w:color="000000"/>
              <w:bottom w:val="single" w:sz="4" w:space="0" w:color="000000"/>
              <w:right w:val="single" w:sz="4" w:space="0" w:color="000000"/>
            </w:tcBorders>
          </w:tcPr>
          <w:p w14:paraId="13190D8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9,369,000.00</w:t>
            </w:r>
          </w:p>
        </w:tc>
      </w:tr>
      <w:tr w:rsidR="00CC0772" w14:paraId="5B0BF4E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BA0DC54"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7220</w:t>
            </w:r>
          </w:p>
        </w:tc>
        <w:tc>
          <w:tcPr>
            <w:tcW w:w="5599" w:type="dxa"/>
            <w:tcBorders>
              <w:top w:val="single" w:sz="4" w:space="0" w:color="000000"/>
              <w:left w:val="single" w:sz="4" w:space="0" w:color="000000"/>
              <w:bottom w:val="single" w:sz="4" w:space="0" w:color="000000"/>
              <w:right w:val="single" w:sz="4" w:space="0" w:color="000000"/>
            </w:tcBorders>
          </w:tcPr>
          <w:p w14:paraId="0531429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Administración Portuaria Integral Municipal</w:t>
            </w:r>
          </w:p>
        </w:tc>
        <w:tc>
          <w:tcPr>
            <w:tcW w:w="1796" w:type="dxa"/>
            <w:gridSpan w:val="2"/>
            <w:tcBorders>
              <w:top w:val="single" w:sz="4" w:space="0" w:color="000000"/>
              <w:left w:val="single" w:sz="4" w:space="0" w:color="000000"/>
              <w:bottom w:val="single" w:sz="4" w:space="0" w:color="000000"/>
              <w:right w:val="single" w:sz="4" w:space="0" w:color="000000"/>
            </w:tcBorders>
          </w:tcPr>
          <w:p w14:paraId="4DD40D3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416A7D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4C05B9F"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7221</w:t>
            </w:r>
          </w:p>
        </w:tc>
        <w:tc>
          <w:tcPr>
            <w:tcW w:w="5599" w:type="dxa"/>
            <w:tcBorders>
              <w:top w:val="single" w:sz="4" w:space="0" w:color="000000"/>
              <w:left w:val="single" w:sz="4" w:space="0" w:color="000000"/>
              <w:bottom w:val="single" w:sz="4" w:space="0" w:color="000000"/>
              <w:right w:val="single" w:sz="4" w:space="0" w:color="000000"/>
            </w:tcBorders>
          </w:tcPr>
          <w:p w14:paraId="1287EB0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Centro Histórico Turístico</w:t>
            </w:r>
          </w:p>
        </w:tc>
        <w:tc>
          <w:tcPr>
            <w:tcW w:w="1796" w:type="dxa"/>
            <w:gridSpan w:val="2"/>
            <w:tcBorders>
              <w:top w:val="single" w:sz="4" w:space="0" w:color="000000"/>
              <w:left w:val="single" w:sz="4" w:space="0" w:color="000000"/>
              <w:bottom w:val="single" w:sz="4" w:space="0" w:color="000000"/>
              <w:right w:val="single" w:sz="4" w:space="0" w:color="000000"/>
            </w:tcBorders>
          </w:tcPr>
          <w:p w14:paraId="0351618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56C326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432E23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7223</w:t>
            </w:r>
          </w:p>
        </w:tc>
        <w:tc>
          <w:tcPr>
            <w:tcW w:w="5599" w:type="dxa"/>
            <w:tcBorders>
              <w:top w:val="single" w:sz="4" w:space="0" w:color="000000"/>
              <w:left w:val="single" w:sz="4" w:space="0" w:color="000000"/>
              <w:bottom w:val="single" w:sz="4" w:space="0" w:color="000000"/>
              <w:right w:val="single" w:sz="4" w:space="0" w:color="000000"/>
            </w:tcBorders>
          </w:tcPr>
          <w:p w14:paraId="3F1D3E6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Instituto Municipal de Cultura y arte </w:t>
            </w:r>
          </w:p>
        </w:tc>
        <w:tc>
          <w:tcPr>
            <w:tcW w:w="1796" w:type="dxa"/>
            <w:gridSpan w:val="2"/>
            <w:tcBorders>
              <w:top w:val="single" w:sz="4" w:space="0" w:color="000000"/>
              <w:left w:val="single" w:sz="4" w:space="0" w:color="000000"/>
              <w:bottom w:val="single" w:sz="4" w:space="0" w:color="000000"/>
              <w:right w:val="single" w:sz="4" w:space="0" w:color="000000"/>
            </w:tcBorders>
          </w:tcPr>
          <w:p w14:paraId="5FF0013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18,000,596.04</w:t>
            </w:r>
          </w:p>
        </w:tc>
      </w:tr>
      <w:tr w:rsidR="00CC0772" w14:paraId="0DE27F9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2D5E6C4"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7222</w:t>
            </w:r>
          </w:p>
        </w:tc>
        <w:tc>
          <w:tcPr>
            <w:tcW w:w="5599" w:type="dxa"/>
            <w:tcBorders>
              <w:top w:val="single" w:sz="4" w:space="0" w:color="000000"/>
              <w:left w:val="single" w:sz="4" w:space="0" w:color="000000"/>
              <w:bottom w:val="single" w:sz="4" w:space="0" w:color="000000"/>
              <w:right w:val="single" w:sz="4" w:space="0" w:color="000000"/>
            </w:tcBorders>
          </w:tcPr>
          <w:p w14:paraId="1302CF2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instituto de festividades en baja 2021</w:t>
            </w:r>
          </w:p>
        </w:tc>
        <w:tc>
          <w:tcPr>
            <w:tcW w:w="1796" w:type="dxa"/>
            <w:gridSpan w:val="2"/>
            <w:tcBorders>
              <w:top w:val="single" w:sz="4" w:space="0" w:color="000000"/>
              <w:left w:val="single" w:sz="4" w:space="0" w:color="000000"/>
              <w:bottom w:val="single" w:sz="4" w:space="0" w:color="000000"/>
              <w:right w:val="single" w:sz="4" w:space="0" w:color="000000"/>
            </w:tcBorders>
          </w:tcPr>
          <w:p w14:paraId="6DD134C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0.00</w:t>
            </w:r>
          </w:p>
        </w:tc>
      </w:tr>
      <w:tr w:rsidR="00CC0772" w14:paraId="31485C5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544F6C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7229</w:t>
            </w:r>
          </w:p>
        </w:tc>
        <w:tc>
          <w:tcPr>
            <w:tcW w:w="5599" w:type="dxa"/>
            <w:tcBorders>
              <w:top w:val="single" w:sz="4" w:space="0" w:color="000000"/>
              <w:left w:val="single" w:sz="4" w:space="0" w:color="000000"/>
              <w:bottom w:val="single" w:sz="4" w:space="0" w:color="000000"/>
              <w:right w:val="single" w:sz="4" w:space="0" w:color="000000"/>
            </w:tcBorders>
          </w:tcPr>
          <w:p w14:paraId="01BB277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instituto municipal  indigenista en baja 2021</w:t>
            </w:r>
          </w:p>
        </w:tc>
        <w:tc>
          <w:tcPr>
            <w:tcW w:w="1796" w:type="dxa"/>
            <w:gridSpan w:val="2"/>
            <w:tcBorders>
              <w:top w:val="single" w:sz="4" w:space="0" w:color="000000"/>
              <w:left w:val="single" w:sz="4" w:space="0" w:color="000000"/>
              <w:bottom w:val="single" w:sz="4" w:space="0" w:color="000000"/>
              <w:right w:val="single" w:sz="4" w:space="0" w:color="000000"/>
            </w:tcBorders>
          </w:tcPr>
          <w:p w14:paraId="03E6333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0.00</w:t>
            </w:r>
          </w:p>
        </w:tc>
      </w:tr>
      <w:tr w:rsidR="00CC0772" w14:paraId="4CC513D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00A5FE4"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7230</w:t>
            </w:r>
          </w:p>
        </w:tc>
        <w:tc>
          <w:tcPr>
            <w:tcW w:w="5599" w:type="dxa"/>
            <w:tcBorders>
              <w:top w:val="single" w:sz="4" w:space="0" w:color="000000"/>
              <w:left w:val="single" w:sz="4" w:space="0" w:color="000000"/>
              <w:bottom w:val="single" w:sz="4" w:space="0" w:color="000000"/>
              <w:right w:val="single" w:sz="4" w:space="0" w:color="000000"/>
            </w:tcBorders>
          </w:tcPr>
          <w:p w14:paraId="690D7B9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instituto municipal de pesca, acuacultura y maricultura en baja 2021</w:t>
            </w:r>
          </w:p>
        </w:tc>
        <w:tc>
          <w:tcPr>
            <w:tcW w:w="1796" w:type="dxa"/>
            <w:gridSpan w:val="2"/>
            <w:tcBorders>
              <w:top w:val="single" w:sz="4" w:space="0" w:color="000000"/>
              <w:left w:val="single" w:sz="4" w:space="0" w:color="000000"/>
              <w:bottom w:val="single" w:sz="4" w:space="0" w:color="000000"/>
              <w:right w:val="single" w:sz="4" w:space="0" w:color="000000"/>
            </w:tcBorders>
          </w:tcPr>
          <w:p w14:paraId="454A41A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0.00</w:t>
            </w:r>
          </w:p>
        </w:tc>
      </w:tr>
      <w:tr w:rsidR="00CC0772" w14:paraId="626CDD8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F97AC40"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8000</w:t>
            </w:r>
          </w:p>
        </w:tc>
        <w:tc>
          <w:tcPr>
            <w:tcW w:w="5599" w:type="dxa"/>
            <w:tcBorders>
              <w:top w:val="single" w:sz="4" w:space="0" w:color="000000"/>
              <w:left w:val="single" w:sz="4" w:space="0" w:color="000000"/>
              <w:bottom w:val="single" w:sz="4" w:space="0" w:color="000000"/>
              <w:right w:val="single" w:sz="4" w:space="0" w:color="000000"/>
            </w:tcBorders>
          </w:tcPr>
          <w:p w14:paraId="38B7D81C"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Participaciones y Aportaciones </w:t>
            </w:r>
          </w:p>
        </w:tc>
        <w:tc>
          <w:tcPr>
            <w:tcW w:w="1796" w:type="dxa"/>
            <w:gridSpan w:val="2"/>
            <w:tcBorders>
              <w:top w:val="single" w:sz="4" w:space="0" w:color="000000"/>
              <w:left w:val="single" w:sz="4" w:space="0" w:color="000000"/>
              <w:bottom w:val="single" w:sz="4" w:space="0" w:color="000000"/>
              <w:right w:val="single" w:sz="4" w:space="0" w:color="000000"/>
            </w:tcBorders>
          </w:tcPr>
          <w:p w14:paraId="7FEA813C"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563,621,655.58</w:t>
            </w:r>
          </w:p>
        </w:tc>
      </w:tr>
      <w:tr w:rsidR="00CC0772" w14:paraId="0BF9047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57C1C5B"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8100</w:t>
            </w:r>
          </w:p>
        </w:tc>
        <w:tc>
          <w:tcPr>
            <w:tcW w:w="5599" w:type="dxa"/>
            <w:tcBorders>
              <w:top w:val="single" w:sz="4" w:space="0" w:color="000000"/>
              <w:left w:val="single" w:sz="4" w:space="0" w:color="000000"/>
              <w:bottom w:val="single" w:sz="4" w:space="0" w:color="000000"/>
              <w:right w:val="single" w:sz="4" w:space="0" w:color="000000"/>
            </w:tcBorders>
          </w:tcPr>
          <w:p w14:paraId="05587008"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Participaciones </w:t>
            </w:r>
          </w:p>
        </w:tc>
        <w:tc>
          <w:tcPr>
            <w:tcW w:w="1796" w:type="dxa"/>
            <w:gridSpan w:val="2"/>
            <w:tcBorders>
              <w:top w:val="single" w:sz="4" w:space="0" w:color="000000"/>
              <w:left w:val="single" w:sz="4" w:space="0" w:color="000000"/>
              <w:bottom w:val="single" w:sz="4" w:space="0" w:color="000000"/>
              <w:right w:val="single" w:sz="4" w:space="0" w:color="000000"/>
            </w:tcBorders>
          </w:tcPr>
          <w:p w14:paraId="2CCE9363"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377,472,084.82</w:t>
            </w:r>
          </w:p>
        </w:tc>
      </w:tr>
      <w:tr w:rsidR="00CC0772" w14:paraId="57AEB17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B2C6E3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8101</w:t>
            </w:r>
          </w:p>
        </w:tc>
        <w:tc>
          <w:tcPr>
            <w:tcW w:w="5599" w:type="dxa"/>
            <w:tcBorders>
              <w:top w:val="single" w:sz="4" w:space="0" w:color="000000"/>
              <w:left w:val="single" w:sz="4" w:space="0" w:color="000000"/>
              <w:bottom w:val="single" w:sz="4" w:space="0" w:color="000000"/>
              <w:right w:val="single" w:sz="4" w:space="0" w:color="000000"/>
            </w:tcBorders>
          </w:tcPr>
          <w:p w14:paraId="228C336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Fondo general de participaciones </w:t>
            </w:r>
          </w:p>
        </w:tc>
        <w:tc>
          <w:tcPr>
            <w:tcW w:w="1796" w:type="dxa"/>
            <w:gridSpan w:val="2"/>
            <w:tcBorders>
              <w:top w:val="single" w:sz="4" w:space="0" w:color="000000"/>
              <w:left w:val="single" w:sz="4" w:space="0" w:color="000000"/>
              <w:bottom w:val="single" w:sz="4" w:space="0" w:color="000000"/>
              <w:right w:val="single" w:sz="4" w:space="0" w:color="000000"/>
            </w:tcBorders>
          </w:tcPr>
          <w:p w14:paraId="779CDBF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241,408,757.94</w:t>
            </w:r>
          </w:p>
        </w:tc>
      </w:tr>
      <w:tr w:rsidR="00CC0772" w14:paraId="363E9FF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3DB51C9"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8102</w:t>
            </w:r>
          </w:p>
        </w:tc>
        <w:tc>
          <w:tcPr>
            <w:tcW w:w="5599" w:type="dxa"/>
            <w:tcBorders>
              <w:top w:val="single" w:sz="4" w:space="0" w:color="000000"/>
              <w:left w:val="single" w:sz="4" w:space="0" w:color="000000"/>
              <w:bottom w:val="single" w:sz="4" w:space="0" w:color="000000"/>
              <w:right w:val="single" w:sz="4" w:space="0" w:color="000000"/>
            </w:tcBorders>
          </w:tcPr>
          <w:p w14:paraId="6FDD7C4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Fondo de fomento municipal </w:t>
            </w:r>
          </w:p>
        </w:tc>
        <w:tc>
          <w:tcPr>
            <w:tcW w:w="1796" w:type="dxa"/>
            <w:gridSpan w:val="2"/>
            <w:tcBorders>
              <w:top w:val="single" w:sz="4" w:space="0" w:color="000000"/>
              <w:left w:val="single" w:sz="4" w:space="0" w:color="000000"/>
              <w:bottom w:val="single" w:sz="4" w:space="0" w:color="000000"/>
              <w:right w:val="single" w:sz="4" w:space="0" w:color="000000"/>
            </w:tcBorders>
          </w:tcPr>
          <w:p w14:paraId="1EF4F3E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33,807,423.02</w:t>
            </w:r>
          </w:p>
        </w:tc>
      </w:tr>
      <w:tr w:rsidR="00CC0772" w14:paraId="7E5E006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B8CA566"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8103</w:t>
            </w:r>
          </w:p>
        </w:tc>
        <w:tc>
          <w:tcPr>
            <w:tcW w:w="5599" w:type="dxa"/>
            <w:tcBorders>
              <w:top w:val="single" w:sz="4" w:space="0" w:color="000000"/>
              <w:left w:val="single" w:sz="4" w:space="0" w:color="000000"/>
              <w:bottom w:val="single" w:sz="4" w:space="0" w:color="000000"/>
              <w:right w:val="single" w:sz="4" w:space="0" w:color="000000"/>
            </w:tcBorders>
          </w:tcPr>
          <w:p w14:paraId="7DB1F08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Participaciones estatales </w:t>
            </w:r>
          </w:p>
        </w:tc>
        <w:tc>
          <w:tcPr>
            <w:tcW w:w="1796" w:type="dxa"/>
            <w:gridSpan w:val="2"/>
            <w:tcBorders>
              <w:top w:val="single" w:sz="4" w:space="0" w:color="000000"/>
              <w:left w:val="single" w:sz="4" w:space="0" w:color="000000"/>
              <w:bottom w:val="single" w:sz="4" w:space="0" w:color="000000"/>
              <w:right w:val="single" w:sz="4" w:space="0" w:color="000000"/>
            </w:tcBorders>
          </w:tcPr>
          <w:p w14:paraId="2E6546E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8,163,685.35</w:t>
            </w:r>
          </w:p>
        </w:tc>
      </w:tr>
      <w:tr w:rsidR="00CC0772" w14:paraId="6FE9232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743671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8104</w:t>
            </w:r>
          </w:p>
        </w:tc>
        <w:tc>
          <w:tcPr>
            <w:tcW w:w="5599" w:type="dxa"/>
            <w:tcBorders>
              <w:top w:val="single" w:sz="4" w:space="0" w:color="000000"/>
              <w:left w:val="single" w:sz="4" w:space="0" w:color="000000"/>
              <w:bottom w:val="single" w:sz="4" w:space="0" w:color="000000"/>
              <w:right w:val="single" w:sz="4" w:space="0" w:color="000000"/>
            </w:tcBorders>
          </w:tcPr>
          <w:p w14:paraId="6FD76D6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Impuesto federal sobre tenencia y uso de vehículos </w:t>
            </w:r>
          </w:p>
        </w:tc>
        <w:tc>
          <w:tcPr>
            <w:tcW w:w="1796" w:type="dxa"/>
            <w:gridSpan w:val="2"/>
            <w:tcBorders>
              <w:top w:val="single" w:sz="4" w:space="0" w:color="000000"/>
              <w:left w:val="single" w:sz="4" w:space="0" w:color="000000"/>
              <w:bottom w:val="single" w:sz="4" w:space="0" w:color="000000"/>
              <w:right w:val="single" w:sz="4" w:space="0" w:color="000000"/>
            </w:tcBorders>
          </w:tcPr>
          <w:p w14:paraId="368D906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2,453.35</w:t>
            </w:r>
          </w:p>
        </w:tc>
      </w:tr>
      <w:tr w:rsidR="00CC0772" w14:paraId="0252F1F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DF7167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8105</w:t>
            </w:r>
          </w:p>
        </w:tc>
        <w:tc>
          <w:tcPr>
            <w:tcW w:w="5599" w:type="dxa"/>
            <w:tcBorders>
              <w:top w:val="single" w:sz="4" w:space="0" w:color="000000"/>
              <w:left w:val="single" w:sz="4" w:space="0" w:color="000000"/>
              <w:bottom w:val="single" w:sz="4" w:space="0" w:color="000000"/>
              <w:right w:val="single" w:sz="4" w:space="0" w:color="000000"/>
            </w:tcBorders>
          </w:tcPr>
          <w:p w14:paraId="6B25B82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Fondo de impuesto especial sobre producción y servicio a bebidas, alcohol y tabaco.</w:t>
            </w:r>
          </w:p>
        </w:tc>
        <w:tc>
          <w:tcPr>
            <w:tcW w:w="1796" w:type="dxa"/>
            <w:gridSpan w:val="2"/>
            <w:tcBorders>
              <w:top w:val="single" w:sz="4" w:space="0" w:color="000000"/>
              <w:left w:val="single" w:sz="4" w:space="0" w:color="000000"/>
              <w:bottom w:val="single" w:sz="4" w:space="0" w:color="000000"/>
              <w:right w:val="single" w:sz="4" w:space="0" w:color="000000"/>
            </w:tcBorders>
          </w:tcPr>
          <w:p w14:paraId="2116CA1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5,822,127.91</w:t>
            </w:r>
          </w:p>
        </w:tc>
      </w:tr>
      <w:tr w:rsidR="00CC0772" w14:paraId="3A2CCCE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319CAB4"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8106</w:t>
            </w:r>
          </w:p>
        </w:tc>
        <w:tc>
          <w:tcPr>
            <w:tcW w:w="5599" w:type="dxa"/>
            <w:tcBorders>
              <w:top w:val="single" w:sz="4" w:space="0" w:color="000000"/>
              <w:left w:val="single" w:sz="4" w:space="0" w:color="000000"/>
              <w:bottom w:val="single" w:sz="4" w:space="0" w:color="000000"/>
              <w:right w:val="single" w:sz="4" w:space="0" w:color="000000"/>
            </w:tcBorders>
          </w:tcPr>
          <w:p w14:paraId="4F822EC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Fondo de impuesto de autos nuevos </w:t>
            </w:r>
          </w:p>
        </w:tc>
        <w:tc>
          <w:tcPr>
            <w:tcW w:w="1796" w:type="dxa"/>
            <w:gridSpan w:val="2"/>
            <w:tcBorders>
              <w:top w:val="single" w:sz="4" w:space="0" w:color="000000"/>
              <w:left w:val="single" w:sz="4" w:space="0" w:color="000000"/>
              <w:bottom w:val="single" w:sz="4" w:space="0" w:color="000000"/>
              <w:right w:val="single" w:sz="4" w:space="0" w:color="000000"/>
            </w:tcBorders>
          </w:tcPr>
          <w:p w14:paraId="5049CC3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5,930,051.52</w:t>
            </w:r>
          </w:p>
        </w:tc>
      </w:tr>
      <w:tr w:rsidR="00CC0772" w14:paraId="601ADA1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3BD68BF"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8107</w:t>
            </w:r>
          </w:p>
        </w:tc>
        <w:tc>
          <w:tcPr>
            <w:tcW w:w="5599" w:type="dxa"/>
            <w:tcBorders>
              <w:top w:val="single" w:sz="4" w:space="0" w:color="000000"/>
              <w:left w:val="single" w:sz="4" w:space="0" w:color="000000"/>
              <w:bottom w:val="single" w:sz="4" w:space="0" w:color="000000"/>
              <w:right w:val="single" w:sz="4" w:space="0" w:color="000000"/>
            </w:tcBorders>
          </w:tcPr>
          <w:p w14:paraId="7468556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Participación de premios y loterías </w:t>
            </w:r>
          </w:p>
        </w:tc>
        <w:tc>
          <w:tcPr>
            <w:tcW w:w="1796" w:type="dxa"/>
            <w:gridSpan w:val="2"/>
            <w:tcBorders>
              <w:top w:val="single" w:sz="4" w:space="0" w:color="000000"/>
              <w:left w:val="single" w:sz="4" w:space="0" w:color="000000"/>
              <w:bottom w:val="single" w:sz="4" w:space="0" w:color="000000"/>
              <w:right w:val="single" w:sz="4" w:space="0" w:color="000000"/>
            </w:tcBorders>
          </w:tcPr>
          <w:p w14:paraId="61A05CF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591535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12CF82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8108</w:t>
            </w:r>
          </w:p>
        </w:tc>
        <w:tc>
          <w:tcPr>
            <w:tcW w:w="5599" w:type="dxa"/>
            <w:tcBorders>
              <w:top w:val="single" w:sz="4" w:space="0" w:color="000000"/>
              <w:left w:val="single" w:sz="4" w:space="0" w:color="000000"/>
              <w:bottom w:val="single" w:sz="4" w:space="0" w:color="000000"/>
              <w:right w:val="single" w:sz="4" w:space="0" w:color="000000"/>
            </w:tcBorders>
          </w:tcPr>
          <w:p w14:paraId="35389D3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Fondo de compensación por resarcimiento para disminución del impuesto sobre automóviles nuevos </w:t>
            </w:r>
          </w:p>
        </w:tc>
        <w:tc>
          <w:tcPr>
            <w:tcW w:w="1796" w:type="dxa"/>
            <w:gridSpan w:val="2"/>
            <w:tcBorders>
              <w:top w:val="single" w:sz="4" w:space="0" w:color="000000"/>
              <w:left w:val="single" w:sz="4" w:space="0" w:color="000000"/>
              <w:bottom w:val="single" w:sz="4" w:space="0" w:color="000000"/>
              <w:right w:val="single" w:sz="4" w:space="0" w:color="000000"/>
            </w:tcBorders>
          </w:tcPr>
          <w:p w14:paraId="57F38DBC"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1,087,306.01</w:t>
            </w:r>
          </w:p>
        </w:tc>
      </w:tr>
      <w:tr w:rsidR="00CC0772" w14:paraId="4628D15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336A093"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8109</w:t>
            </w:r>
          </w:p>
        </w:tc>
        <w:tc>
          <w:tcPr>
            <w:tcW w:w="5599" w:type="dxa"/>
            <w:tcBorders>
              <w:top w:val="single" w:sz="4" w:space="0" w:color="000000"/>
              <w:left w:val="single" w:sz="4" w:space="0" w:color="000000"/>
              <w:bottom w:val="single" w:sz="4" w:space="0" w:color="000000"/>
              <w:right w:val="single" w:sz="4" w:space="0" w:color="000000"/>
            </w:tcBorders>
          </w:tcPr>
          <w:p w14:paraId="01BADFD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Fondo de fiscalización y recaudación.</w:t>
            </w:r>
          </w:p>
        </w:tc>
        <w:tc>
          <w:tcPr>
            <w:tcW w:w="1796" w:type="dxa"/>
            <w:gridSpan w:val="2"/>
            <w:tcBorders>
              <w:top w:val="single" w:sz="4" w:space="0" w:color="000000"/>
              <w:left w:val="single" w:sz="4" w:space="0" w:color="000000"/>
              <w:bottom w:val="single" w:sz="4" w:space="0" w:color="000000"/>
              <w:right w:val="single" w:sz="4" w:space="0" w:color="000000"/>
            </w:tcBorders>
          </w:tcPr>
          <w:p w14:paraId="792972D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51,704,014.30</w:t>
            </w:r>
          </w:p>
        </w:tc>
      </w:tr>
      <w:tr w:rsidR="00CC0772" w14:paraId="5BABF0A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6F30E62"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8110</w:t>
            </w:r>
          </w:p>
        </w:tc>
        <w:tc>
          <w:tcPr>
            <w:tcW w:w="5599" w:type="dxa"/>
            <w:tcBorders>
              <w:top w:val="single" w:sz="4" w:space="0" w:color="000000"/>
              <w:left w:val="single" w:sz="4" w:space="0" w:color="000000"/>
              <w:bottom w:val="single" w:sz="4" w:space="0" w:color="000000"/>
              <w:right w:val="single" w:sz="4" w:space="0" w:color="000000"/>
            </w:tcBorders>
          </w:tcPr>
          <w:p w14:paraId="557B860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IEPS a las gasolinas y diésel </w:t>
            </w:r>
          </w:p>
        </w:tc>
        <w:tc>
          <w:tcPr>
            <w:tcW w:w="1796" w:type="dxa"/>
            <w:gridSpan w:val="2"/>
            <w:tcBorders>
              <w:top w:val="single" w:sz="4" w:space="0" w:color="000000"/>
              <w:left w:val="single" w:sz="4" w:space="0" w:color="000000"/>
              <w:bottom w:val="single" w:sz="4" w:space="0" w:color="000000"/>
              <w:right w:val="single" w:sz="4" w:space="0" w:color="000000"/>
            </w:tcBorders>
          </w:tcPr>
          <w:p w14:paraId="7ED20F9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10,098,082.57</w:t>
            </w:r>
          </w:p>
        </w:tc>
      </w:tr>
      <w:tr w:rsidR="00CC0772" w14:paraId="624A561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E3C6C3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8111</w:t>
            </w:r>
          </w:p>
        </w:tc>
        <w:tc>
          <w:tcPr>
            <w:tcW w:w="5599" w:type="dxa"/>
            <w:tcBorders>
              <w:top w:val="single" w:sz="4" w:space="0" w:color="000000"/>
              <w:left w:val="single" w:sz="4" w:space="0" w:color="000000"/>
              <w:bottom w:val="single" w:sz="4" w:space="0" w:color="000000"/>
              <w:right w:val="single" w:sz="4" w:space="0" w:color="000000"/>
            </w:tcBorders>
          </w:tcPr>
          <w:p w14:paraId="1F107E9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0.136% de la recaudación federal participable </w:t>
            </w:r>
          </w:p>
        </w:tc>
        <w:tc>
          <w:tcPr>
            <w:tcW w:w="1796" w:type="dxa"/>
            <w:gridSpan w:val="2"/>
            <w:tcBorders>
              <w:top w:val="single" w:sz="4" w:space="0" w:color="000000"/>
              <w:left w:val="single" w:sz="4" w:space="0" w:color="000000"/>
              <w:bottom w:val="single" w:sz="4" w:space="0" w:color="000000"/>
              <w:right w:val="single" w:sz="4" w:space="0" w:color="000000"/>
            </w:tcBorders>
          </w:tcPr>
          <w:p w14:paraId="56D5C74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1,189,368.15</w:t>
            </w:r>
          </w:p>
        </w:tc>
      </w:tr>
      <w:tr w:rsidR="00CC0772" w14:paraId="74B4F5D5"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8D4A643"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lastRenderedPageBreak/>
              <w:t>8112</w:t>
            </w:r>
          </w:p>
        </w:tc>
        <w:tc>
          <w:tcPr>
            <w:tcW w:w="5599" w:type="dxa"/>
            <w:tcBorders>
              <w:top w:val="single" w:sz="4" w:space="0" w:color="000000"/>
              <w:left w:val="single" w:sz="4" w:space="0" w:color="000000"/>
              <w:bottom w:val="single" w:sz="4" w:space="0" w:color="000000"/>
              <w:right w:val="single" w:sz="4" w:space="0" w:color="000000"/>
            </w:tcBorders>
          </w:tcPr>
          <w:p w14:paraId="70FB3B3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Art. 3-B de la Ley de Coordinación Fiscal</w:t>
            </w:r>
          </w:p>
        </w:tc>
        <w:tc>
          <w:tcPr>
            <w:tcW w:w="1796" w:type="dxa"/>
            <w:gridSpan w:val="2"/>
            <w:tcBorders>
              <w:top w:val="single" w:sz="4" w:space="0" w:color="000000"/>
              <w:left w:val="single" w:sz="4" w:space="0" w:color="000000"/>
              <w:bottom w:val="single" w:sz="4" w:space="0" w:color="000000"/>
              <w:right w:val="single" w:sz="4" w:space="0" w:color="000000"/>
            </w:tcBorders>
          </w:tcPr>
          <w:p w14:paraId="711CB0B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16,771,714.82</w:t>
            </w:r>
          </w:p>
        </w:tc>
      </w:tr>
      <w:tr w:rsidR="00CC0772" w14:paraId="2C08B2E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D47EEFA"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8113</w:t>
            </w:r>
          </w:p>
        </w:tc>
        <w:tc>
          <w:tcPr>
            <w:tcW w:w="5599" w:type="dxa"/>
            <w:tcBorders>
              <w:top w:val="single" w:sz="4" w:space="0" w:color="000000"/>
              <w:left w:val="single" w:sz="4" w:space="0" w:color="000000"/>
              <w:bottom w:val="single" w:sz="4" w:space="0" w:color="000000"/>
              <w:right w:val="single" w:sz="4" w:space="0" w:color="000000"/>
            </w:tcBorders>
          </w:tcPr>
          <w:p w14:paraId="2BA7DDB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ISR Enajenación de bienes inmuebles art. 126 LISR</w:t>
            </w:r>
          </w:p>
        </w:tc>
        <w:tc>
          <w:tcPr>
            <w:tcW w:w="1796" w:type="dxa"/>
            <w:gridSpan w:val="2"/>
            <w:tcBorders>
              <w:top w:val="single" w:sz="4" w:space="0" w:color="000000"/>
              <w:left w:val="single" w:sz="4" w:space="0" w:color="000000"/>
              <w:bottom w:val="single" w:sz="4" w:space="0" w:color="000000"/>
              <w:right w:val="single" w:sz="4" w:space="0" w:color="000000"/>
            </w:tcBorders>
          </w:tcPr>
          <w:p w14:paraId="61F26B3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1,487,087.87</w:t>
            </w:r>
          </w:p>
        </w:tc>
      </w:tr>
      <w:tr w:rsidR="00CC0772" w14:paraId="3762EE5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4C3A35A"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8200</w:t>
            </w:r>
          </w:p>
        </w:tc>
        <w:tc>
          <w:tcPr>
            <w:tcW w:w="5599" w:type="dxa"/>
            <w:tcBorders>
              <w:top w:val="single" w:sz="4" w:space="0" w:color="000000"/>
              <w:left w:val="single" w:sz="4" w:space="0" w:color="000000"/>
              <w:bottom w:val="single" w:sz="4" w:space="0" w:color="000000"/>
              <w:right w:val="single" w:sz="4" w:space="0" w:color="000000"/>
            </w:tcBorders>
          </w:tcPr>
          <w:p w14:paraId="405E9B52"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Aportaciones </w:t>
            </w:r>
          </w:p>
        </w:tc>
        <w:tc>
          <w:tcPr>
            <w:tcW w:w="1796" w:type="dxa"/>
            <w:gridSpan w:val="2"/>
            <w:tcBorders>
              <w:top w:val="single" w:sz="4" w:space="0" w:color="000000"/>
              <w:left w:val="single" w:sz="4" w:space="0" w:color="000000"/>
              <w:bottom w:val="single" w:sz="4" w:space="0" w:color="000000"/>
              <w:right w:val="single" w:sz="4" w:space="0" w:color="000000"/>
            </w:tcBorders>
          </w:tcPr>
          <w:p w14:paraId="08797AA6"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186,149,114.76</w:t>
            </w:r>
          </w:p>
        </w:tc>
      </w:tr>
      <w:tr w:rsidR="00CC0772" w14:paraId="7325470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95DAC95"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8201</w:t>
            </w:r>
          </w:p>
        </w:tc>
        <w:tc>
          <w:tcPr>
            <w:tcW w:w="5599" w:type="dxa"/>
            <w:tcBorders>
              <w:top w:val="single" w:sz="4" w:space="0" w:color="000000"/>
              <w:left w:val="single" w:sz="4" w:space="0" w:color="000000"/>
              <w:bottom w:val="single" w:sz="4" w:space="0" w:color="000000"/>
              <w:right w:val="single" w:sz="4" w:space="0" w:color="000000"/>
            </w:tcBorders>
          </w:tcPr>
          <w:p w14:paraId="49B2C67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Fondo de aportaciones para el fortalecimiento municipal </w:t>
            </w:r>
          </w:p>
        </w:tc>
        <w:tc>
          <w:tcPr>
            <w:tcW w:w="1796" w:type="dxa"/>
            <w:gridSpan w:val="2"/>
            <w:tcBorders>
              <w:top w:val="single" w:sz="4" w:space="0" w:color="000000"/>
              <w:left w:val="single" w:sz="4" w:space="0" w:color="000000"/>
              <w:bottom w:val="single" w:sz="4" w:space="0" w:color="000000"/>
              <w:right w:val="single" w:sz="4" w:space="0" w:color="000000"/>
            </w:tcBorders>
          </w:tcPr>
          <w:p w14:paraId="6A73AF9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123,906,375.99</w:t>
            </w:r>
          </w:p>
        </w:tc>
      </w:tr>
      <w:tr w:rsidR="00CC0772" w14:paraId="29073C1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8235A7E"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8202</w:t>
            </w:r>
          </w:p>
        </w:tc>
        <w:tc>
          <w:tcPr>
            <w:tcW w:w="5599" w:type="dxa"/>
            <w:tcBorders>
              <w:top w:val="single" w:sz="4" w:space="0" w:color="000000"/>
              <w:left w:val="single" w:sz="4" w:space="0" w:color="000000"/>
              <w:bottom w:val="single" w:sz="4" w:space="0" w:color="000000"/>
              <w:right w:val="single" w:sz="4" w:space="0" w:color="000000"/>
            </w:tcBorders>
          </w:tcPr>
          <w:p w14:paraId="7F538A6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Fondo de aportaciones para la infraestructura social municipal (FAIS)</w:t>
            </w:r>
          </w:p>
        </w:tc>
        <w:tc>
          <w:tcPr>
            <w:tcW w:w="1796" w:type="dxa"/>
            <w:gridSpan w:val="2"/>
            <w:tcBorders>
              <w:top w:val="single" w:sz="4" w:space="0" w:color="000000"/>
              <w:left w:val="single" w:sz="4" w:space="0" w:color="000000"/>
              <w:bottom w:val="single" w:sz="4" w:space="0" w:color="000000"/>
              <w:right w:val="single" w:sz="4" w:space="0" w:color="000000"/>
            </w:tcBorders>
          </w:tcPr>
          <w:p w14:paraId="42F0C01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62,242,738.77</w:t>
            </w:r>
          </w:p>
        </w:tc>
      </w:tr>
      <w:tr w:rsidR="00CC0772" w14:paraId="60C0A22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5999F4B"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8300</w:t>
            </w:r>
          </w:p>
        </w:tc>
        <w:tc>
          <w:tcPr>
            <w:tcW w:w="5599" w:type="dxa"/>
            <w:tcBorders>
              <w:top w:val="single" w:sz="4" w:space="0" w:color="000000"/>
              <w:left w:val="single" w:sz="4" w:space="0" w:color="000000"/>
              <w:bottom w:val="single" w:sz="4" w:space="0" w:color="000000"/>
              <w:right w:val="single" w:sz="4" w:space="0" w:color="000000"/>
            </w:tcBorders>
          </w:tcPr>
          <w:p w14:paraId="4180BEA9"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Convenios Federales y Estatales (Descentralización y Reasignación de Recursos) </w:t>
            </w:r>
          </w:p>
        </w:tc>
        <w:tc>
          <w:tcPr>
            <w:tcW w:w="1796" w:type="dxa"/>
            <w:gridSpan w:val="2"/>
            <w:tcBorders>
              <w:top w:val="single" w:sz="4" w:space="0" w:color="000000"/>
              <w:left w:val="single" w:sz="4" w:space="0" w:color="000000"/>
              <w:bottom w:val="single" w:sz="4" w:space="0" w:color="000000"/>
              <w:right w:val="single" w:sz="4" w:space="0" w:color="000000"/>
            </w:tcBorders>
          </w:tcPr>
          <w:p w14:paraId="031F3F00"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456.00</w:t>
            </w:r>
          </w:p>
        </w:tc>
      </w:tr>
      <w:tr w:rsidR="00CC0772" w14:paraId="5ECE784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91A03D2"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8301</w:t>
            </w:r>
          </w:p>
        </w:tc>
        <w:tc>
          <w:tcPr>
            <w:tcW w:w="5599" w:type="dxa"/>
            <w:tcBorders>
              <w:top w:val="single" w:sz="4" w:space="0" w:color="000000"/>
              <w:left w:val="single" w:sz="4" w:space="0" w:color="000000"/>
              <w:bottom w:val="single" w:sz="4" w:space="0" w:color="000000"/>
              <w:right w:val="single" w:sz="4" w:space="0" w:color="000000"/>
            </w:tcBorders>
          </w:tcPr>
          <w:p w14:paraId="5611629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Fondo concursable para tratamiento de aguas residuales </w:t>
            </w:r>
          </w:p>
        </w:tc>
        <w:tc>
          <w:tcPr>
            <w:tcW w:w="1796" w:type="dxa"/>
            <w:gridSpan w:val="2"/>
            <w:tcBorders>
              <w:top w:val="single" w:sz="4" w:space="0" w:color="000000"/>
              <w:left w:val="single" w:sz="4" w:space="0" w:color="000000"/>
              <w:bottom w:val="single" w:sz="4" w:space="0" w:color="000000"/>
              <w:right w:val="single" w:sz="4" w:space="0" w:color="000000"/>
            </w:tcBorders>
          </w:tcPr>
          <w:p w14:paraId="7400D3E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5A16F8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1E9CFC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8302</w:t>
            </w:r>
          </w:p>
        </w:tc>
        <w:tc>
          <w:tcPr>
            <w:tcW w:w="5599" w:type="dxa"/>
            <w:tcBorders>
              <w:top w:val="single" w:sz="4" w:space="0" w:color="000000"/>
              <w:left w:val="single" w:sz="4" w:space="0" w:color="000000"/>
              <w:bottom w:val="single" w:sz="4" w:space="0" w:color="000000"/>
              <w:right w:val="single" w:sz="4" w:space="0" w:color="000000"/>
            </w:tcBorders>
          </w:tcPr>
          <w:p w14:paraId="71D3F84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Apoyo estatal para acciones en materia de agua potable </w:t>
            </w:r>
          </w:p>
        </w:tc>
        <w:tc>
          <w:tcPr>
            <w:tcW w:w="1796" w:type="dxa"/>
            <w:gridSpan w:val="2"/>
            <w:tcBorders>
              <w:top w:val="single" w:sz="4" w:space="0" w:color="000000"/>
              <w:left w:val="single" w:sz="4" w:space="0" w:color="000000"/>
              <w:bottom w:val="single" w:sz="4" w:space="0" w:color="000000"/>
              <w:right w:val="single" w:sz="4" w:space="0" w:color="000000"/>
            </w:tcBorders>
          </w:tcPr>
          <w:p w14:paraId="6BE89B7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0C2FE4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D3FC67D"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8303</w:t>
            </w:r>
          </w:p>
        </w:tc>
        <w:tc>
          <w:tcPr>
            <w:tcW w:w="5599" w:type="dxa"/>
            <w:tcBorders>
              <w:top w:val="single" w:sz="4" w:space="0" w:color="000000"/>
              <w:left w:val="single" w:sz="4" w:space="0" w:color="000000"/>
              <w:bottom w:val="single" w:sz="4" w:space="0" w:color="000000"/>
              <w:right w:val="single" w:sz="4" w:space="0" w:color="000000"/>
            </w:tcBorders>
          </w:tcPr>
          <w:p w14:paraId="02AE715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Convenio otorgamiento de subsidios </w:t>
            </w:r>
          </w:p>
        </w:tc>
        <w:tc>
          <w:tcPr>
            <w:tcW w:w="1796" w:type="dxa"/>
            <w:gridSpan w:val="2"/>
            <w:tcBorders>
              <w:top w:val="single" w:sz="4" w:space="0" w:color="000000"/>
              <w:left w:val="single" w:sz="4" w:space="0" w:color="000000"/>
              <w:bottom w:val="single" w:sz="4" w:space="0" w:color="000000"/>
              <w:right w:val="single" w:sz="4" w:space="0" w:color="000000"/>
            </w:tcBorders>
          </w:tcPr>
          <w:p w14:paraId="793EFED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AEABF3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3A1027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8304</w:t>
            </w:r>
          </w:p>
        </w:tc>
        <w:tc>
          <w:tcPr>
            <w:tcW w:w="5599" w:type="dxa"/>
            <w:tcBorders>
              <w:top w:val="single" w:sz="4" w:space="0" w:color="000000"/>
              <w:left w:val="single" w:sz="4" w:space="0" w:color="000000"/>
              <w:bottom w:val="single" w:sz="4" w:space="0" w:color="000000"/>
              <w:right w:val="single" w:sz="4" w:space="0" w:color="000000"/>
            </w:tcBorders>
          </w:tcPr>
          <w:p w14:paraId="62E87CE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HABITAT </w:t>
            </w:r>
          </w:p>
        </w:tc>
        <w:tc>
          <w:tcPr>
            <w:tcW w:w="1796" w:type="dxa"/>
            <w:gridSpan w:val="2"/>
            <w:tcBorders>
              <w:top w:val="single" w:sz="4" w:space="0" w:color="000000"/>
              <w:left w:val="single" w:sz="4" w:space="0" w:color="000000"/>
              <w:bottom w:val="single" w:sz="4" w:space="0" w:color="000000"/>
              <w:right w:val="single" w:sz="4" w:space="0" w:color="000000"/>
            </w:tcBorders>
          </w:tcPr>
          <w:p w14:paraId="0C0D726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263A46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AB7A7F5"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8305</w:t>
            </w:r>
          </w:p>
        </w:tc>
        <w:tc>
          <w:tcPr>
            <w:tcW w:w="5599" w:type="dxa"/>
            <w:tcBorders>
              <w:top w:val="single" w:sz="4" w:space="0" w:color="000000"/>
              <w:left w:val="single" w:sz="4" w:space="0" w:color="000000"/>
              <w:bottom w:val="single" w:sz="4" w:space="0" w:color="000000"/>
              <w:right w:val="single" w:sz="4" w:space="0" w:color="000000"/>
            </w:tcBorders>
          </w:tcPr>
          <w:p w14:paraId="12B3345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rescate de espacios públicos </w:t>
            </w:r>
          </w:p>
        </w:tc>
        <w:tc>
          <w:tcPr>
            <w:tcW w:w="1796" w:type="dxa"/>
            <w:gridSpan w:val="2"/>
            <w:tcBorders>
              <w:top w:val="single" w:sz="4" w:space="0" w:color="000000"/>
              <w:left w:val="single" w:sz="4" w:space="0" w:color="000000"/>
              <w:bottom w:val="single" w:sz="4" w:space="0" w:color="000000"/>
              <w:right w:val="single" w:sz="4" w:space="0" w:color="000000"/>
            </w:tcBorders>
          </w:tcPr>
          <w:p w14:paraId="7FEC2C1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65CA11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3A6D29E"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8306</w:t>
            </w:r>
          </w:p>
        </w:tc>
        <w:tc>
          <w:tcPr>
            <w:tcW w:w="5599" w:type="dxa"/>
            <w:tcBorders>
              <w:top w:val="single" w:sz="4" w:space="0" w:color="000000"/>
              <w:left w:val="single" w:sz="4" w:space="0" w:color="000000"/>
              <w:bottom w:val="single" w:sz="4" w:space="0" w:color="000000"/>
              <w:right w:val="single" w:sz="4" w:space="0" w:color="000000"/>
            </w:tcBorders>
          </w:tcPr>
          <w:p w14:paraId="11EAD10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Fondo de Aportaciones para el Fortalecimiento de Entidades Federativas (FAFEF) </w:t>
            </w:r>
          </w:p>
        </w:tc>
        <w:tc>
          <w:tcPr>
            <w:tcW w:w="1796" w:type="dxa"/>
            <w:gridSpan w:val="2"/>
            <w:tcBorders>
              <w:top w:val="single" w:sz="4" w:space="0" w:color="000000"/>
              <w:left w:val="single" w:sz="4" w:space="0" w:color="000000"/>
              <w:bottom w:val="single" w:sz="4" w:space="0" w:color="000000"/>
              <w:right w:val="single" w:sz="4" w:space="0" w:color="000000"/>
            </w:tcBorders>
          </w:tcPr>
          <w:p w14:paraId="7861433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BCE672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A9D0955"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8307</w:t>
            </w:r>
          </w:p>
        </w:tc>
        <w:tc>
          <w:tcPr>
            <w:tcW w:w="5599" w:type="dxa"/>
            <w:tcBorders>
              <w:top w:val="single" w:sz="4" w:space="0" w:color="000000"/>
              <w:left w:val="single" w:sz="4" w:space="0" w:color="000000"/>
              <w:bottom w:val="single" w:sz="4" w:space="0" w:color="000000"/>
              <w:right w:val="single" w:sz="4" w:space="0" w:color="000000"/>
            </w:tcBorders>
          </w:tcPr>
          <w:p w14:paraId="257BE62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Programa SUBSEMUN</w:t>
            </w:r>
          </w:p>
        </w:tc>
        <w:tc>
          <w:tcPr>
            <w:tcW w:w="1796" w:type="dxa"/>
            <w:gridSpan w:val="2"/>
            <w:tcBorders>
              <w:top w:val="single" w:sz="4" w:space="0" w:color="000000"/>
              <w:left w:val="single" w:sz="4" w:space="0" w:color="000000"/>
              <w:bottom w:val="single" w:sz="4" w:space="0" w:color="000000"/>
              <w:right w:val="single" w:sz="4" w:space="0" w:color="000000"/>
            </w:tcBorders>
          </w:tcPr>
          <w:p w14:paraId="1D38818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24D52B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857D26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8308</w:t>
            </w:r>
          </w:p>
        </w:tc>
        <w:tc>
          <w:tcPr>
            <w:tcW w:w="5599" w:type="dxa"/>
            <w:tcBorders>
              <w:top w:val="single" w:sz="4" w:space="0" w:color="000000"/>
              <w:left w:val="single" w:sz="4" w:space="0" w:color="000000"/>
              <w:bottom w:val="single" w:sz="4" w:space="0" w:color="000000"/>
              <w:right w:val="single" w:sz="4" w:space="0" w:color="000000"/>
            </w:tcBorders>
          </w:tcPr>
          <w:p w14:paraId="3C2EA83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de empleo temporal </w:t>
            </w:r>
          </w:p>
        </w:tc>
        <w:tc>
          <w:tcPr>
            <w:tcW w:w="1796" w:type="dxa"/>
            <w:gridSpan w:val="2"/>
            <w:tcBorders>
              <w:top w:val="single" w:sz="4" w:space="0" w:color="000000"/>
              <w:left w:val="single" w:sz="4" w:space="0" w:color="000000"/>
              <w:bottom w:val="single" w:sz="4" w:space="0" w:color="000000"/>
              <w:right w:val="single" w:sz="4" w:space="0" w:color="000000"/>
            </w:tcBorders>
          </w:tcPr>
          <w:p w14:paraId="64F7D25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1421652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B69DFD0"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8309</w:t>
            </w:r>
          </w:p>
        </w:tc>
        <w:tc>
          <w:tcPr>
            <w:tcW w:w="5599" w:type="dxa"/>
            <w:tcBorders>
              <w:top w:val="single" w:sz="4" w:space="0" w:color="000000"/>
              <w:left w:val="single" w:sz="4" w:space="0" w:color="000000"/>
              <w:bottom w:val="single" w:sz="4" w:space="0" w:color="000000"/>
              <w:right w:val="single" w:sz="4" w:space="0" w:color="000000"/>
            </w:tcBorders>
          </w:tcPr>
          <w:p w14:paraId="67BBF90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extraordinario Gobierno del Estado - DIF </w:t>
            </w:r>
          </w:p>
        </w:tc>
        <w:tc>
          <w:tcPr>
            <w:tcW w:w="1796" w:type="dxa"/>
            <w:gridSpan w:val="2"/>
            <w:tcBorders>
              <w:top w:val="single" w:sz="4" w:space="0" w:color="000000"/>
              <w:left w:val="single" w:sz="4" w:space="0" w:color="000000"/>
              <w:bottom w:val="single" w:sz="4" w:space="0" w:color="000000"/>
              <w:right w:val="single" w:sz="4" w:space="0" w:color="000000"/>
            </w:tcBorders>
          </w:tcPr>
          <w:p w14:paraId="314DE39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5E8AAA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032A40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8310</w:t>
            </w:r>
          </w:p>
        </w:tc>
        <w:tc>
          <w:tcPr>
            <w:tcW w:w="5599" w:type="dxa"/>
            <w:tcBorders>
              <w:top w:val="single" w:sz="4" w:space="0" w:color="000000"/>
              <w:left w:val="single" w:sz="4" w:space="0" w:color="000000"/>
              <w:bottom w:val="single" w:sz="4" w:space="0" w:color="000000"/>
              <w:right w:val="single" w:sz="4" w:space="0" w:color="000000"/>
            </w:tcBorders>
          </w:tcPr>
          <w:p w14:paraId="11CC252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FOPAM </w:t>
            </w:r>
          </w:p>
        </w:tc>
        <w:tc>
          <w:tcPr>
            <w:tcW w:w="1796" w:type="dxa"/>
            <w:gridSpan w:val="2"/>
            <w:tcBorders>
              <w:top w:val="single" w:sz="4" w:space="0" w:color="000000"/>
              <w:left w:val="single" w:sz="4" w:space="0" w:color="000000"/>
              <w:bottom w:val="single" w:sz="4" w:space="0" w:color="000000"/>
              <w:right w:val="single" w:sz="4" w:space="0" w:color="000000"/>
            </w:tcBorders>
          </w:tcPr>
          <w:p w14:paraId="5FB9CC8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D0F859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9E72D9E"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8311</w:t>
            </w:r>
          </w:p>
        </w:tc>
        <w:tc>
          <w:tcPr>
            <w:tcW w:w="5599" w:type="dxa"/>
            <w:tcBorders>
              <w:top w:val="single" w:sz="4" w:space="0" w:color="000000"/>
              <w:left w:val="single" w:sz="4" w:space="0" w:color="000000"/>
              <w:bottom w:val="single" w:sz="4" w:space="0" w:color="000000"/>
              <w:right w:val="single" w:sz="4" w:space="0" w:color="000000"/>
            </w:tcBorders>
          </w:tcPr>
          <w:p w14:paraId="34CDF0B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Apoyo extraordinario para el Instituto del Deporte </w:t>
            </w:r>
          </w:p>
        </w:tc>
        <w:tc>
          <w:tcPr>
            <w:tcW w:w="1796" w:type="dxa"/>
            <w:gridSpan w:val="2"/>
            <w:tcBorders>
              <w:top w:val="single" w:sz="4" w:space="0" w:color="000000"/>
              <w:left w:val="single" w:sz="4" w:space="0" w:color="000000"/>
              <w:bottom w:val="single" w:sz="4" w:space="0" w:color="000000"/>
              <w:right w:val="single" w:sz="4" w:space="0" w:color="000000"/>
            </w:tcBorders>
          </w:tcPr>
          <w:p w14:paraId="5B98B97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40BE31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7849B4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8312</w:t>
            </w:r>
          </w:p>
        </w:tc>
        <w:tc>
          <w:tcPr>
            <w:tcW w:w="5599" w:type="dxa"/>
            <w:tcBorders>
              <w:top w:val="single" w:sz="4" w:space="0" w:color="000000"/>
              <w:left w:val="single" w:sz="4" w:space="0" w:color="000000"/>
              <w:bottom w:val="single" w:sz="4" w:space="0" w:color="000000"/>
              <w:right w:val="single" w:sz="4" w:space="0" w:color="000000"/>
            </w:tcBorders>
          </w:tcPr>
          <w:p w14:paraId="254650E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regional APAZU </w:t>
            </w:r>
          </w:p>
        </w:tc>
        <w:tc>
          <w:tcPr>
            <w:tcW w:w="1796" w:type="dxa"/>
            <w:gridSpan w:val="2"/>
            <w:tcBorders>
              <w:top w:val="single" w:sz="4" w:space="0" w:color="000000"/>
              <w:left w:val="single" w:sz="4" w:space="0" w:color="000000"/>
              <w:bottom w:val="single" w:sz="4" w:space="0" w:color="000000"/>
              <w:right w:val="single" w:sz="4" w:space="0" w:color="000000"/>
            </w:tcBorders>
          </w:tcPr>
          <w:p w14:paraId="1599B04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42274C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713C0A6"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8313</w:t>
            </w:r>
          </w:p>
        </w:tc>
        <w:tc>
          <w:tcPr>
            <w:tcW w:w="5599" w:type="dxa"/>
            <w:tcBorders>
              <w:top w:val="single" w:sz="4" w:space="0" w:color="000000"/>
              <w:left w:val="single" w:sz="4" w:space="0" w:color="000000"/>
              <w:bottom w:val="single" w:sz="4" w:space="0" w:color="000000"/>
              <w:right w:val="single" w:sz="4" w:space="0" w:color="000000"/>
            </w:tcBorders>
          </w:tcPr>
          <w:p w14:paraId="6BD26B3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FAIMUN </w:t>
            </w:r>
          </w:p>
        </w:tc>
        <w:tc>
          <w:tcPr>
            <w:tcW w:w="1796" w:type="dxa"/>
            <w:gridSpan w:val="2"/>
            <w:tcBorders>
              <w:top w:val="single" w:sz="4" w:space="0" w:color="000000"/>
              <w:left w:val="single" w:sz="4" w:space="0" w:color="000000"/>
              <w:bottom w:val="single" w:sz="4" w:space="0" w:color="000000"/>
              <w:right w:val="single" w:sz="4" w:space="0" w:color="000000"/>
            </w:tcBorders>
          </w:tcPr>
          <w:p w14:paraId="0268A8D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1FE99D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8E60DD9"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8314</w:t>
            </w:r>
          </w:p>
        </w:tc>
        <w:tc>
          <w:tcPr>
            <w:tcW w:w="5599" w:type="dxa"/>
            <w:tcBorders>
              <w:top w:val="single" w:sz="4" w:space="0" w:color="000000"/>
              <w:left w:val="single" w:sz="4" w:space="0" w:color="000000"/>
              <w:bottom w:val="single" w:sz="4" w:space="0" w:color="000000"/>
              <w:right w:val="single" w:sz="4" w:space="0" w:color="000000"/>
            </w:tcBorders>
          </w:tcPr>
          <w:p w14:paraId="6CAE005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Piso Firme </w:t>
            </w:r>
          </w:p>
        </w:tc>
        <w:tc>
          <w:tcPr>
            <w:tcW w:w="1796" w:type="dxa"/>
            <w:gridSpan w:val="2"/>
            <w:tcBorders>
              <w:top w:val="single" w:sz="4" w:space="0" w:color="000000"/>
              <w:left w:val="single" w:sz="4" w:space="0" w:color="000000"/>
              <w:bottom w:val="single" w:sz="4" w:space="0" w:color="000000"/>
              <w:right w:val="single" w:sz="4" w:space="0" w:color="000000"/>
            </w:tcBorders>
          </w:tcPr>
          <w:p w14:paraId="6A509F5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E4D8E4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F5F910A"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8315</w:t>
            </w:r>
          </w:p>
        </w:tc>
        <w:tc>
          <w:tcPr>
            <w:tcW w:w="5599" w:type="dxa"/>
            <w:tcBorders>
              <w:top w:val="single" w:sz="4" w:space="0" w:color="000000"/>
              <w:left w:val="single" w:sz="4" w:space="0" w:color="000000"/>
              <w:bottom w:val="single" w:sz="4" w:space="0" w:color="000000"/>
              <w:right w:val="single" w:sz="4" w:space="0" w:color="000000"/>
            </w:tcBorders>
          </w:tcPr>
          <w:p w14:paraId="604BE34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Desarrollo Zonas Prioritarias </w:t>
            </w:r>
          </w:p>
        </w:tc>
        <w:tc>
          <w:tcPr>
            <w:tcW w:w="1796" w:type="dxa"/>
            <w:gridSpan w:val="2"/>
            <w:tcBorders>
              <w:top w:val="single" w:sz="4" w:space="0" w:color="000000"/>
              <w:left w:val="single" w:sz="4" w:space="0" w:color="000000"/>
              <w:bottom w:val="single" w:sz="4" w:space="0" w:color="000000"/>
              <w:right w:val="single" w:sz="4" w:space="0" w:color="000000"/>
            </w:tcBorders>
          </w:tcPr>
          <w:p w14:paraId="5A5A1E6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946317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057A4A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8316</w:t>
            </w:r>
          </w:p>
        </w:tc>
        <w:tc>
          <w:tcPr>
            <w:tcW w:w="5599" w:type="dxa"/>
            <w:tcBorders>
              <w:top w:val="single" w:sz="4" w:space="0" w:color="000000"/>
              <w:left w:val="single" w:sz="4" w:space="0" w:color="000000"/>
              <w:bottom w:val="single" w:sz="4" w:space="0" w:color="000000"/>
              <w:right w:val="single" w:sz="4" w:space="0" w:color="000000"/>
            </w:tcBorders>
          </w:tcPr>
          <w:p w14:paraId="0D54DF0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Estatal Directo </w:t>
            </w:r>
          </w:p>
        </w:tc>
        <w:tc>
          <w:tcPr>
            <w:tcW w:w="1796" w:type="dxa"/>
            <w:gridSpan w:val="2"/>
            <w:tcBorders>
              <w:top w:val="single" w:sz="4" w:space="0" w:color="000000"/>
              <w:left w:val="single" w:sz="4" w:space="0" w:color="000000"/>
              <w:bottom w:val="single" w:sz="4" w:space="0" w:color="000000"/>
              <w:right w:val="single" w:sz="4" w:space="0" w:color="000000"/>
            </w:tcBorders>
          </w:tcPr>
          <w:p w14:paraId="0BFDF90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489649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4E4927A"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8317</w:t>
            </w:r>
          </w:p>
        </w:tc>
        <w:tc>
          <w:tcPr>
            <w:tcW w:w="5599" w:type="dxa"/>
            <w:tcBorders>
              <w:top w:val="single" w:sz="4" w:space="0" w:color="000000"/>
              <w:left w:val="single" w:sz="4" w:space="0" w:color="000000"/>
              <w:bottom w:val="single" w:sz="4" w:space="0" w:color="000000"/>
              <w:right w:val="single" w:sz="4" w:space="0" w:color="000000"/>
            </w:tcBorders>
          </w:tcPr>
          <w:p w14:paraId="4FD4098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para la Infraestructura Deportiva (PIDED) </w:t>
            </w:r>
          </w:p>
        </w:tc>
        <w:tc>
          <w:tcPr>
            <w:tcW w:w="1796" w:type="dxa"/>
            <w:gridSpan w:val="2"/>
            <w:tcBorders>
              <w:top w:val="single" w:sz="4" w:space="0" w:color="000000"/>
              <w:left w:val="single" w:sz="4" w:space="0" w:color="000000"/>
              <w:bottom w:val="single" w:sz="4" w:space="0" w:color="000000"/>
              <w:right w:val="single" w:sz="4" w:space="0" w:color="000000"/>
            </w:tcBorders>
          </w:tcPr>
          <w:p w14:paraId="147EEE5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946E0E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5E462BA"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8318</w:t>
            </w:r>
          </w:p>
        </w:tc>
        <w:tc>
          <w:tcPr>
            <w:tcW w:w="5599" w:type="dxa"/>
            <w:tcBorders>
              <w:top w:val="single" w:sz="4" w:space="0" w:color="000000"/>
              <w:left w:val="single" w:sz="4" w:space="0" w:color="000000"/>
              <w:bottom w:val="single" w:sz="4" w:space="0" w:color="000000"/>
              <w:right w:val="single" w:sz="4" w:space="0" w:color="000000"/>
            </w:tcBorders>
          </w:tcPr>
          <w:p w14:paraId="25AC2EB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Vivienda Progresiva </w:t>
            </w:r>
          </w:p>
        </w:tc>
        <w:tc>
          <w:tcPr>
            <w:tcW w:w="1796" w:type="dxa"/>
            <w:gridSpan w:val="2"/>
            <w:tcBorders>
              <w:top w:val="single" w:sz="4" w:space="0" w:color="000000"/>
              <w:left w:val="single" w:sz="4" w:space="0" w:color="000000"/>
              <w:bottom w:val="single" w:sz="4" w:space="0" w:color="000000"/>
              <w:right w:val="single" w:sz="4" w:space="0" w:color="000000"/>
            </w:tcBorders>
          </w:tcPr>
          <w:p w14:paraId="5988342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941B1D1"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F2E614C"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8319</w:t>
            </w:r>
          </w:p>
        </w:tc>
        <w:tc>
          <w:tcPr>
            <w:tcW w:w="5599" w:type="dxa"/>
            <w:tcBorders>
              <w:top w:val="single" w:sz="4" w:space="0" w:color="000000"/>
              <w:left w:val="single" w:sz="4" w:space="0" w:color="000000"/>
              <w:bottom w:val="single" w:sz="4" w:space="0" w:color="000000"/>
              <w:right w:val="single" w:sz="4" w:space="0" w:color="000000"/>
            </w:tcBorders>
          </w:tcPr>
          <w:p w14:paraId="01576B9E"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Techo Digno </w:t>
            </w:r>
          </w:p>
        </w:tc>
        <w:tc>
          <w:tcPr>
            <w:tcW w:w="1796" w:type="dxa"/>
            <w:gridSpan w:val="2"/>
            <w:tcBorders>
              <w:top w:val="single" w:sz="4" w:space="0" w:color="000000"/>
              <w:left w:val="single" w:sz="4" w:space="0" w:color="000000"/>
              <w:bottom w:val="single" w:sz="4" w:space="0" w:color="000000"/>
              <w:right w:val="single" w:sz="4" w:space="0" w:color="000000"/>
            </w:tcBorders>
          </w:tcPr>
          <w:p w14:paraId="11C8390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3ACB11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84F7B32"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8320</w:t>
            </w:r>
          </w:p>
        </w:tc>
        <w:tc>
          <w:tcPr>
            <w:tcW w:w="5599" w:type="dxa"/>
            <w:tcBorders>
              <w:top w:val="single" w:sz="4" w:space="0" w:color="000000"/>
              <w:left w:val="single" w:sz="4" w:space="0" w:color="000000"/>
              <w:bottom w:val="single" w:sz="4" w:space="0" w:color="000000"/>
              <w:right w:val="single" w:sz="4" w:space="0" w:color="000000"/>
            </w:tcBorders>
          </w:tcPr>
          <w:p w14:paraId="1C3634A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Fondo de apoyo para vigilancia, administración, mantenimiento, preservación y limpieza de la zona federal marítimo terrestre.</w:t>
            </w:r>
          </w:p>
        </w:tc>
        <w:tc>
          <w:tcPr>
            <w:tcW w:w="1796" w:type="dxa"/>
            <w:gridSpan w:val="2"/>
            <w:tcBorders>
              <w:top w:val="single" w:sz="4" w:space="0" w:color="000000"/>
              <w:left w:val="single" w:sz="4" w:space="0" w:color="000000"/>
              <w:bottom w:val="single" w:sz="4" w:space="0" w:color="000000"/>
              <w:right w:val="single" w:sz="4" w:space="0" w:color="000000"/>
            </w:tcBorders>
          </w:tcPr>
          <w:p w14:paraId="668E144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CF30F4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311F21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8322</w:t>
            </w:r>
          </w:p>
        </w:tc>
        <w:tc>
          <w:tcPr>
            <w:tcW w:w="5599" w:type="dxa"/>
            <w:tcBorders>
              <w:top w:val="single" w:sz="4" w:space="0" w:color="000000"/>
              <w:left w:val="single" w:sz="4" w:space="0" w:color="000000"/>
              <w:bottom w:val="single" w:sz="4" w:space="0" w:color="000000"/>
              <w:right w:val="single" w:sz="4" w:space="0" w:color="000000"/>
            </w:tcBorders>
          </w:tcPr>
          <w:p w14:paraId="2281C54F"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Recursos del Fondo de Pavimentación y Espacios Públicos (FOPEDEP) </w:t>
            </w:r>
          </w:p>
        </w:tc>
        <w:tc>
          <w:tcPr>
            <w:tcW w:w="1796" w:type="dxa"/>
            <w:gridSpan w:val="2"/>
            <w:tcBorders>
              <w:top w:val="single" w:sz="4" w:space="0" w:color="000000"/>
              <w:left w:val="single" w:sz="4" w:space="0" w:color="000000"/>
              <w:bottom w:val="single" w:sz="4" w:space="0" w:color="000000"/>
              <w:right w:val="single" w:sz="4" w:space="0" w:color="000000"/>
            </w:tcBorders>
          </w:tcPr>
          <w:p w14:paraId="677B36D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FD26DED"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39EBDDD"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8328</w:t>
            </w:r>
          </w:p>
        </w:tc>
        <w:tc>
          <w:tcPr>
            <w:tcW w:w="5599" w:type="dxa"/>
            <w:tcBorders>
              <w:top w:val="single" w:sz="4" w:space="0" w:color="000000"/>
              <w:left w:val="single" w:sz="4" w:space="0" w:color="000000"/>
              <w:bottom w:val="single" w:sz="4" w:space="0" w:color="000000"/>
              <w:right w:val="single" w:sz="4" w:space="0" w:color="000000"/>
            </w:tcBorders>
          </w:tcPr>
          <w:p w14:paraId="4BE68673"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Fondo legislativo del programa DARE</w:t>
            </w:r>
          </w:p>
        </w:tc>
        <w:tc>
          <w:tcPr>
            <w:tcW w:w="1796" w:type="dxa"/>
            <w:gridSpan w:val="2"/>
            <w:tcBorders>
              <w:top w:val="single" w:sz="4" w:space="0" w:color="000000"/>
              <w:left w:val="single" w:sz="4" w:space="0" w:color="000000"/>
              <w:bottom w:val="single" w:sz="4" w:space="0" w:color="000000"/>
              <w:right w:val="single" w:sz="4" w:space="0" w:color="000000"/>
            </w:tcBorders>
          </w:tcPr>
          <w:p w14:paraId="65C0C85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5078D6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6CFD90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8329</w:t>
            </w:r>
          </w:p>
        </w:tc>
        <w:tc>
          <w:tcPr>
            <w:tcW w:w="5599" w:type="dxa"/>
            <w:tcBorders>
              <w:top w:val="single" w:sz="4" w:space="0" w:color="000000"/>
              <w:left w:val="single" w:sz="4" w:space="0" w:color="000000"/>
              <w:bottom w:val="single" w:sz="4" w:space="0" w:color="000000"/>
              <w:right w:val="single" w:sz="4" w:space="0" w:color="000000"/>
            </w:tcBorders>
          </w:tcPr>
          <w:p w14:paraId="5EC63A7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Subsidio para el área rural Ramo 20</w:t>
            </w:r>
          </w:p>
        </w:tc>
        <w:tc>
          <w:tcPr>
            <w:tcW w:w="1796" w:type="dxa"/>
            <w:gridSpan w:val="2"/>
            <w:tcBorders>
              <w:top w:val="single" w:sz="4" w:space="0" w:color="000000"/>
              <w:left w:val="single" w:sz="4" w:space="0" w:color="000000"/>
              <w:bottom w:val="single" w:sz="4" w:space="0" w:color="000000"/>
              <w:right w:val="single" w:sz="4" w:space="0" w:color="000000"/>
            </w:tcBorders>
          </w:tcPr>
          <w:p w14:paraId="75BD94E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4114AF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DC7CC7C"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8330</w:t>
            </w:r>
          </w:p>
        </w:tc>
        <w:tc>
          <w:tcPr>
            <w:tcW w:w="5599" w:type="dxa"/>
            <w:tcBorders>
              <w:top w:val="single" w:sz="4" w:space="0" w:color="000000"/>
              <w:left w:val="single" w:sz="4" w:space="0" w:color="000000"/>
              <w:bottom w:val="single" w:sz="4" w:space="0" w:color="000000"/>
              <w:right w:val="single" w:sz="4" w:space="0" w:color="000000"/>
            </w:tcBorders>
          </w:tcPr>
          <w:p w14:paraId="44FC696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Programas Regionales</w:t>
            </w:r>
          </w:p>
        </w:tc>
        <w:tc>
          <w:tcPr>
            <w:tcW w:w="1796" w:type="dxa"/>
            <w:gridSpan w:val="2"/>
            <w:tcBorders>
              <w:top w:val="single" w:sz="4" w:space="0" w:color="000000"/>
              <w:left w:val="single" w:sz="4" w:space="0" w:color="000000"/>
              <w:bottom w:val="single" w:sz="4" w:space="0" w:color="000000"/>
              <w:right w:val="single" w:sz="4" w:space="0" w:color="000000"/>
            </w:tcBorders>
          </w:tcPr>
          <w:p w14:paraId="226411F3"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A4EED4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6763F65"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8331</w:t>
            </w:r>
          </w:p>
        </w:tc>
        <w:tc>
          <w:tcPr>
            <w:tcW w:w="5599" w:type="dxa"/>
            <w:tcBorders>
              <w:top w:val="single" w:sz="4" w:space="0" w:color="000000"/>
              <w:left w:val="single" w:sz="4" w:space="0" w:color="000000"/>
              <w:bottom w:val="single" w:sz="4" w:space="0" w:color="000000"/>
              <w:right w:val="single" w:sz="4" w:space="0" w:color="000000"/>
            </w:tcBorders>
          </w:tcPr>
          <w:p w14:paraId="116AF929"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Mejoramiento de imagen urbana</w:t>
            </w:r>
          </w:p>
        </w:tc>
        <w:tc>
          <w:tcPr>
            <w:tcW w:w="1796" w:type="dxa"/>
            <w:gridSpan w:val="2"/>
            <w:tcBorders>
              <w:top w:val="single" w:sz="4" w:space="0" w:color="000000"/>
              <w:left w:val="single" w:sz="4" w:space="0" w:color="000000"/>
              <w:bottom w:val="single" w:sz="4" w:space="0" w:color="000000"/>
              <w:right w:val="single" w:sz="4" w:space="0" w:color="000000"/>
            </w:tcBorders>
          </w:tcPr>
          <w:p w14:paraId="4FE549D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442115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0F0FE9B"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8332</w:t>
            </w:r>
          </w:p>
        </w:tc>
        <w:tc>
          <w:tcPr>
            <w:tcW w:w="5599" w:type="dxa"/>
            <w:tcBorders>
              <w:top w:val="single" w:sz="4" w:space="0" w:color="000000"/>
              <w:left w:val="single" w:sz="4" w:space="0" w:color="000000"/>
              <w:bottom w:val="single" w:sz="4" w:space="0" w:color="000000"/>
              <w:right w:val="single" w:sz="4" w:space="0" w:color="000000"/>
            </w:tcBorders>
          </w:tcPr>
          <w:p w14:paraId="28643CE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Apoyo de SIDUR para pavimentación</w:t>
            </w:r>
          </w:p>
        </w:tc>
        <w:tc>
          <w:tcPr>
            <w:tcW w:w="1796" w:type="dxa"/>
            <w:gridSpan w:val="2"/>
            <w:tcBorders>
              <w:top w:val="single" w:sz="4" w:space="0" w:color="000000"/>
              <w:left w:val="single" w:sz="4" w:space="0" w:color="000000"/>
              <w:bottom w:val="single" w:sz="4" w:space="0" w:color="000000"/>
              <w:right w:val="single" w:sz="4" w:space="0" w:color="000000"/>
            </w:tcBorders>
          </w:tcPr>
          <w:p w14:paraId="288227E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2FFF9B8"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5A07F44"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8334</w:t>
            </w:r>
          </w:p>
        </w:tc>
        <w:tc>
          <w:tcPr>
            <w:tcW w:w="5599" w:type="dxa"/>
            <w:tcBorders>
              <w:top w:val="single" w:sz="4" w:space="0" w:color="000000"/>
              <w:left w:val="single" w:sz="4" w:space="0" w:color="000000"/>
              <w:bottom w:val="single" w:sz="4" w:space="0" w:color="000000"/>
              <w:right w:val="single" w:sz="4" w:space="0" w:color="000000"/>
            </w:tcBorders>
          </w:tcPr>
          <w:p w14:paraId="493F17D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Programa extraordinario instituto de la mujer</w:t>
            </w:r>
          </w:p>
        </w:tc>
        <w:tc>
          <w:tcPr>
            <w:tcW w:w="1796" w:type="dxa"/>
            <w:gridSpan w:val="2"/>
            <w:tcBorders>
              <w:top w:val="single" w:sz="4" w:space="0" w:color="000000"/>
              <w:left w:val="single" w:sz="4" w:space="0" w:color="000000"/>
              <w:bottom w:val="single" w:sz="4" w:space="0" w:color="000000"/>
              <w:right w:val="single" w:sz="4" w:space="0" w:color="000000"/>
            </w:tcBorders>
          </w:tcPr>
          <w:p w14:paraId="148164A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7B79DE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11BDC83"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8336</w:t>
            </w:r>
          </w:p>
        </w:tc>
        <w:tc>
          <w:tcPr>
            <w:tcW w:w="5599" w:type="dxa"/>
            <w:tcBorders>
              <w:top w:val="single" w:sz="4" w:space="0" w:color="000000"/>
              <w:left w:val="single" w:sz="4" w:space="0" w:color="000000"/>
              <w:bottom w:val="single" w:sz="4" w:space="0" w:color="000000"/>
              <w:right w:val="single" w:sz="4" w:space="0" w:color="000000"/>
            </w:tcBorders>
          </w:tcPr>
          <w:p w14:paraId="54E7712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Ramo 23: provisiones salariales y económicas</w:t>
            </w:r>
          </w:p>
        </w:tc>
        <w:tc>
          <w:tcPr>
            <w:tcW w:w="1796" w:type="dxa"/>
            <w:gridSpan w:val="2"/>
            <w:tcBorders>
              <w:top w:val="single" w:sz="4" w:space="0" w:color="000000"/>
              <w:left w:val="single" w:sz="4" w:space="0" w:color="000000"/>
              <w:bottom w:val="single" w:sz="4" w:space="0" w:color="000000"/>
              <w:right w:val="single" w:sz="4" w:space="0" w:color="000000"/>
            </w:tcBorders>
          </w:tcPr>
          <w:p w14:paraId="4DED67E5"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78B58F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A315500"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lastRenderedPageBreak/>
              <w:t>8337</w:t>
            </w:r>
          </w:p>
        </w:tc>
        <w:tc>
          <w:tcPr>
            <w:tcW w:w="5599" w:type="dxa"/>
            <w:tcBorders>
              <w:top w:val="single" w:sz="4" w:space="0" w:color="000000"/>
              <w:left w:val="single" w:sz="4" w:space="0" w:color="000000"/>
              <w:bottom w:val="single" w:sz="4" w:space="0" w:color="000000"/>
              <w:right w:val="single" w:sz="4" w:space="0" w:color="000000"/>
            </w:tcBorders>
          </w:tcPr>
          <w:p w14:paraId="6196AFA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de infraestructura básica del Estado de Sonora (PIBES) </w:t>
            </w:r>
          </w:p>
        </w:tc>
        <w:tc>
          <w:tcPr>
            <w:tcW w:w="1796" w:type="dxa"/>
            <w:gridSpan w:val="2"/>
            <w:tcBorders>
              <w:top w:val="single" w:sz="4" w:space="0" w:color="000000"/>
              <w:left w:val="single" w:sz="4" w:space="0" w:color="000000"/>
              <w:bottom w:val="single" w:sz="4" w:space="0" w:color="000000"/>
              <w:right w:val="single" w:sz="4" w:space="0" w:color="000000"/>
            </w:tcBorders>
          </w:tcPr>
          <w:p w14:paraId="6CDE4F0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DF9203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7E12B9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8338</w:t>
            </w:r>
          </w:p>
        </w:tc>
        <w:tc>
          <w:tcPr>
            <w:tcW w:w="5599" w:type="dxa"/>
            <w:tcBorders>
              <w:top w:val="single" w:sz="4" w:space="0" w:color="000000"/>
              <w:left w:val="single" w:sz="4" w:space="0" w:color="000000"/>
              <w:bottom w:val="single" w:sz="4" w:space="0" w:color="000000"/>
              <w:right w:val="single" w:sz="4" w:space="0" w:color="000000"/>
            </w:tcBorders>
          </w:tcPr>
          <w:p w14:paraId="0451FF4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Consejo Nacional para la Cultura y las Artes (CONACULTA) </w:t>
            </w:r>
          </w:p>
        </w:tc>
        <w:tc>
          <w:tcPr>
            <w:tcW w:w="1796" w:type="dxa"/>
            <w:gridSpan w:val="2"/>
            <w:tcBorders>
              <w:top w:val="single" w:sz="4" w:space="0" w:color="000000"/>
              <w:left w:val="single" w:sz="4" w:space="0" w:color="000000"/>
              <w:bottom w:val="single" w:sz="4" w:space="0" w:color="000000"/>
              <w:right w:val="single" w:sz="4" w:space="0" w:color="000000"/>
            </w:tcBorders>
          </w:tcPr>
          <w:p w14:paraId="58B9E0F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4DB9DF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956348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8339</w:t>
            </w:r>
          </w:p>
        </w:tc>
        <w:tc>
          <w:tcPr>
            <w:tcW w:w="5599" w:type="dxa"/>
            <w:tcBorders>
              <w:top w:val="single" w:sz="4" w:space="0" w:color="000000"/>
              <w:left w:val="single" w:sz="4" w:space="0" w:color="000000"/>
              <w:bottom w:val="single" w:sz="4" w:space="0" w:color="000000"/>
              <w:right w:val="single" w:sz="4" w:space="0" w:color="000000"/>
            </w:tcBorders>
          </w:tcPr>
          <w:p w14:paraId="4B28EDD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Comisión Nacional de Cultura Física y Deporte (CONADE)</w:t>
            </w:r>
          </w:p>
        </w:tc>
        <w:tc>
          <w:tcPr>
            <w:tcW w:w="1796" w:type="dxa"/>
            <w:gridSpan w:val="2"/>
            <w:tcBorders>
              <w:top w:val="single" w:sz="4" w:space="0" w:color="000000"/>
              <w:left w:val="single" w:sz="4" w:space="0" w:color="000000"/>
              <w:bottom w:val="single" w:sz="4" w:space="0" w:color="000000"/>
              <w:right w:val="single" w:sz="4" w:space="0" w:color="000000"/>
            </w:tcBorders>
          </w:tcPr>
          <w:p w14:paraId="7C3914B0"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0F7200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849156D"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8349</w:t>
            </w:r>
          </w:p>
        </w:tc>
        <w:tc>
          <w:tcPr>
            <w:tcW w:w="5599" w:type="dxa"/>
            <w:tcBorders>
              <w:top w:val="single" w:sz="4" w:space="0" w:color="000000"/>
              <w:left w:val="single" w:sz="4" w:space="0" w:color="000000"/>
              <w:bottom w:val="single" w:sz="4" w:space="0" w:color="000000"/>
              <w:right w:val="single" w:sz="4" w:space="0" w:color="000000"/>
            </w:tcBorders>
          </w:tcPr>
          <w:p w14:paraId="56C7F5FA"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Participación ISR Art. 3-B Ley de Coordinación Fiscal</w:t>
            </w:r>
          </w:p>
        </w:tc>
        <w:tc>
          <w:tcPr>
            <w:tcW w:w="1796" w:type="dxa"/>
            <w:gridSpan w:val="2"/>
            <w:tcBorders>
              <w:top w:val="single" w:sz="4" w:space="0" w:color="000000"/>
              <w:left w:val="single" w:sz="4" w:space="0" w:color="000000"/>
              <w:bottom w:val="single" w:sz="4" w:space="0" w:color="000000"/>
              <w:right w:val="single" w:sz="4" w:space="0" w:color="000000"/>
            </w:tcBorders>
          </w:tcPr>
          <w:p w14:paraId="5034499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A36ACB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394C360"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8350</w:t>
            </w:r>
          </w:p>
        </w:tc>
        <w:tc>
          <w:tcPr>
            <w:tcW w:w="5599" w:type="dxa"/>
            <w:tcBorders>
              <w:top w:val="single" w:sz="4" w:space="0" w:color="000000"/>
              <w:left w:val="single" w:sz="4" w:space="0" w:color="000000"/>
              <w:bottom w:val="single" w:sz="4" w:space="0" w:color="000000"/>
              <w:right w:val="single" w:sz="4" w:space="0" w:color="000000"/>
            </w:tcBorders>
          </w:tcPr>
          <w:p w14:paraId="1D18060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Fondo Nacional de Desarrollo Municipal (FONADEM) </w:t>
            </w:r>
          </w:p>
        </w:tc>
        <w:tc>
          <w:tcPr>
            <w:tcW w:w="1796" w:type="dxa"/>
            <w:gridSpan w:val="2"/>
            <w:tcBorders>
              <w:top w:val="single" w:sz="4" w:space="0" w:color="000000"/>
              <w:left w:val="single" w:sz="4" w:space="0" w:color="000000"/>
              <w:bottom w:val="single" w:sz="4" w:space="0" w:color="000000"/>
              <w:right w:val="single" w:sz="4" w:space="0" w:color="000000"/>
            </w:tcBorders>
          </w:tcPr>
          <w:p w14:paraId="3DAB285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11A3EE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E8CBF3F"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8353</w:t>
            </w:r>
          </w:p>
        </w:tc>
        <w:tc>
          <w:tcPr>
            <w:tcW w:w="5599" w:type="dxa"/>
            <w:tcBorders>
              <w:top w:val="single" w:sz="4" w:space="0" w:color="000000"/>
              <w:left w:val="single" w:sz="4" w:space="0" w:color="000000"/>
              <w:bottom w:val="single" w:sz="4" w:space="0" w:color="000000"/>
              <w:right w:val="single" w:sz="4" w:space="0" w:color="000000"/>
            </w:tcBorders>
          </w:tcPr>
          <w:p w14:paraId="0891BAC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Fondo de Desastres Naturales (FONDEN) </w:t>
            </w:r>
          </w:p>
        </w:tc>
        <w:tc>
          <w:tcPr>
            <w:tcW w:w="1796" w:type="dxa"/>
            <w:gridSpan w:val="2"/>
            <w:tcBorders>
              <w:top w:val="single" w:sz="4" w:space="0" w:color="000000"/>
              <w:left w:val="single" w:sz="4" w:space="0" w:color="000000"/>
              <w:bottom w:val="single" w:sz="4" w:space="0" w:color="000000"/>
              <w:right w:val="single" w:sz="4" w:space="0" w:color="000000"/>
            </w:tcBorders>
          </w:tcPr>
          <w:p w14:paraId="59B6B3B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0F39A29"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6EB7383"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8358</w:t>
            </w:r>
          </w:p>
        </w:tc>
        <w:tc>
          <w:tcPr>
            <w:tcW w:w="5599" w:type="dxa"/>
            <w:tcBorders>
              <w:top w:val="single" w:sz="4" w:space="0" w:color="000000"/>
              <w:left w:val="single" w:sz="4" w:space="0" w:color="000000"/>
              <w:bottom w:val="single" w:sz="4" w:space="0" w:color="000000"/>
              <w:right w:val="single" w:sz="4" w:space="0" w:color="000000"/>
            </w:tcBorders>
          </w:tcPr>
          <w:p w14:paraId="41BB5BC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Subsidio para el fortalecimiento de la seguridad pública municipal (FORTASEG)</w:t>
            </w:r>
          </w:p>
        </w:tc>
        <w:tc>
          <w:tcPr>
            <w:tcW w:w="1796" w:type="dxa"/>
            <w:gridSpan w:val="2"/>
            <w:tcBorders>
              <w:top w:val="single" w:sz="4" w:space="0" w:color="000000"/>
              <w:left w:val="single" w:sz="4" w:space="0" w:color="000000"/>
              <w:bottom w:val="single" w:sz="4" w:space="0" w:color="000000"/>
              <w:right w:val="single" w:sz="4" w:space="0" w:color="000000"/>
            </w:tcBorders>
          </w:tcPr>
          <w:p w14:paraId="4BBBDBF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33C1184A"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C6DC62D"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8362</w:t>
            </w:r>
          </w:p>
        </w:tc>
        <w:tc>
          <w:tcPr>
            <w:tcW w:w="5599" w:type="dxa"/>
            <w:tcBorders>
              <w:top w:val="single" w:sz="4" w:space="0" w:color="000000"/>
              <w:left w:val="single" w:sz="4" w:space="0" w:color="000000"/>
              <w:bottom w:val="single" w:sz="4" w:space="0" w:color="000000"/>
              <w:right w:val="single" w:sz="4" w:space="0" w:color="000000"/>
            </w:tcBorders>
          </w:tcPr>
          <w:p w14:paraId="3A58776D"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Programa Apartado Urbano (APAUR) </w:t>
            </w:r>
          </w:p>
        </w:tc>
        <w:tc>
          <w:tcPr>
            <w:tcW w:w="1796" w:type="dxa"/>
            <w:gridSpan w:val="2"/>
            <w:tcBorders>
              <w:top w:val="single" w:sz="4" w:space="0" w:color="000000"/>
              <w:left w:val="single" w:sz="4" w:space="0" w:color="000000"/>
              <w:bottom w:val="single" w:sz="4" w:space="0" w:color="000000"/>
              <w:right w:val="single" w:sz="4" w:space="0" w:color="000000"/>
            </w:tcBorders>
          </w:tcPr>
          <w:p w14:paraId="6EEA7616"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818CE5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1CD90BF"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8364</w:t>
            </w:r>
          </w:p>
        </w:tc>
        <w:tc>
          <w:tcPr>
            <w:tcW w:w="5599" w:type="dxa"/>
            <w:tcBorders>
              <w:top w:val="single" w:sz="4" w:space="0" w:color="000000"/>
              <w:left w:val="single" w:sz="4" w:space="0" w:color="000000"/>
              <w:bottom w:val="single" w:sz="4" w:space="0" w:color="000000"/>
              <w:right w:val="single" w:sz="4" w:space="0" w:color="000000"/>
            </w:tcBorders>
          </w:tcPr>
          <w:p w14:paraId="1636BC44"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Instituto Nacional del Emprendedor (INADEM)</w:t>
            </w:r>
          </w:p>
        </w:tc>
        <w:tc>
          <w:tcPr>
            <w:tcW w:w="1796" w:type="dxa"/>
            <w:gridSpan w:val="2"/>
            <w:tcBorders>
              <w:top w:val="single" w:sz="4" w:space="0" w:color="000000"/>
              <w:left w:val="single" w:sz="4" w:space="0" w:color="000000"/>
              <w:bottom w:val="single" w:sz="4" w:space="0" w:color="000000"/>
              <w:right w:val="single" w:sz="4" w:space="0" w:color="000000"/>
            </w:tcBorders>
          </w:tcPr>
          <w:p w14:paraId="4CE13E1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5F0E5E14"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AB046A7"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8375</w:t>
            </w:r>
          </w:p>
        </w:tc>
        <w:tc>
          <w:tcPr>
            <w:tcW w:w="5599" w:type="dxa"/>
            <w:tcBorders>
              <w:top w:val="single" w:sz="4" w:space="0" w:color="000000"/>
              <w:left w:val="single" w:sz="4" w:space="0" w:color="000000"/>
              <w:bottom w:val="single" w:sz="4" w:space="0" w:color="000000"/>
              <w:right w:val="single" w:sz="4" w:space="0" w:color="000000"/>
            </w:tcBorders>
          </w:tcPr>
          <w:p w14:paraId="0793624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Fondo de Operación de Obras Sonora SI</w:t>
            </w:r>
          </w:p>
        </w:tc>
        <w:tc>
          <w:tcPr>
            <w:tcW w:w="1796" w:type="dxa"/>
            <w:gridSpan w:val="2"/>
            <w:tcBorders>
              <w:top w:val="single" w:sz="4" w:space="0" w:color="000000"/>
              <w:left w:val="single" w:sz="4" w:space="0" w:color="000000"/>
              <w:bottom w:val="single" w:sz="4" w:space="0" w:color="000000"/>
              <w:right w:val="single" w:sz="4" w:space="0" w:color="000000"/>
            </w:tcBorders>
          </w:tcPr>
          <w:p w14:paraId="3C2E80C2"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7EF7BB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53C09AB"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9000</w:t>
            </w:r>
          </w:p>
        </w:tc>
        <w:tc>
          <w:tcPr>
            <w:tcW w:w="5599" w:type="dxa"/>
            <w:tcBorders>
              <w:top w:val="single" w:sz="4" w:space="0" w:color="000000"/>
              <w:left w:val="single" w:sz="4" w:space="0" w:color="000000"/>
              <w:bottom w:val="single" w:sz="4" w:space="0" w:color="000000"/>
              <w:right w:val="single" w:sz="4" w:space="0" w:color="000000"/>
            </w:tcBorders>
          </w:tcPr>
          <w:p w14:paraId="2B4BCE3F"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Transferencias, Asignaciones, Subsidios y Otras Ayudas </w:t>
            </w:r>
          </w:p>
        </w:tc>
        <w:tc>
          <w:tcPr>
            <w:tcW w:w="1796" w:type="dxa"/>
            <w:gridSpan w:val="2"/>
            <w:tcBorders>
              <w:top w:val="single" w:sz="4" w:space="0" w:color="000000"/>
              <w:left w:val="single" w:sz="4" w:space="0" w:color="000000"/>
              <w:bottom w:val="single" w:sz="4" w:space="0" w:color="000000"/>
              <w:right w:val="single" w:sz="4" w:space="0" w:color="000000"/>
            </w:tcBorders>
          </w:tcPr>
          <w:p w14:paraId="16341AA9"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84.00</w:t>
            </w:r>
          </w:p>
        </w:tc>
      </w:tr>
      <w:tr w:rsidR="00CC0772" w14:paraId="43B7ADC7"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96A0FC4"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9100</w:t>
            </w:r>
          </w:p>
        </w:tc>
        <w:tc>
          <w:tcPr>
            <w:tcW w:w="5599" w:type="dxa"/>
            <w:tcBorders>
              <w:top w:val="single" w:sz="4" w:space="0" w:color="000000"/>
              <w:left w:val="single" w:sz="4" w:space="0" w:color="000000"/>
              <w:bottom w:val="single" w:sz="4" w:space="0" w:color="000000"/>
              <w:right w:val="single" w:sz="4" w:space="0" w:color="000000"/>
            </w:tcBorders>
          </w:tcPr>
          <w:p w14:paraId="24EBCED0"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Transferencias y Asignaciones</w:t>
            </w:r>
          </w:p>
        </w:tc>
        <w:tc>
          <w:tcPr>
            <w:tcW w:w="1796" w:type="dxa"/>
            <w:gridSpan w:val="2"/>
            <w:tcBorders>
              <w:top w:val="single" w:sz="4" w:space="0" w:color="000000"/>
              <w:left w:val="single" w:sz="4" w:space="0" w:color="000000"/>
              <w:bottom w:val="single" w:sz="4" w:space="0" w:color="000000"/>
              <w:right w:val="single" w:sz="4" w:space="0" w:color="000000"/>
            </w:tcBorders>
          </w:tcPr>
          <w:p w14:paraId="0569B7A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24.00</w:t>
            </w:r>
          </w:p>
        </w:tc>
      </w:tr>
      <w:tr w:rsidR="00CC0772" w14:paraId="7DF5ECD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8928DE5"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9101</w:t>
            </w:r>
          </w:p>
        </w:tc>
        <w:tc>
          <w:tcPr>
            <w:tcW w:w="5599" w:type="dxa"/>
            <w:tcBorders>
              <w:top w:val="single" w:sz="4" w:space="0" w:color="000000"/>
              <w:left w:val="single" w:sz="4" w:space="0" w:color="000000"/>
              <w:bottom w:val="single" w:sz="4" w:space="0" w:color="000000"/>
              <w:right w:val="single" w:sz="4" w:space="0" w:color="000000"/>
            </w:tcBorders>
          </w:tcPr>
          <w:p w14:paraId="295A8BE5"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Transferencias internas y asignaciones del sector público</w:t>
            </w:r>
          </w:p>
        </w:tc>
        <w:tc>
          <w:tcPr>
            <w:tcW w:w="1796" w:type="dxa"/>
            <w:gridSpan w:val="2"/>
            <w:tcBorders>
              <w:top w:val="single" w:sz="4" w:space="0" w:color="000000"/>
              <w:left w:val="single" w:sz="4" w:space="0" w:color="000000"/>
              <w:bottom w:val="single" w:sz="4" w:space="0" w:color="000000"/>
              <w:right w:val="single" w:sz="4" w:space="0" w:color="000000"/>
            </w:tcBorders>
          </w:tcPr>
          <w:p w14:paraId="11B593DB"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7CE14BF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5E8C8584"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9102</w:t>
            </w:r>
          </w:p>
        </w:tc>
        <w:tc>
          <w:tcPr>
            <w:tcW w:w="5599" w:type="dxa"/>
            <w:tcBorders>
              <w:top w:val="single" w:sz="4" w:space="0" w:color="000000"/>
              <w:left w:val="single" w:sz="4" w:space="0" w:color="000000"/>
              <w:bottom w:val="single" w:sz="4" w:space="0" w:color="000000"/>
              <w:right w:val="single" w:sz="4" w:space="0" w:color="000000"/>
            </w:tcBorders>
          </w:tcPr>
          <w:p w14:paraId="4FEB11D0"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Apoyos Extraordinarios</w:t>
            </w:r>
          </w:p>
        </w:tc>
        <w:tc>
          <w:tcPr>
            <w:tcW w:w="1796" w:type="dxa"/>
            <w:gridSpan w:val="2"/>
            <w:tcBorders>
              <w:top w:val="single" w:sz="4" w:space="0" w:color="000000"/>
              <w:left w:val="single" w:sz="4" w:space="0" w:color="000000"/>
              <w:bottom w:val="single" w:sz="4" w:space="0" w:color="000000"/>
              <w:right w:val="single" w:sz="4" w:space="0" w:color="000000"/>
            </w:tcBorders>
          </w:tcPr>
          <w:p w14:paraId="081731E1"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E9C41C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6A2D4582"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9300</w:t>
            </w:r>
          </w:p>
        </w:tc>
        <w:tc>
          <w:tcPr>
            <w:tcW w:w="5599" w:type="dxa"/>
            <w:tcBorders>
              <w:top w:val="single" w:sz="4" w:space="0" w:color="000000"/>
              <w:left w:val="single" w:sz="4" w:space="0" w:color="000000"/>
              <w:bottom w:val="single" w:sz="4" w:space="0" w:color="000000"/>
              <w:right w:val="single" w:sz="4" w:space="0" w:color="000000"/>
            </w:tcBorders>
          </w:tcPr>
          <w:p w14:paraId="65D07E57"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 xml:space="preserve">Subsidios y Subvenciones </w:t>
            </w:r>
          </w:p>
        </w:tc>
        <w:tc>
          <w:tcPr>
            <w:tcW w:w="1796" w:type="dxa"/>
            <w:gridSpan w:val="2"/>
            <w:tcBorders>
              <w:top w:val="single" w:sz="4" w:space="0" w:color="000000"/>
              <w:left w:val="single" w:sz="4" w:space="0" w:color="000000"/>
              <w:bottom w:val="single" w:sz="4" w:space="0" w:color="000000"/>
              <w:right w:val="single" w:sz="4" w:space="0" w:color="000000"/>
            </w:tcBorders>
          </w:tcPr>
          <w:p w14:paraId="0A8BC1F3"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48.00</w:t>
            </w:r>
          </w:p>
        </w:tc>
      </w:tr>
      <w:tr w:rsidR="00CC0772" w14:paraId="493301F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3B9503A1"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9301</w:t>
            </w:r>
          </w:p>
        </w:tc>
        <w:tc>
          <w:tcPr>
            <w:tcW w:w="5599" w:type="dxa"/>
            <w:tcBorders>
              <w:top w:val="single" w:sz="4" w:space="0" w:color="000000"/>
              <w:left w:val="single" w:sz="4" w:space="0" w:color="000000"/>
              <w:bottom w:val="single" w:sz="4" w:space="0" w:color="000000"/>
              <w:right w:val="single" w:sz="4" w:space="0" w:color="000000"/>
            </w:tcBorders>
          </w:tcPr>
          <w:p w14:paraId="5EB90D21"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Fideicomiso para coadyuvar al desarrollo de las entidades federativas y municipios </w:t>
            </w:r>
          </w:p>
        </w:tc>
        <w:tc>
          <w:tcPr>
            <w:tcW w:w="1796" w:type="dxa"/>
            <w:gridSpan w:val="2"/>
            <w:tcBorders>
              <w:top w:val="single" w:sz="4" w:space="0" w:color="000000"/>
              <w:left w:val="single" w:sz="4" w:space="0" w:color="000000"/>
              <w:bottom w:val="single" w:sz="4" w:space="0" w:color="000000"/>
              <w:right w:val="single" w:sz="4" w:space="0" w:color="000000"/>
            </w:tcBorders>
          </w:tcPr>
          <w:p w14:paraId="7C399C6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36.00</w:t>
            </w:r>
          </w:p>
        </w:tc>
      </w:tr>
      <w:tr w:rsidR="00CC0772" w14:paraId="51604100"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44DEA6F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2CB8037C"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1.- FIDEM ejercicio </w:t>
            </w:r>
          </w:p>
        </w:tc>
        <w:tc>
          <w:tcPr>
            <w:tcW w:w="1796" w:type="dxa"/>
            <w:gridSpan w:val="2"/>
            <w:tcBorders>
              <w:top w:val="single" w:sz="4" w:space="0" w:color="000000"/>
              <w:left w:val="single" w:sz="4" w:space="0" w:color="000000"/>
              <w:bottom w:val="single" w:sz="4" w:space="0" w:color="000000"/>
              <w:right w:val="single" w:sz="4" w:space="0" w:color="000000"/>
            </w:tcBorders>
          </w:tcPr>
          <w:p w14:paraId="2A6A76E7"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FB256DE"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4AA88F8"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4D55887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2.- FIDEM ejercicios anteriores </w:t>
            </w:r>
          </w:p>
        </w:tc>
        <w:tc>
          <w:tcPr>
            <w:tcW w:w="1796" w:type="dxa"/>
            <w:gridSpan w:val="2"/>
            <w:tcBorders>
              <w:top w:val="single" w:sz="4" w:space="0" w:color="000000"/>
              <w:left w:val="single" w:sz="4" w:space="0" w:color="000000"/>
              <w:bottom w:val="single" w:sz="4" w:space="0" w:color="000000"/>
              <w:right w:val="single" w:sz="4" w:space="0" w:color="000000"/>
            </w:tcBorders>
          </w:tcPr>
          <w:p w14:paraId="6561B039"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44302753"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27BB6C8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  </w:t>
            </w:r>
          </w:p>
        </w:tc>
        <w:tc>
          <w:tcPr>
            <w:tcW w:w="5599" w:type="dxa"/>
            <w:tcBorders>
              <w:top w:val="single" w:sz="4" w:space="0" w:color="000000"/>
              <w:left w:val="single" w:sz="4" w:space="0" w:color="000000"/>
              <w:bottom w:val="single" w:sz="4" w:space="0" w:color="000000"/>
              <w:right w:val="single" w:sz="4" w:space="0" w:color="000000"/>
            </w:tcBorders>
          </w:tcPr>
          <w:p w14:paraId="5C3F1D7B"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3.- Rendimientos financieros FIDEM </w:t>
            </w:r>
          </w:p>
        </w:tc>
        <w:tc>
          <w:tcPr>
            <w:tcW w:w="1796" w:type="dxa"/>
            <w:gridSpan w:val="2"/>
            <w:tcBorders>
              <w:top w:val="single" w:sz="4" w:space="0" w:color="000000"/>
              <w:left w:val="single" w:sz="4" w:space="0" w:color="000000"/>
              <w:bottom w:val="single" w:sz="4" w:space="0" w:color="000000"/>
              <w:right w:val="single" w:sz="4" w:space="0" w:color="000000"/>
            </w:tcBorders>
          </w:tcPr>
          <w:p w14:paraId="7C5AD87D"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6ED4F48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66174FF"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9302</w:t>
            </w:r>
          </w:p>
        </w:tc>
        <w:tc>
          <w:tcPr>
            <w:tcW w:w="5599" w:type="dxa"/>
            <w:tcBorders>
              <w:top w:val="single" w:sz="4" w:space="0" w:color="000000"/>
              <w:left w:val="single" w:sz="4" w:space="0" w:color="000000"/>
              <w:bottom w:val="single" w:sz="4" w:space="0" w:color="000000"/>
              <w:right w:val="single" w:sz="4" w:space="0" w:color="000000"/>
            </w:tcBorders>
          </w:tcPr>
          <w:p w14:paraId="63D205F2"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 xml:space="preserve">FIDEM ejercicio </w:t>
            </w:r>
          </w:p>
        </w:tc>
        <w:tc>
          <w:tcPr>
            <w:tcW w:w="1796" w:type="dxa"/>
            <w:gridSpan w:val="2"/>
            <w:tcBorders>
              <w:top w:val="single" w:sz="4" w:space="0" w:color="000000"/>
              <w:left w:val="single" w:sz="4" w:space="0" w:color="000000"/>
              <w:bottom w:val="single" w:sz="4" w:space="0" w:color="000000"/>
              <w:right w:val="single" w:sz="4" w:space="0" w:color="000000"/>
            </w:tcBorders>
          </w:tcPr>
          <w:p w14:paraId="0B3AEE4F"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0E527202"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AB70410"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9400</w:t>
            </w:r>
          </w:p>
        </w:tc>
        <w:tc>
          <w:tcPr>
            <w:tcW w:w="5599" w:type="dxa"/>
            <w:tcBorders>
              <w:top w:val="single" w:sz="4" w:space="0" w:color="000000"/>
              <w:left w:val="single" w:sz="4" w:space="0" w:color="000000"/>
              <w:bottom w:val="single" w:sz="4" w:space="0" w:color="000000"/>
              <w:right w:val="single" w:sz="4" w:space="0" w:color="000000"/>
            </w:tcBorders>
          </w:tcPr>
          <w:p w14:paraId="5A23CC3A"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Ayudas sociales</w:t>
            </w:r>
          </w:p>
        </w:tc>
        <w:tc>
          <w:tcPr>
            <w:tcW w:w="1796" w:type="dxa"/>
            <w:gridSpan w:val="2"/>
            <w:tcBorders>
              <w:top w:val="single" w:sz="4" w:space="0" w:color="000000"/>
              <w:left w:val="single" w:sz="4" w:space="0" w:color="000000"/>
              <w:bottom w:val="single" w:sz="4" w:space="0" w:color="000000"/>
              <w:right w:val="single" w:sz="4" w:space="0" w:color="000000"/>
            </w:tcBorders>
          </w:tcPr>
          <w:p w14:paraId="2A5EB4FF"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12.00</w:t>
            </w:r>
          </w:p>
        </w:tc>
      </w:tr>
      <w:tr w:rsidR="00CC0772" w14:paraId="6006B91F"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BEC6243" w14:textId="77777777" w:rsidR="00CC0772" w:rsidRDefault="00520478">
            <w:pPr>
              <w:pStyle w:val="Normal1"/>
              <w:jc w:val="right"/>
              <w:rPr>
                <w:rFonts w:ascii="Calibri" w:eastAsia="Calibri" w:hAnsi="Calibri" w:cs="Calibri"/>
                <w:color w:val="000000"/>
                <w:sz w:val="22"/>
                <w:szCs w:val="22"/>
              </w:rPr>
            </w:pPr>
            <w:r>
              <w:rPr>
                <w:rFonts w:ascii="Calibri" w:eastAsia="Calibri" w:hAnsi="Calibri" w:cs="Calibri"/>
                <w:color w:val="000000"/>
                <w:sz w:val="22"/>
                <w:szCs w:val="22"/>
              </w:rPr>
              <w:t>9401</w:t>
            </w:r>
          </w:p>
        </w:tc>
        <w:tc>
          <w:tcPr>
            <w:tcW w:w="5599" w:type="dxa"/>
            <w:tcBorders>
              <w:top w:val="single" w:sz="4" w:space="0" w:color="000000"/>
              <w:left w:val="single" w:sz="4" w:space="0" w:color="000000"/>
              <w:bottom w:val="single" w:sz="4" w:space="0" w:color="000000"/>
              <w:right w:val="single" w:sz="4" w:space="0" w:color="000000"/>
            </w:tcBorders>
          </w:tcPr>
          <w:p w14:paraId="06826C46" w14:textId="77777777" w:rsidR="00CC0772" w:rsidRDefault="00520478">
            <w:pPr>
              <w:pStyle w:val="Normal1"/>
              <w:rPr>
                <w:rFonts w:ascii="Calibri" w:eastAsia="Calibri" w:hAnsi="Calibri" w:cs="Calibri"/>
                <w:color w:val="000000"/>
                <w:sz w:val="22"/>
                <w:szCs w:val="22"/>
              </w:rPr>
            </w:pPr>
            <w:r>
              <w:rPr>
                <w:rFonts w:ascii="Calibri" w:eastAsia="Calibri" w:hAnsi="Calibri" w:cs="Calibri"/>
                <w:color w:val="000000"/>
                <w:sz w:val="22"/>
                <w:szCs w:val="22"/>
              </w:rPr>
              <w:t>Ayudas sociales diversas</w:t>
            </w:r>
          </w:p>
        </w:tc>
        <w:tc>
          <w:tcPr>
            <w:tcW w:w="1796" w:type="dxa"/>
            <w:gridSpan w:val="2"/>
            <w:tcBorders>
              <w:top w:val="single" w:sz="4" w:space="0" w:color="000000"/>
              <w:left w:val="single" w:sz="4" w:space="0" w:color="000000"/>
              <w:bottom w:val="single" w:sz="4" w:space="0" w:color="000000"/>
              <w:right w:val="single" w:sz="4" w:space="0" w:color="000000"/>
            </w:tcBorders>
          </w:tcPr>
          <w:p w14:paraId="54807B4A"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12.00</w:t>
            </w:r>
          </w:p>
        </w:tc>
      </w:tr>
      <w:tr w:rsidR="00CC0772" w14:paraId="229D55E6"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7CF8C209"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"0200</w:t>
            </w:r>
          </w:p>
        </w:tc>
        <w:tc>
          <w:tcPr>
            <w:tcW w:w="5599" w:type="dxa"/>
            <w:tcBorders>
              <w:top w:val="single" w:sz="4" w:space="0" w:color="000000"/>
              <w:left w:val="single" w:sz="4" w:space="0" w:color="000000"/>
              <w:bottom w:val="single" w:sz="4" w:space="0" w:color="000000"/>
              <w:right w:val="single" w:sz="4" w:space="0" w:color="000000"/>
            </w:tcBorders>
          </w:tcPr>
          <w:p w14:paraId="6E38C30F"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endeudamiento externo</w:t>
            </w:r>
          </w:p>
        </w:tc>
        <w:tc>
          <w:tcPr>
            <w:tcW w:w="1796" w:type="dxa"/>
            <w:gridSpan w:val="2"/>
            <w:tcBorders>
              <w:top w:val="single" w:sz="4" w:space="0" w:color="000000"/>
              <w:left w:val="single" w:sz="4" w:space="0" w:color="000000"/>
              <w:bottom w:val="single" w:sz="4" w:space="0" w:color="000000"/>
              <w:right w:val="single" w:sz="4" w:space="0" w:color="000000"/>
            </w:tcBorders>
          </w:tcPr>
          <w:p w14:paraId="12A016F4"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0.00</w:t>
            </w:r>
          </w:p>
        </w:tc>
      </w:tr>
      <w:tr w:rsidR="00CC0772" w14:paraId="20EF749B"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08F5286F" w14:textId="77777777" w:rsidR="00CC0772" w:rsidRDefault="00520478">
            <w:pPr>
              <w:pStyle w:val="Normal1"/>
              <w:jc w:val="right"/>
              <w:rPr>
                <w:rFonts w:ascii="Calibri" w:eastAsia="Calibri" w:hAnsi="Calibri" w:cs="Calibri"/>
                <w:b/>
                <w:color w:val="000000"/>
                <w:sz w:val="22"/>
                <w:szCs w:val="22"/>
              </w:rPr>
            </w:pPr>
            <w:r>
              <w:rPr>
                <w:rFonts w:ascii="Calibri" w:eastAsia="Calibri" w:hAnsi="Calibri" w:cs="Calibri"/>
                <w:b/>
                <w:color w:val="000000"/>
                <w:sz w:val="22"/>
                <w:szCs w:val="22"/>
              </w:rPr>
              <w:t>"0205</w:t>
            </w:r>
          </w:p>
        </w:tc>
        <w:tc>
          <w:tcPr>
            <w:tcW w:w="5599" w:type="dxa"/>
            <w:tcBorders>
              <w:top w:val="single" w:sz="4" w:space="0" w:color="000000"/>
              <w:left w:val="single" w:sz="4" w:space="0" w:color="000000"/>
              <w:bottom w:val="single" w:sz="4" w:space="0" w:color="000000"/>
              <w:right w:val="single" w:sz="4" w:space="0" w:color="000000"/>
            </w:tcBorders>
          </w:tcPr>
          <w:p w14:paraId="401CCF90"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otros ingresos varios</w:t>
            </w:r>
          </w:p>
        </w:tc>
        <w:tc>
          <w:tcPr>
            <w:tcW w:w="1796" w:type="dxa"/>
            <w:gridSpan w:val="2"/>
            <w:tcBorders>
              <w:top w:val="single" w:sz="4" w:space="0" w:color="000000"/>
              <w:left w:val="single" w:sz="4" w:space="0" w:color="000000"/>
              <w:bottom w:val="single" w:sz="4" w:space="0" w:color="000000"/>
              <w:right w:val="single" w:sz="4" w:space="0" w:color="000000"/>
            </w:tcBorders>
          </w:tcPr>
          <w:p w14:paraId="2C53ABB8" w14:textId="77777777" w:rsidR="00CC0772" w:rsidRDefault="00520478">
            <w:pPr>
              <w:pStyle w:val="Normal1"/>
              <w:jc w:val="right"/>
              <w:rPr>
                <w:rFonts w:ascii="Calibri" w:eastAsia="Calibri" w:hAnsi="Calibri" w:cs="Calibri"/>
                <w:sz w:val="22"/>
                <w:szCs w:val="22"/>
              </w:rPr>
            </w:pPr>
            <w:r>
              <w:rPr>
                <w:rFonts w:ascii="Calibri" w:eastAsia="Calibri" w:hAnsi="Calibri" w:cs="Calibri"/>
                <w:sz w:val="22"/>
                <w:szCs w:val="22"/>
              </w:rPr>
              <w:t>0.00</w:t>
            </w:r>
          </w:p>
        </w:tc>
      </w:tr>
      <w:tr w:rsidR="00CC0772" w14:paraId="20F5A3EC" w14:textId="77777777">
        <w:trPr>
          <w:trHeight w:val="300"/>
        </w:trPr>
        <w:tc>
          <w:tcPr>
            <w:tcW w:w="1445" w:type="dxa"/>
            <w:tcBorders>
              <w:top w:val="single" w:sz="4" w:space="0" w:color="000000"/>
              <w:left w:val="single" w:sz="4" w:space="0" w:color="000000"/>
              <w:bottom w:val="single" w:sz="4" w:space="0" w:color="000000"/>
              <w:right w:val="single" w:sz="4" w:space="0" w:color="000000"/>
            </w:tcBorders>
          </w:tcPr>
          <w:p w14:paraId="1D593215" w14:textId="77777777" w:rsidR="00CC0772" w:rsidRDefault="00CC0772">
            <w:pPr>
              <w:pStyle w:val="Normal1"/>
              <w:jc w:val="right"/>
              <w:rPr>
                <w:rFonts w:ascii="Calibri" w:eastAsia="Calibri" w:hAnsi="Calibri" w:cs="Calibri"/>
                <w:b/>
                <w:color w:val="000000"/>
                <w:sz w:val="22"/>
                <w:szCs w:val="22"/>
              </w:rPr>
            </w:pPr>
          </w:p>
        </w:tc>
        <w:tc>
          <w:tcPr>
            <w:tcW w:w="5599" w:type="dxa"/>
            <w:tcBorders>
              <w:top w:val="single" w:sz="4" w:space="0" w:color="000000"/>
              <w:left w:val="single" w:sz="4" w:space="0" w:color="000000"/>
              <w:bottom w:val="single" w:sz="4" w:space="0" w:color="000000"/>
              <w:right w:val="single" w:sz="4" w:space="0" w:color="000000"/>
            </w:tcBorders>
          </w:tcPr>
          <w:p w14:paraId="01E305F5" w14:textId="77777777" w:rsidR="00CC0772" w:rsidRDefault="00520478">
            <w:pPr>
              <w:pStyle w:val="Normal1"/>
              <w:rPr>
                <w:rFonts w:ascii="Calibri" w:eastAsia="Calibri" w:hAnsi="Calibri" w:cs="Calibri"/>
                <w:b/>
                <w:color w:val="000000"/>
                <w:sz w:val="22"/>
                <w:szCs w:val="22"/>
              </w:rPr>
            </w:pPr>
            <w:r>
              <w:rPr>
                <w:rFonts w:ascii="Calibri" w:eastAsia="Calibri" w:hAnsi="Calibri" w:cs="Calibri"/>
                <w:b/>
                <w:color w:val="000000"/>
                <w:sz w:val="22"/>
                <w:szCs w:val="22"/>
              </w:rPr>
              <w:t>PRESUPUESTO ANUAL</w:t>
            </w:r>
          </w:p>
        </w:tc>
        <w:tc>
          <w:tcPr>
            <w:tcW w:w="1796" w:type="dxa"/>
            <w:gridSpan w:val="2"/>
            <w:tcBorders>
              <w:top w:val="single" w:sz="4" w:space="0" w:color="000000"/>
              <w:left w:val="single" w:sz="4" w:space="0" w:color="000000"/>
              <w:bottom w:val="single" w:sz="4" w:space="0" w:color="000000"/>
              <w:right w:val="single" w:sz="4" w:space="0" w:color="000000"/>
            </w:tcBorders>
          </w:tcPr>
          <w:p w14:paraId="7D682F90" w14:textId="77777777" w:rsidR="00CC0772" w:rsidRDefault="00520478">
            <w:pPr>
              <w:pStyle w:val="Normal1"/>
              <w:jc w:val="right"/>
              <w:rPr>
                <w:rFonts w:ascii="Calibri" w:eastAsia="Calibri" w:hAnsi="Calibri" w:cs="Calibri"/>
                <w:b/>
                <w:sz w:val="22"/>
                <w:szCs w:val="22"/>
              </w:rPr>
            </w:pPr>
            <w:r>
              <w:rPr>
                <w:rFonts w:ascii="Calibri" w:eastAsia="Calibri" w:hAnsi="Calibri" w:cs="Calibri"/>
                <w:b/>
                <w:sz w:val="22"/>
                <w:szCs w:val="22"/>
              </w:rPr>
              <w:t>930,725,056.37</w:t>
            </w:r>
          </w:p>
        </w:tc>
      </w:tr>
      <w:tr w:rsidR="00CC0772" w14:paraId="2823FA14" w14:textId="77777777">
        <w:trPr>
          <w:gridAfter w:val="1"/>
          <w:wAfter w:w="166" w:type="dxa"/>
        </w:trPr>
        <w:tc>
          <w:tcPr>
            <w:tcW w:w="1445" w:type="dxa"/>
            <w:shd w:val="clear" w:color="auto" w:fill="auto"/>
          </w:tcPr>
          <w:p w14:paraId="0A9E61D7" w14:textId="77777777" w:rsidR="00CC0772" w:rsidRDefault="00CC0772">
            <w:pPr>
              <w:pStyle w:val="Normal1"/>
              <w:pBdr>
                <w:top w:val="nil"/>
                <w:left w:val="nil"/>
                <w:bottom w:val="nil"/>
                <w:right w:val="nil"/>
                <w:between w:val="nil"/>
              </w:pBdr>
              <w:rPr>
                <w:color w:val="000000"/>
              </w:rPr>
            </w:pPr>
          </w:p>
        </w:tc>
        <w:tc>
          <w:tcPr>
            <w:tcW w:w="5599" w:type="dxa"/>
            <w:shd w:val="clear" w:color="auto" w:fill="auto"/>
          </w:tcPr>
          <w:p w14:paraId="791C250E" w14:textId="77777777" w:rsidR="00CC0772" w:rsidRDefault="00CC0772">
            <w:pPr>
              <w:pStyle w:val="Normal1"/>
              <w:pBdr>
                <w:top w:val="nil"/>
                <w:left w:val="nil"/>
                <w:bottom w:val="nil"/>
                <w:right w:val="nil"/>
                <w:between w:val="nil"/>
              </w:pBdr>
              <w:rPr>
                <w:color w:val="000000"/>
              </w:rPr>
            </w:pPr>
          </w:p>
        </w:tc>
        <w:tc>
          <w:tcPr>
            <w:tcW w:w="1630" w:type="dxa"/>
            <w:shd w:val="clear" w:color="auto" w:fill="auto"/>
          </w:tcPr>
          <w:p w14:paraId="47C693E1" w14:textId="77777777" w:rsidR="00CC0772" w:rsidRDefault="00CC0772">
            <w:pPr>
              <w:pStyle w:val="Normal1"/>
              <w:pBdr>
                <w:top w:val="nil"/>
                <w:left w:val="nil"/>
                <w:bottom w:val="nil"/>
                <w:right w:val="nil"/>
                <w:between w:val="nil"/>
              </w:pBdr>
              <w:rPr>
                <w:color w:val="000000"/>
              </w:rPr>
            </w:pPr>
          </w:p>
        </w:tc>
      </w:tr>
    </w:tbl>
    <w:p w14:paraId="073D94DB" w14:textId="77777777" w:rsidR="00CC0772" w:rsidRDefault="00CC0772">
      <w:pPr>
        <w:pStyle w:val="Normal1"/>
        <w:pBdr>
          <w:top w:val="nil"/>
          <w:left w:val="nil"/>
          <w:bottom w:val="nil"/>
          <w:right w:val="nil"/>
          <w:between w:val="nil"/>
        </w:pBdr>
        <w:spacing w:before="29"/>
        <w:ind w:left="100" w:right="86"/>
        <w:jc w:val="both"/>
        <w:rPr>
          <w:rFonts w:ascii="Arial" w:eastAsia="Arial" w:hAnsi="Arial" w:cs="Arial"/>
          <w:b/>
          <w:color w:val="000000"/>
          <w:sz w:val="24"/>
          <w:szCs w:val="24"/>
        </w:rPr>
      </w:pPr>
    </w:p>
    <w:p w14:paraId="608442E3" w14:textId="77777777" w:rsidR="00CC0772" w:rsidRDefault="00520478">
      <w:pPr>
        <w:pStyle w:val="Normal1"/>
        <w:pBdr>
          <w:top w:val="nil"/>
          <w:left w:val="nil"/>
          <w:bottom w:val="nil"/>
          <w:right w:val="nil"/>
          <w:between w:val="nil"/>
        </w:pBdr>
        <w:spacing w:before="29"/>
        <w:ind w:left="100" w:right="86"/>
        <w:jc w:val="both"/>
        <w:rPr>
          <w:rFonts w:ascii="Arial" w:eastAsia="Arial" w:hAnsi="Arial" w:cs="Arial"/>
          <w:color w:val="000000"/>
          <w:sz w:val="24"/>
          <w:szCs w:val="24"/>
        </w:rPr>
      </w:pPr>
      <w:bookmarkStart w:id="1" w:name="_30j0zll" w:colFirst="0" w:colLast="0"/>
      <w:bookmarkEnd w:id="1"/>
      <w:r>
        <w:rPr>
          <w:rFonts w:ascii="Arial" w:eastAsia="Arial" w:hAnsi="Arial" w:cs="Arial"/>
          <w:b/>
          <w:color w:val="8C1B3B"/>
          <w:sz w:val="24"/>
          <w:szCs w:val="24"/>
        </w:rPr>
        <w:t>Artículo 113.-</w:t>
      </w:r>
      <w:r>
        <w:rPr>
          <w:rFonts w:ascii="Arial" w:eastAsia="Arial" w:hAnsi="Arial" w:cs="Arial"/>
          <w:b/>
          <w:color w:val="000000"/>
          <w:sz w:val="24"/>
          <w:szCs w:val="24"/>
        </w:rPr>
        <w:t xml:space="preserve"> </w:t>
      </w:r>
      <w:r>
        <w:rPr>
          <w:rFonts w:ascii="Arial" w:eastAsia="Arial" w:hAnsi="Arial" w:cs="Arial"/>
          <w:color w:val="000000"/>
          <w:sz w:val="24"/>
          <w:szCs w:val="24"/>
        </w:rPr>
        <w:t>Para el ejercicio fiscal de 2023, se aprueba la Ley de Ingresos y Presupuesto de Ingresos del Ayuntamiento del Municipio de Guaymas de Zaragoza, Sonora, con un importe de $930,725,056.37 (SON: NOVECIENTOS TREINTA MILLONES SETECIENTOS VEINTICINCO MIL CINCUENTA Y SEIS PESOS 37/100 M.N.).</w:t>
      </w:r>
    </w:p>
    <w:p w14:paraId="75E64A55" w14:textId="77777777" w:rsidR="00243D0F" w:rsidRPr="005B5D27" w:rsidRDefault="00243D0F" w:rsidP="00243D0F">
      <w:pPr>
        <w:pStyle w:val="Normal1"/>
        <w:ind w:left="3270" w:right="3287" w:hanging="1"/>
        <w:jc w:val="center"/>
        <w:rPr>
          <w:rFonts w:ascii="Arial" w:hAnsi="Arial" w:cs="Arial"/>
          <w:b/>
          <w:color w:val="C00000"/>
          <w:sz w:val="24"/>
          <w:szCs w:val="24"/>
        </w:rPr>
      </w:pPr>
    </w:p>
    <w:p w14:paraId="73B7EE56" w14:textId="77777777" w:rsidR="002708D6" w:rsidRDefault="002708D6" w:rsidP="00243D0F">
      <w:pPr>
        <w:pStyle w:val="Normal1"/>
        <w:ind w:left="3270" w:right="3287" w:hanging="1"/>
        <w:jc w:val="center"/>
        <w:rPr>
          <w:rFonts w:ascii="Arial" w:hAnsi="Arial" w:cs="Arial"/>
          <w:b/>
          <w:color w:val="7E0000"/>
          <w:sz w:val="24"/>
          <w:szCs w:val="24"/>
        </w:rPr>
      </w:pPr>
    </w:p>
    <w:p w14:paraId="723F3E8B" w14:textId="77777777" w:rsidR="002708D6" w:rsidRDefault="002708D6" w:rsidP="00243D0F">
      <w:pPr>
        <w:pStyle w:val="Normal1"/>
        <w:ind w:left="3270" w:right="3287" w:hanging="1"/>
        <w:jc w:val="center"/>
        <w:rPr>
          <w:rFonts w:ascii="Arial" w:hAnsi="Arial" w:cs="Arial"/>
          <w:b/>
          <w:color w:val="7E0000"/>
          <w:sz w:val="24"/>
          <w:szCs w:val="24"/>
        </w:rPr>
      </w:pPr>
    </w:p>
    <w:p w14:paraId="7F4F4A83" w14:textId="77777777" w:rsidR="002708D6" w:rsidRDefault="002708D6" w:rsidP="00243D0F">
      <w:pPr>
        <w:pStyle w:val="Normal1"/>
        <w:ind w:left="3270" w:right="3287" w:hanging="1"/>
        <w:jc w:val="center"/>
        <w:rPr>
          <w:rFonts w:ascii="Arial" w:hAnsi="Arial" w:cs="Arial"/>
          <w:b/>
          <w:color w:val="7E0000"/>
          <w:sz w:val="24"/>
          <w:szCs w:val="24"/>
        </w:rPr>
      </w:pPr>
    </w:p>
    <w:p w14:paraId="03B908B1" w14:textId="1E24693F" w:rsidR="00243D0F" w:rsidRPr="005B5D27" w:rsidRDefault="00243D0F" w:rsidP="00243D0F">
      <w:pPr>
        <w:pStyle w:val="Normal1"/>
        <w:ind w:left="3270" w:right="3287" w:hanging="1"/>
        <w:jc w:val="center"/>
        <w:rPr>
          <w:rFonts w:ascii="Arial" w:hAnsi="Arial" w:cs="Arial"/>
          <w:color w:val="7E0000"/>
          <w:sz w:val="24"/>
          <w:szCs w:val="24"/>
        </w:rPr>
      </w:pPr>
      <w:r w:rsidRPr="005B5D27">
        <w:rPr>
          <w:rFonts w:ascii="Arial" w:hAnsi="Arial" w:cs="Arial"/>
          <w:b/>
          <w:color w:val="7E0000"/>
          <w:sz w:val="24"/>
          <w:szCs w:val="24"/>
        </w:rPr>
        <w:lastRenderedPageBreak/>
        <w:t>TÍTULO CUARTO DISPOSICIONES FINALES</w:t>
      </w:r>
    </w:p>
    <w:p w14:paraId="6C8F18A2" w14:textId="77777777" w:rsidR="00243D0F" w:rsidRPr="005B5D27" w:rsidRDefault="00243D0F" w:rsidP="00243D0F">
      <w:pPr>
        <w:pStyle w:val="Normal1"/>
        <w:rPr>
          <w:b/>
          <w:color w:val="7E0000"/>
          <w:sz w:val="24"/>
          <w:szCs w:val="24"/>
        </w:rPr>
      </w:pPr>
    </w:p>
    <w:p w14:paraId="48B0F0BE" w14:textId="4F47C4F7" w:rsidR="00243D0F" w:rsidRPr="00EF1451" w:rsidRDefault="00243D0F" w:rsidP="00243D0F">
      <w:pPr>
        <w:pStyle w:val="Normal1"/>
        <w:ind w:right="84"/>
        <w:jc w:val="both"/>
        <w:rPr>
          <w:rFonts w:ascii="Arial" w:hAnsi="Arial" w:cs="Arial"/>
          <w:sz w:val="24"/>
          <w:szCs w:val="24"/>
        </w:rPr>
      </w:pPr>
      <w:r w:rsidRPr="003A622F">
        <w:rPr>
          <w:rFonts w:ascii="Arial" w:hAnsi="Arial" w:cs="Arial"/>
          <w:b/>
          <w:color w:val="9E0000"/>
          <w:sz w:val="24"/>
          <w:szCs w:val="24"/>
        </w:rPr>
        <w:t>Artículo 114</w:t>
      </w:r>
      <w:r w:rsidRPr="003A622F">
        <w:rPr>
          <w:rFonts w:ascii="Arial" w:hAnsi="Arial" w:cs="Arial"/>
          <w:color w:val="9E0000"/>
          <w:sz w:val="24"/>
          <w:szCs w:val="24"/>
        </w:rPr>
        <w:t xml:space="preserve">. </w:t>
      </w:r>
      <w:r w:rsidRPr="00EF1451">
        <w:rPr>
          <w:rFonts w:ascii="Arial" w:hAnsi="Arial" w:cs="Arial"/>
          <w:sz w:val="24"/>
          <w:szCs w:val="24"/>
        </w:rPr>
        <w:t>En los casos de otorgamiento de prórrogas para el pago de créditos fiscales, se causará interés del 2% mensual, sobre saldos insolutos, durante el año 202</w:t>
      </w:r>
      <w:r>
        <w:rPr>
          <w:rFonts w:ascii="Arial" w:hAnsi="Arial" w:cs="Arial"/>
          <w:sz w:val="24"/>
          <w:szCs w:val="24"/>
        </w:rPr>
        <w:t>3</w:t>
      </w:r>
      <w:r w:rsidRPr="00EF1451">
        <w:rPr>
          <w:rFonts w:ascii="Arial" w:hAnsi="Arial" w:cs="Arial"/>
          <w:sz w:val="24"/>
          <w:szCs w:val="24"/>
        </w:rPr>
        <w:t>.</w:t>
      </w:r>
    </w:p>
    <w:p w14:paraId="47108675" w14:textId="77777777" w:rsidR="00243D0F" w:rsidRPr="00EF1451" w:rsidRDefault="00243D0F" w:rsidP="00243D0F">
      <w:pPr>
        <w:pStyle w:val="Normal1"/>
        <w:spacing w:before="16" w:line="260" w:lineRule="auto"/>
        <w:jc w:val="both"/>
        <w:rPr>
          <w:rFonts w:ascii="Arial" w:hAnsi="Arial" w:cs="Arial"/>
          <w:sz w:val="26"/>
          <w:szCs w:val="26"/>
        </w:rPr>
      </w:pPr>
    </w:p>
    <w:p w14:paraId="600323BF" w14:textId="77777777" w:rsidR="00243D0F" w:rsidRPr="00EF1451" w:rsidRDefault="00243D0F" w:rsidP="00243D0F">
      <w:pPr>
        <w:pStyle w:val="Normal1"/>
        <w:ind w:right="83"/>
        <w:jc w:val="both"/>
        <w:rPr>
          <w:rFonts w:ascii="Arial" w:hAnsi="Arial" w:cs="Arial"/>
          <w:sz w:val="24"/>
          <w:szCs w:val="24"/>
        </w:rPr>
      </w:pPr>
      <w:r w:rsidRPr="003A622F">
        <w:rPr>
          <w:rFonts w:ascii="Arial" w:hAnsi="Arial" w:cs="Arial"/>
          <w:b/>
          <w:color w:val="7E0000"/>
          <w:sz w:val="24"/>
          <w:szCs w:val="24"/>
        </w:rPr>
        <w:t>Artículo 115.</w:t>
      </w:r>
      <w:r w:rsidRPr="00EF1451">
        <w:rPr>
          <w:rFonts w:ascii="Arial" w:hAnsi="Arial" w:cs="Arial"/>
          <w:b/>
          <w:sz w:val="24"/>
          <w:szCs w:val="24"/>
        </w:rPr>
        <w:t xml:space="preserve"> </w:t>
      </w:r>
      <w:r w:rsidRPr="00EF1451">
        <w:rPr>
          <w:rFonts w:ascii="Arial" w:hAnsi="Arial" w:cs="Arial"/>
          <w:sz w:val="24"/>
          <w:szCs w:val="24"/>
        </w:rPr>
        <w:t>En los términos del Artículo 33 de la Ley de Hacienda Municipal, el pago extemporáneo de los créditos fiscales dará lugar al cobro de recargos, siendo la tasa de los mismos de un 50% mayor a la señalada en el Artículo que antecede.</w:t>
      </w:r>
    </w:p>
    <w:p w14:paraId="737F5024" w14:textId="77777777" w:rsidR="00243D0F" w:rsidRPr="00243D0F" w:rsidRDefault="00243D0F" w:rsidP="00243D0F">
      <w:pPr>
        <w:pStyle w:val="Normal1"/>
        <w:spacing w:before="16" w:line="260" w:lineRule="auto"/>
        <w:jc w:val="both"/>
        <w:rPr>
          <w:rFonts w:ascii="Arial" w:hAnsi="Arial" w:cs="Arial"/>
          <w:color w:val="C00000"/>
          <w:sz w:val="26"/>
          <w:szCs w:val="26"/>
        </w:rPr>
      </w:pPr>
    </w:p>
    <w:p w14:paraId="76327BA5" w14:textId="5C87C3C6" w:rsidR="00243D0F" w:rsidRPr="00EF1451" w:rsidRDefault="00243D0F" w:rsidP="00243D0F">
      <w:pPr>
        <w:pStyle w:val="Normal1"/>
        <w:ind w:right="78"/>
        <w:jc w:val="both"/>
        <w:rPr>
          <w:rFonts w:ascii="Arial" w:hAnsi="Arial" w:cs="Arial"/>
          <w:sz w:val="24"/>
          <w:szCs w:val="24"/>
        </w:rPr>
      </w:pPr>
      <w:r w:rsidRPr="003A622F">
        <w:rPr>
          <w:rFonts w:ascii="Arial" w:hAnsi="Arial" w:cs="Arial"/>
          <w:b/>
          <w:color w:val="7E0000"/>
          <w:sz w:val="24"/>
          <w:szCs w:val="24"/>
        </w:rPr>
        <w:t>Artículo 116</w:t>
      </w:r>
      <w:r w:rsidRPr="00EF1451">
        <w:rPr>
          <w:rFonts w:ascii="Arial" w:hAnsi="Arial" w:cs="Arial"/>
          <w:sz w:val="24"/>
          <w:szCs w:val="24"/>
        </w:rPr>
        <w:t>. El Ayuntamiento del Municipio de La Heroica Guaymas de Zaragoza, Sonora, deberá remitir al H. Congreso del Estado para la entrega al Instituto Superior de Auditoría y Fiscalización, la calendarización anual de los ingresos aprobados en la presente Ley y Presupuesto de Ingresos, a más tardar el 31 de enero de 202</w:t>
      </w:r>
      <w:r>
        <w:rPr>
          <w:rFonts w:ascii="Arial" w:hAnsi="Arial" w:cs="Arial"/>
          <w:sz w:val="24"/>
          <w:szCs w:val="24"/>
        </w:rPr>
        <w:t>3</w:t>
      </w:r>
      <w:r w:rsidRPr="00EF1451">
        <w:rPr>
          <w:rFonts w:ascii="Arial" w:hAnsi="Arial" w:cs="Arial"/>
          <w:sz w:val="24"/>
          <w:szCs w:val="24"/>
        </w:rPr>
        <w:t>.</w:t>
      </w:r>
    </w:p>
    <w:p w14:paraId="09BE71D7" w14:textId="77777777" w:rsidR="00243D0F" w:rsidRPr="00EF1451" w:rsidRDefault="00243D0F" w:rsidP="00243D0F">
      <w:pPr>
        <w:pStyle w:val="Normal1"/>
        <w:spacing w:before="16" w:line="260" w:lineRule="auto"/>
        <w:jc w:val="both"/>
        <w:rPr>
          <w:rFonts w:ascii="Arial" w:hAnsi="Arial" w:cs="Arial"/>
          <w:sz w:val="26"/>
          <w:szCs w:val="26"/>
        </w:rPr>
      </w:pPr>
    </w:p>
    <w:p w14:paraId="6A21F32F" w14:textId="77777777" w:rsidR="00243D0F" w:rsidRPr="00EF1451" w:rsidRDefault="00243D0F" w:rsidP="00243D0F">
      <w:pPr>
        <w:pStyle w:val="Normal1"/>
        <w:ind w:right="80"/>
        <w:jc w:val="both"/>
        <w:rPr>
          <w:rFonts w:ascii="Arial" w:hAnsi="Arial" w:cs="Arial"/>
          <w:sz w:val="24"/>
          <w:szCs w:val="24"/>
        </w:rPr>
      </w:pPr>
      <w:r w:rsidRPr="003A622F">
        <w:rPr>
          <w:rFonts w:ascii="Arial" w:hAnsi="Arial" w:cs="Arial"/>
          <w:b/>
          <w:color w:val="7E0000"/>
          <w:sz w:val="24"/>
          <w:szCs w:val="24"/>
        </w:rPr>
        <w:t>Artículo 117</w:t>
      </w:r>
      <w:r w:rsidRPr="00EF1451">
        <w:rPr>
          <w:rFonts w:ascii="Arial" w:hAnsi="Arial" w:cs="Arial"/>
          <w:sz w:val="24"/>
          <w:szCs w:val="24"/>
        </w:rPr>
        <w:t>. El Ayuntamiento del Municipio de La Heroica Guaymas de Zaragoza, Sonora, enviará al H. Congreso del Estado para la entrega al Instituto Superior de Auditoría y Fiscalización, trimestralmente, dentro de los cuarenta y cinco días naturales al trimestre vencido, la información y documentación señalada en la Fracción XXIII de los Artículos 136 de la Constitución Política del Estado Libre y Soberano de Sonora y 7º de la Ley de Fiscalización Superior para el Estado de Sonora.</w:t>
      </w:r>
    </w:p>
    <w:p w14:paraId="337B471D" w14:textId="77777777" w:rsidR="00243D0F" w:rsidRPr="00EF1451" w:rsidRDefault="00243D0F" w:rsidP="00243D0F">
      <w:pPr>
        <w:pStyle w:val="Normal1"/>
        <w:spacing w:before="18" w:line="260" w:lineRule="auto"/>
        <w:jc w:val="both"/>
        <w:rPr>
          <w:rFonts w:ascii="Arial" w:hAnsi="Arial" w:cs="Arial"/>
          <w:sz w:val="26"/>
          <w:szCs w:val="26"/>
        </w:rPr>
      </w:pPr>
    </w:p>
    <w:p w14:paraId="1B63F2BD" w14:textId="77777777" w:rsidR="00243D0F" w:rsidRPr="00EF1451" w:rsidRDefault="00243D0F" w:rsidP="00243D0F">
      <w:pPr>
        <w:pStyle w:val="Normal1"/>
        <w:spacing w:line="259" w:lineRule="auto"/>
        <w:ind w:right="83"/>
        <w:jc w:val="both"/>
        <w:rPr>
          <w:rFonts w:ascii="Arial" w:hAnsi="Arial" w:cs="Arial"/>
          <w:sz w:val="24"/>
          <w:szCs w:val="24"/>
        </w:rPr>
      </w:pPr>
      <w:r w:rsidRPr="003A622F">
        <w:rPr>
          <w:rFonts w:ascii="Arial" w:hAnsi="Arial" w:cs="Arial"/>
          <w:b/>
          <w:color w:val="7E0000"/>
          <w:sz w:val="24"/>
          <w:szCs w:val="24"/>
        </w:rPr>
        <w:t>Artículo 118</w:t>
      </w:r>
      <w:r w:rsidRPr="00EF1451">
        <w:rPr>
          <w:rFonts w:ascii="Arial" w:hAnsi="Arial" w:cs="Arial"/>
          <w:sz w:val="24"/>
          <w:szCs w:val="24"/>
        </w:rPr>
        <w:t>. El ejercicio de todo ingreso adicional o excedente que reciba el Ayuntamiento, deberá ser informado al Congreso del Estado, de acuerdo con lo dispuesto en los Artículos 136, Fracción XXI, última parte de la Constitución Política del Estado de Sonora y 61, Fracción IV, Inciso B) de la Ley de Gobierno y Administración Municipal.</w:t>
      </w:r>
    </w:p>
    <w:p w14:paraId="6463EFE9" w14:textId="77777777" w:rsidR="00243D0F" w:rsidRPr="00EF1451" w:rsidRDefault="00243D0F" w:rsidP="00243D0F">
      <w:pPr>
        <w:pStyle w:val="Normal1"/>
        <w:spacing w:before="13" w:line="260" w:lineRule="auto"/>
        <w:jc w:val="both"/>
        <w:rPr>
          <w:rFonts w:ascii="Arial" w:hAnsi="Arial" w:cs="Arial"/>
          <w:sz w:val="26"/>
          <w:szCs w:val="26"/>
        </w:rPr>
      </w:pPr>
    </w:p>
    <w:p w14:paraId="68F7A0C6" w14:textId="77777777" w:rsidR="00243D0F" w:rsidRPr="00EF1451" w:rsidRDefault="00243D0F" w:rsidP="00243D0F">
      <w:pPr>
        <w:pStyle w:val="Normal1"/>
        <w:ind w:right="79"/>
        <w:jc w:val="both"/>
        <w:rPr>
          <w:rFonts w:ascii="Arial" w:hAnsi="Arial" w:cs="Arial"/>
          <w:sz w:val="24"/>
          <w:szCs w:val="24"/>
        </w:rPr>
      </w:pPr>
      <w:r w:rsidRPr="003A622F">
        <w:rPr>
          <w:rFonts w:ascii="Arial" w:hAnsi="Arial" w:cs="Arial"/>
          <w:b/>
          <w:color w:val="7E0000"/>
          <w:sz w:val="24"/>
          <w:szCs w:val="24"/>
        </w:rPr>
        <w:t>Artículo 119</w:t>
      </w:r>
      <w:r w:rsidRPr="00EF1451">
        <w:rPr>
          <w:rFonts w:ascii="Arial" w:hAnsi="Arial" w:cs="Arial"/>
          <w:sz w:val="24"/>
          <w:szCs w:val="24"/>
        </w:rPr>
        <w:t>. Para determinar las contribuciones se considerarán inclusive, las fracciones del peso; no obstante, lo anterior, para efectuar su pago, el monto se ajustará para que las que contengan cantidades que incluyan de 1 a 50 centavos se ajusten a la unidad del peso inmediata anterior y las que contengan cantidades de 51 a 99 centavos, se ajusten a la unidad del peso inmediata superior.</w:t>
      </w:r>
    </w:p>
    <w:p w14:paraId="7EDFB1AE" w14:textId="77777777" w:rsidR="00243D0F" w:rsidRPr="00EF1451" w:rsidRDefault="00243D0F" w:rsidP="00243D0F">
      <w:pPr>
        <w:pStyle w:val="Normal1"/>
        <w:ind w:left="100" w:right="79"/>
        <w:jc w:val="both"/>
        <w:rPr>
          <w:rFonts w:ascii="Arial" w:hAnsi="Arial" w:cs="Arial"/>
          <w:sz w:val="28"/>
          <w:szCs w:val="28"/>
        </w:rPr>
      </w:pPr>
    </w:p>
    <w:p w14:paraId="66B053AC" w14:textId="77777777" w:rsidR="00243D0F" w:rsidRPr="00EF1451" w:rsidRDefault="00243D0F" w:rsidP="00243D0F">
      <w:pPr>
        <w:pStyle w:val="Normal1"/>
        <w:spacing w:before="29" w:line="258" w:lineRule="auto"/>
        <w:ind w:right="61"/>
        <w:jc w:val="both"/>
        <w:rPr>
          <w:rFonts w:ascii="Arial" w:hAnsi="Arial" w:cs="Arial"/>
          <w:sz w:val="24"/>
          <w:szCs w:val="24"/>
        </w:rPr>
      </w:pPr>
      <w:r w:rsidRPr="003A622F">
        <w:rPr>
          <w:rFonts w:ascii="Arial" w:hAnsi="Arial" w:cs="Arial"/>
          <w:b/>
          <w:color w:val="7E0000"/>
          <w:sz w:val="24"/>
          <w:szCs w:val="24"/>
        </w:rPr>
        <w:t>Artículo 120</w:t>
      </w:r>
      <w:r w:rsidRPr="00EF1451">
        <w:rPr>
          <w:rFonts w:ascii="Arial" w:hAnsi="Arial" w:cs="Arial"/>
          <w:b/>
          <w:sz w:val="24"/>
          <w:szCs w:val="24"/>
        </w:rPr>
        <w:t xml:space="preserve">. </w:t>
      </w:r>
      <w:r w:rsidRPr="00EF1451">
        <w:rPr>
          <w:rFonts w:ascii="Arial" w:hAnsi="Arial" w:cs="Arial"/>
          <w:sz w:val="24"/>
          <w:szCs w:val="24"/>
        </w:rPr>
        <w:t>Las sanciones pecuniarias o restitutorias que en su caso pudieran cuantificar el Órgano de Control y Evaluación Municipal o el Instituto Superior de Auditoría y Fiscalización, se equipararán a créditos fiscales, teniendo la obligación la Tesorería Municipal de hacerlas efectivas.</w:t>
      </w:r>
    </w:p>
    <w:p w14:paraId="1586EA3E" w14:textId="77777777" w:rsidR="00243D0F" w:rsidRPr="00EF1451" w:rsidRDefault="00243D0F" w:rsidP="00243D0F">
      <w:pPr>
        <w:pStyle w:val="Normal1"/>
        <w:spacing w:before="17" w:line="260" w:lineRule="auto"/>
        <w:jc w:val="both"/>
        <w:rPr>
          <w:rFonts w:ascii="Arial" w:hAnsi="Arial" w:cs="Arial"/>
          <w:sz w:val="26"/>
          <w:szCs w:val="26"/>
        </w:rPr>
      </w:pPr>
    </w:p>
    <w:p w14:paraId="73D5108E" w14:textId="77777777" w:rsidR="00243D0F" w:rsidRPr="00EF1451" w:rsidRDefault="00243D0F" w:rsidP="00243D0F">
      <w:pPr>
        <w:pStyle w:val="Normal1"/>
        <w:spacing w:line="258" w:lineRule="auto"/>
        <w:ind w:right="59"/>
        <w:jc w:val="both"/>
        <w:rPr>
          <w:rFonts w:ascii="Arial" w:hAnsi="Arial" w:cs="Arial"/>
          <w:sz w:val="24"/>
          <w:szCs w:val="24"/>
        </w:rPr>
      </w:pPr>
      <w:r w:rsidRPr="003A622F">
        <w:rPr>
          <w:rFonts w:ascii="Arial" w:hAnsi="Arial" w:cs="Arial"/>
          <w:b/>
          <w:color w:val="7E0000"/>
          <w:sz w:val="24"/>
          <w:szCs w:val="24"/>
        </w:rPr>
        <w:t>Artículo 121</w:t>
      </w:r>
      <w:r w:rsidRPr="00EF1451">
        <w:rPr>
          <w:rFonts w:ascii="Arial" w:hAnsi="Arial" w:cs="Arial"/>
          <w:b/>
          <w:sz w:val="24"/>
          <w:szCs w:val="24"/>
        </w:rPr>
        <w:t xml:space="preserve">. </w:t>
      </w:r>
      <w:r w:rsidRPr="00EF1451">
        <w:rPr>
          <w:rFonts w:ascii="Arial" w:hAnsi="Arial" w:cs="Arial"/>
          <w:sz w:val="24"/>
          <w:szCs w:val="24"/>
        </w:rPr>
        <w:t xml:space="preserve">Los recursos que sean recaudados por las autoridades municipales por mandato expreso de las disposiciones de esta Ley y del Presupuesto de Egresos, estarán sujetos a la presentación de un informe trimestral por parte de los beneficiarios ante la Tesorería Municipal y el Órgano de Control y Evaluación Municipal dentro de los 15 días siguientes a la conclusión de cada trimestre, obligación que iniciará simultáneamente con el ejercicio fiscal, independientemente de la fecha   en la que los recursos sean entregados. </w:t>
      </w:r>
    </w:p>
    <w:p w14:paraId="4FE91517" w14:textId="77777777" w:rsidR="00243D0F" w:rsidRDefault="00243D0F" w:rsidP="00243D0F">
      <w:pPr>
        <w:pStyle w:val="Normal1"/>
        <w:jc w:val="both"/>
        <w:rPr>
          <w:b/>
          <w:sz w:val="24"/>
          <w:szCs w:val="24"/>
        </w:rPr>
      </w:pPr>
    </w:p>
    <w:p w14:paraId="3BDAF6C9" w14:textId="77777777" w:rsidR="00243D0F" w:rsidRPr="00EF1451" w:rsidRDefault="00243D0F" w:rsidP="00243D0F">
      <w:pPr>
        <w:pStyle w:val="Normal1"/>
        <w:spacing w:line="258" w:lineRule="auto"/>
        <w:ind w:right="59"/>
        <w:jc w:val="both"/>
        <w:rPr>
          <w:rFonts w:ascii="Arial" w:hAnsi="Arial" w:cs="Arial"/>
          <w:sz w:val="24"/>
          <w:szCs w:val="24"/>
        </w:rPr>
      </w:pPr>
      <w:r w:rsidRPr="00EF1451">
        <w:rPr>
          <w:rFonts w:ascii="Arial" w:hAnsi="Arial" w:cs="Arial"/>
          <w:sz w:val="24"/>
          <w:szCs w:val="24"/>
        </w:rPr>
        <w:t>Las autoridades Municipales tendrán la obligación de retener los montos recaudados si dicho informe no es presentado en los términos aquí previstos, hasta que el informe o los informes sean presentados.</w:t>
      </w:r>
    </w:p>
    <w:p w14:paraId="5A3A5848" w14:textId="77777777" w:rsidR="00243D0F" w:rsidRPr="00EF1451" w:rsidRDefault="00243D0F" w:rsidP="00243D0F">
      <w:pPr>
        <w:pStyle w:val="Normal1"/>
        <w:ind w:right="60"/>
        <w:jc w:val="both"/>
        <w:rPr>
          <w:rFonts w:ascii="Arial" w:hAnsi="Arial" w:cs="Arial"/>
          <w:sz w:val="28"/>
          <w:szCs w:val="28"/>
        </w:rPr>
      </w:pPr>
    </w:p>
    <w:p w14:paraId="0B59A524" w14:textId="1DB73C48" w:rsidR="00243D0F" w:rsidRDefault="00243D0F" w:rsidP="00243D0F">
      <w:pPr>
        <w:pStyle w:val="Normal1"/>
        <w:ind w:right="60"/>
        <w:jc w:val="both"/>
        <w:rPr>
          <w:rFonts w:ascii="Arial" w:hAnsi="Arial" w:cs="Arial"/>
          <w:sz w:val="24"/>
          <w:szCs w:val="24"/>
        </w:rPr>
      </w:pPr>
      <w:r w:rsidRPr="003A622F">
        <w:rPr>
          <w:rFonts w:ascii="Arial" w:hAnsi="Arial" w:cs="Arial"/>
          <w:b/>
          <w:color w:val="7E0000"/>
          <w:sz w:val="24"/>
          <w:szCs w:val="24"/>
        </w:rPr>
        <w:t>Artículo 122</w:t>
      </w:r>
      <w:r w:rsidRPr="00EF1451">
        <w:rPr>
          <w:rFonts w:ascii="Arial" w:hAnsi="Arial" w:cs="Arial"/>
          <w:b/>
          <w:sz w:val="24"/>
          <w:szCs w:val="24"/>
        </w:rPr>
        <w:t xml:space="preserve">. </w:t>
      </w:r>
      <w:r w:rsidRPr="00EF1451">
        <w:rPr>
          <w:rFonts w:ascii="Arial" w:hAnsi="Arial" w:cs="Arial"/>
          <w:sz w:val="24"/>
          <w:szCs w:val="24"/>
        </w:rPr>
        <w:t>Con la finalidad de cuidar la economía familiar, se aplicará la reducción correspondiente en el impuesto predial del ejercicio 202</w:t>
      </w:r>
      <w:r w:rsidR="006D1A14">
        <w:rPr>
          <w:rFonts w:ascii="Arial" w:hAnsi="Arial" w:cs="Arial"/>
          <w:sz w:val="24"/>
          <w:szCs w:val="24"/>
        </w:rPr>
        <w:t>3</w:t>
      </w:r>
      <w:r w:rsidRPr="00EF1451">
        <w:rPr>
          <w:rFonts w:ascii="Arial" w:hAnsi="Arial" w:cs="Arial"/>
          <w:sz w:val="24"/>
          <w:szCs w:val="24"/>
        </w:rPr>
        <w:t xml:space="preserve"> en aquellos casos en que como consecuencia de la actualización de los valores catastrales unitarios de suelo y construcción el importe a cargo resultara mayor al 10% </w:t>
      </w:r>
      <w:r w:rsidR="00F8276B">
        <w:rPr>
          <w:rFonts w:ascii="Arial" w:hAnsi="Arial" w:cs="Arial"/>
          <w:sz w:val="24"/>
          <w:szCs w:val="24"/>
        </w:rPr>
        <w:t>del causado en el ejercicio 2022</w:t>
      </w:r>
      <w:r w:rsidRPr="00EF1451">
        <w:rPr>
          <w:rFonts w:ascii="Arial" w:hAnsi="Arial" w:cs="Arial"/>
          <w:sz w:val="24"/>
          <w:szCs w:val="24"/>
        </w:rPr>
        <w:t>; exceptuando los casos; cuando el incremento en el valor catastral sea imputable a mejoras que el propietario haya realizado en el predio, derivado de conservación y actualización catastral, infraestructura introducida en la zona, variaciones en los mercados inmobiliarios, fenómenos naturales que afecten el valor de los predios, actualización de valores en base a documentos que intervienen con los protocolos qu</w:t>
      </w:r>
      <w:r>
        <w:rPr>
          <w:rFonts w:ascii="Arial" w:hAnsi="Arial" w:cs="Arial"/>
          <w:sz w:val="24"/>
          <w:szCs w:val="24"/>
        </w:rPr>
        <w:t>e manifiestan valor del predio.</w:t>
      </w:r>
    </w:p>
    <w:p w14:paraId="22878B04" w14:textId="77777777" w:rsidR="00712543" w:rsidRDefault="00712543" w:rsidP="00243D0F">
      <w:pPr>
        <w:pStyle w:val="Normal1"/>
        <w:ind w:right="60"/>
        <w:jc w:val="both"/>
        <w:rPr>
          <w:rFonts w:ascii="Arial" w:hAnsi="Arial" w:cs="Arial"/>
          <w:sz w:val="24"/>
          <w:szCs w:val="24"/>
        </w:rPr>
      </w:pPr>
    </w:p>
    <w:p w14:paraId="44ECE81A" w14:textId="77777777" w:rsidR="00712543" w:rsidRPr="00185451" w:rsidRDefault="00712543" w:rsidP="00243D0F">
      <w:pPr>
        <w:pStyle w:val="Normal1"/>
        <w:ind w:right="60"/>
        <w:jc w:val="both"/>
        <w:rPr>
          <w:rFonts w:ascii="Arial" w:hAnsi="Arial" w:cs="Arial"/>
          <w:sz w:val="24"/>
          <w:szCs w:val="24"/>
        </w:rPr>
      </w:pPr>
    </w:p>
    <w:p w14:paraId="2C6D4F40" w14:textId="77777777" w:rsidR="00243D0F" w:rsidRDefault="00243D0F" w:rsidP="00243D0F">
      <w:pPr>
        <w:pStyle w:val="Normal1"/>
        <w:jc w:val="center"/>
        <w:rPr>
          <w:rFonts w:ascii="Arial" w:hAnsi="Arial" w:cs="Arial"/>
          <w:b/>
          <w:sz w:val="24"/>
          <w:szCs w:val="24"/>
        </w:rPr>
      </w:pPr>
    </w:p>
    <w:p w14:paraId="09210789" w14:textId="5F6E7AE3" w:rsidR="00243D0F" w:rsidRPr="003A622F" w:rsidRDefault="00243D0F" w:rsidP="00243D0F">
      <w:pPr>
        <w:pStyle w:val="Normal1"/>
        <w:jc w:val="center"/>
        <w:rPr>
          <w:rFonts w:ascii="Arial" w:hAnsi="Arial" w:cs="Arial"/>
          <w:b/>
          <w:color w:val="7E0000"/>
          <w:sz w:val="24"/>
          <w:szCs w:val="24"/>
        </w:rPr>
      </w:pPr>
      <w:r w:rsidRPr="003A622F">
        <w:rPr>
          <w:rFonts w:ascii="Arial" w:hAnsi="Arial" w:cs="Arial"/>
          <w:b/>
          <w:color w:val="7E0000"/>
          <w:sz w:val="24"/>
          <w:szCs w:val="24"/>
        </w:rPr>
        <w:t>T R A N S I T O R I O S</w:t>
      </w:r>
    </w:p>
    <w:p w14:paraId="532AC1C0" w14:textId="77777777" w:rsidR="00243D0F" w:rsidRDefault="00243D0F" w:rsidP="00243D0F">
      <w:pPr>
        <w:pStyle w:val="Normal1"/>
        <w:jc w:val="both"/>
        <w:rPr>
          <w:rFonts w:ascii="Arial" w:hAnsi="Arial" w:cs="Arial"/>
          <w:b/>
          <w:szCs w:val="24"/>
        </w:rPr>
      </w:pPr>
    </w:p>
    <w:p w14:paraId="2A57B852" w14:textId="4C03E4F6" w:rsidR="00243D0F" w:rsidRPr="00EC3B8A" w:rsidRDefault="00243D0F" w:rsidP="00243D0F">
      <w:pPr>
        <w:pStyle w:val="Normal1"/>
        <w:jc w:val="both"/>
        <w:rPr>
          <w:rFonts w:ascii="Arial" w:hAnsi="Arial" w:cs="Arial"/>
          <w:sz w:val="24"/>
          <w:szCs w:val="24"/>
        </w:rPr>
      </w:pPr>
      <w:r w:rsidRPr="003A622F">
        <w:rPr>
          <w:rFonts w:ascii="Arial" w:hAnsi="Arial" w:cs="Arial"/>
          <w:b/>
          <w:color w:val="7E0000"/>
          <w:sz w:val="24"/>
          <w:szCs w:val="24"/>
        </w:rPr>
        <w:t>ARTÍCULO PRIMERO</w:t>
      </w:r>
      <w:r w:rsidRPr="00EC3B8A">
        <w:rPr>
          <w:rFonts w:ascii="Arial" w:hAnsi="Arial" w:cs="Arial"/>
          <w:sz w:val="24"/>
          <w:szCs w:val="24"/>
        </w:rPr>
        <w:t>. - La presente Ley entrará en vigor el día primero de enero del año 202</w:t>
      </w:r>
      <w:r>
        <w:rPr>
          <w:rFonts w:ascii="Arial" w:hAnsi="Arial" w:cs="Arial"/>
          <w:sz w:val="24"/>
          <w:szCs w:val="24"/>
        </w:rPr>
        <w:t>3</w:t>
      </w:r>
      <w:r w:rsidRPr="00EC3B8A">
        <w:rPr>
          <w:rFonts w:ascii="Arial" w:hAnsi="Arial" w:cs="Arial"/>
          <w:sz w:val="24"/>
          <w:szCs w:val="24"/>
        </w:rPr>
        <w:t>, previa su publicación en el Boletín Oficial del Gobierno del Estado.</w:t>
      </w:r>
    </w:p>
    <w:p w14:paraId="0246E5E7" w14:textId="77777777" w:rsidR="00243D0F" w:rsidRPr="00EC3B8A" w:rsidRDefault="00243D0F" w:rsidP="00243D0F">
      <w:pPr>
        <w:pStyle w:val="Normal1"/>
        <w:ind w:right="60"/>
        <w:jc w:val="both"/>
        <w:rPr>
          <w:rFonts w:ascii="Arial" w:hAnsi="Arial" w:cs="Arial"/>
          <w:sz w:val="24"/>
          <w:szCs w:val="24"/>
        </w:rPr>
      </w:pPr>
    </w:p>
    <w:p w14:paraId="74EE86A9" w14:textId="77777777" w:rsidR="00243D0F" w:rsidRPr="00EC3B8A" w:rsidRDefault="00243D0F" w:rsidP="00243D0F">
      <w:pPr>
        <w:pStyle w:val="Normal1"/>
        <w:ind w:right="60"/>
        <w:jc w:val="both"/>
        <w:rPr>
          <w:rFonts w:ascii="Arial" w:hAnsi="Arial" w:cs="Arial"/>
          <w:sz w:val="24"/>
          <w:szCs w:val="24"/>
        </w:rPr>
      </w:pPr>
      <w:r w:rsidRPr="003A622F">
        <w:rPr>
          <w:rFonts w:ascii="Arial" w:hAnsi="Arial" w:cs="Arial"/>
          <w:b/>
          <w:color w:val="7E0000"/>
          <w:sz w:val="24"/>
          <w:szCs w:val="24"/>
        </w:rPr>
        <w:t>ARTÍCULO SEGUNDO</w:t>
      </w:r>
      <w:r w:rsidRPr="00EC3B8A">
        <w:rPr>
          <w:rFonts w:ascii="Arial" w:hAnsi="Arial" w:cs="Arial"/>
          <w:sz w:val="24"/>
          <w:szCs w:val="24"/>
        </w:rPr>
        <w:t>. - El Ayuntamiento del Municipio de Guaymas de Zaragoza, Sonora, remitirá a la Secretaría de Hacienda del Gobierno del Estado, por conducto del Instituto Superior de Auditoría y Fiscalización, la información correspondiente a su recaudación de impuesto predial, así como de los derechos por servicios de agua potable y alcantarillado que recaude el organismo municipal o intermunicipal que preste dicho servicio, incluyendo conceptos accesorios.</w:t>
      </w:r>
    </w:p>
    <w:p w14:paraId="7DB106FE" w14:textId="77777777" w:rsidR="00243D0F" w:rsidRPr="00EC3B8A" w:rsidRDefault="00243D0F" w:rsidP="00243D0F">
      <w:pPr>
        <w:pStyle w:val="Normal1"/>
        <w:spacing w:line="258" w:lineRule="auto"/>
        <w:ind w:right="59"/>
        <w:jc w:val="both"/>
        <w:rPr>
          <w:rFonts w:ascii="Arial" w:hAnsi="Arial" w:cs="Arial"/>
          <w:sz w:val="24"/>
          <w:szCs w:val="24"/>
        </w:rPr>
      </w:pPr>
    </w:p>
    <w:p w14:paraId="0B6629F3" w14:textId="77777777" w:rsidR="00243D0F" w:rsidRDefault="00243D0F" w:rsidP="00243D0F">
      <w:pPr>
        <w:pStyle w:val="Normal1"/>
        <w:jc w:val="both"/>
        <w:rPr>
          <w:rFonts w:ascii="Arial" w:hAnsi="Arial" w:cs="Arial"/>
          <w:sz w:val="24"/>
          <w:szCs w:val="24"/>
        </w:rPr>
      </w:pPr>
      <w:r w:rsidRPr="00EC3B8A">
        <w:rPr>
          <w:rFonts w:ascii="Arial" w:hAnsi="Arial" w:cs="Arial"/>
          <w:sz w:val="24"/>
          <w:szCs w:val="24"/>
        </w:rPr>
        <w:t xml:space="preserve">Dicha información deberá ser entregada a más tardar en la fecha límite para hacer llegar al Congreso del Estado el Informe del Cuarto Trimestre del ejercicio fiscal anterior con el desglose de los términos que sean definidos de conformidad con la reglamentación federal aplicable, a fin de  que  sea  remitida  a  la  Secretaría  de  Hacienda  y  Crédito  Público  para  su validación y determinación de los coeficientes </w:t>
      </w:r>
      <w:r w:rsidRPr="00EC3B8A">
        <w:rPr>
          <w:rFonts w:ascii="Arial" w:hAnsi="Arial" w:cs="Arial"/>
          <w:sz w:val="24"/>
          <w:szCs w:val="24"/>
        </w:rPr>
        <w:lastRenderedPageBreak/>
        <w:t>al Fondo General de Participaciones y al Fondo de Fomento Municipal, en los términos de la Ley de Coordinación Fiscal.</w:t>
      </w:r>
    </w:p>
    <w:p w14:paraId="69640380" w14:textId="77777777" w:rsidR="00243D0F" w:rsidRDefault="00243D0F" w:rsidP="00243D0F">
      <w:pPr>
        <w:pStyle w:val="Normal1"/>
        <w:jc w:val="both"/>
        <w:rPr>
          <w:rFonts w:ascii="Arial" w:hAnsi="Arial" w:cs="Arial"/>
          <w:sz w:val="24"/>
          <w:szCs w:val="24"/>
        </w:rPr>
      </w:pPr>
    </w:p>
    <w:p w14:paraId="3CE7367E" w14:textId="77777777" w:rsidR="00243D0F" w:rsidRPr="008379AF" w:rsidRDefault="00243D0F" w:rsidP="00243D0F">
      <w:pPr>
        <w:pStyle w:val="Normal1"/>
        <w:spacing w:line="258" w:lineRule="auto"/>
        <w:ind w:right="59"/>
        <w:jc w:val="both"/>
        <w:rPr>
          <w:rFonts w:ascii="Arial" w:hAnsi="Arial" w:cs="Arial"/>
          <w:sz w:val="24"/>
          <w:szCs w:val="24"/>
        </w:rPr>
      </w:pPr>
      <w:r w:rsidRPr="008379AF">
        <w:rPr>
          <w:rFonts w:ascii="Arial" w:hAnsi="Arial" w:cs="Arial"/>
          <w:sz w:val="24"/>
          <w:szCs w:val="24"/>
        </w:rPr>
        <w:t>A SALA DE COMISIONES DEL H. CONGRESO DEL ESTADO</w:t>
      </w:r>
    </w:p>
    <w:p w14:paraId="0D225652" w14:textId="77777777" w:rsidR="00243D0F" w:rsidRPr="008379AF" w:rsidRDefault="00243D0F" w:rsidP="00243D0F">
      <w:pPr>
        <w:pStyle w:val="Normal1"/>
        <w:spacing w:line="258" w:lineRule="auto"/>
        <w:ind w:left="100" w:right="81"/>
        <w:jc w:val="both"/>
        <w:rPr>
          <w:rFonts w:ascii="Arial" w:hAnsi="Arial" w:cs="Arial"/>
          <w:sz w:val="24"/>
          <w:szCs w:val="24"/>
        </w:rPr>
      </w:pPr>
      <w:r w:rsidRPr="008379AF">
        <w:rPr>
          <w:rFonts w:ascii="Arial" w:hAnsi="Arial" w:cs="Arial"/>
          <w:sz w:val="24"/>
          <w:szCs w:val="24"/>
        </w:rPr>
        <w:t>“CONSTITUYENTES SONORENSES DE 1917”</w:t>
      </w:r>
    </w:p>
    <w:p w14:paraId="79563365" w14:textId="77777777" w:rsidR="00243D0F" w:rsidRDefault="00243D0F" w:rsidP="00243D0F">
      <w:pPr>
        <w:pStyle w:val="Normal1"/>
        <w:spacing w:line="258" w:lineRule="auto"/>
        <w:ind w:right="81"/>
        <w:jc w:val="both"/>
        <w:rPr>
          <w:sz w:val="24"/>
          <w:szCs w:val="24"/>
        </w:rPr>
      </w:pPr>
    </w:p>
    <w:p w14:paraId="7AFE9EF3" w14:textId="77777777" w:rsidR="00243D0F" w:rsidRDefault="00243D0F" w:rsidP="00243D0F">
      <w:pPr>
        <w:pStyle w:val="Normal1"/>
        <w:spacing w:line="258" w:lineRule="auto"/>
        <w:ind w:right="81"/>
        <w:jc w:val="both"/>
        <w:rPr>
          <w:sz w:val="24"/>
          <w:szCs w:val="24"/>
        </w:rPr>
      </w:pPr>
    </w:p>
    <w:p w14:paraId="1524DAD3" w14:textId="0EB8E599" w:rsidR="00243D0F" w:rsidRPr="008379AF" w:rsidRDefault="00EA5903" w:rsidP="00243D0F">
      <w:pPr>
        <w:pStyle w:val="Normal1"/>
        <w:spacing w:line="258" w:lineRule="auto"/>
        <w:ind w:left="100" w:right="81"/>
        <w:jc w:val="right"/>
        <w:rPr>
          <w:rFonts w:ascii="Arial" w:hAnsi="Arial" w:cs="Arial"/>
          <w:sz w:val="24"/>
          <w:szCs w:val="24"/>
        </w:rPr>
      </w:pPr>
      <w:r>
        <w:rPr>
          <w:rFonts w:ascii="Arial" w:hAnsi="Arial" w:cs="Arial"/>
          <w:sz w:val="24"/>
          <w:szCs w:val="24"/>
        </w:rPr>
        <w:t>Guaymas</w:t>
      </w:r>
      <w:r w:rsidR="00AE1027">
        <w:rPr>
          <w:rFonts w:ascii="Arial" w:hAnsi="Arial" w:cs="Arial"/>
          <w:sz w:val="24"/>
          <w:szCs w:val="24"/>
        </w:rPr>
        <w:t xml:space="preserve"> de Zaragoza</w:t>
      </w:r>
      <w:bookmarkStart w:id="2" w:name="_GoBack"/>
      <w:bookmarkEnd w:id="2"/>
      <w:r w:rsidR="00243D0F" w:rsidRPr="008379AF">
        <w:rPr>
          <w:rFonts w:ascii="Arial" w:hAnsi="Arial" w:cs="Arial"/>
          <w:sz w:val="24"/>
          <w:szCs w:val="24"/>
        </w:rPr>
        <w:t>, Sonora, 2</w:t>
      </w:r>
      <w:r w:rsidR="00535597">
        <w:rPr>
          <w:rFonts w:ascii="Arial" w:hAnsi="Arial" w:cs="Arial"/>
          <w:sz w:val="24"/>
          <w:szCs w:val="24"/>
        </w:rPr>
        <w:t>9</w:t>
      </w:r>
      <w:r w:rsidR="00243D0F" w:rsidRPr="008379AF">
        <w:rPr>
          <w:rFonts w:ascii="Arial" w:hAnsi="Arial" w:cs="Arial"/>
          <w:sz w:val="24"/>
          <w:szCs w:val="24"/>
        </w:rPr>
        <w:t xml:space="preserve"> de Noviembre de 202</w:t>
      </w:r>
      <w:r w:rsidR="00243D0F">
        <w:rPr>
          <w:rFonts w:ascii="Arial" w:hAnsi="Arial" w:cs="Arial"/>
          <w:sz w:val="24"/>
          <w:szCs w:val="24"/>
        </w:rPr>
        <w:t>2</w:t>
      </w:r>
    </w:p>
    <w:p w14:paraId="41EB7E95" w14:textId="77777777" w:rsidR="00243D0F" w:rsidRPr="00EF1451" w:rsidRDefault="00243D0F" w:rsidP="00243D0F">
      <w:pPr>
        <w:pStyle w:val="Normal1"/>
        <w:jc w:val="both"/>
        <w:rPr>
          <w:rFonts w:ascii="Arial" w:hAnsi="Arial" w:cs="Arial"/>
          <w:szCs w:val="24"/>
        </w:rPr>
      </w:pPr>
    </w:p>
    <w:p w14:paraId="4D06FA8C" w14:textId="77777777" w:rsidR="00CC0772" w:rsidRDefault="00CC0772">
      <w:pPr>
        <w:pStyle w:val="Normal1"/>
        <w:pBdr>
          <w:top w:val="nil"/>
          <w:left w:val="nil"/>
          <w:bottom w:val="nil"/>
          <w:right w:val="nil"/>
          <w:between w:val="nil"/>
        </w:pBdr>
        <w:ind w:left="2552" w:right="3170"/>
        <w:jc w:val="center"/>
        <w:rPr>
          <w:rFonts w:ascii="Source Sans Pro SemiBold" w:eastAsia="Source Sans Pro SemiBold" w:hAnsi="Source Sans Pro SemiBold" w:cs="Source Sans Pro SemiBold"/>
          <w:b/>
          <w:color w:val="8C1B3B"/>
          <w:sz w:val="36"/>
          <w:szCs w:val="36"/>
        </w:rPr>
      </w:pPr>
    </w:p>
    <w:p w14:paraId="1FC69EE8" w14:textId="77777777" w:rsidR="00CC0772" w:rsidRDefault="00CC0772">
      <w:pPr>
        <w:pStyle w:val="Normal1"/>
        <w:pBdr>
          <w:top w:val="nil"/>
          <w:left w:val="nil"/>
          <w:bottom w:val="nil"/>
          <w:right w:val="nil"/>
          <w:between w:val="nil"/>
        </w:pBdr>
        <w:spacing w:line="258" w:lineRule="auto"/>
        <w:ind w:left="100" w:right="81"/>
        <w:jc w:val="center"/>
        <w:rPr>
          <w:rFonts w:ascii="Arial" w:eastAsia="Arial" w:hAnsi="Arial" w:cs="Arial"/>
          <w:color w:val="000000"/>
        </w:rPr>
      </w:pPr>
    </w:p>
    <w:sectPr w:rsidR="00CC0772">
      <w:headerReference w:type="default" r:id="rId7"/>
      <w:footerReference w:type="default" r:id="rId8"/>
      <w:pgSz w:w="12242" w:h="15842"/>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213DF" w14:textId="77777777" w:rsidR="00301C2B" w:rsidRDefault="00301C2B">
      <w:r>
        <w:separator/>
      </w:r>
    </w:p>
  </w:endnote>
  <w:endnote w:type="continuationSeparator" w:id="0">
    <w:p w14:paraId="18D06CA0" w14:textId="77777777" w:rsidR="00301C2B" w:rsidRDefault="0030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Source Sans Pro SemiBold">
    <w:altName w:val="Times New Roman"/>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13A8B" w14:textId="77777777" w:rsidR="002B366C" w:rsidRDefault="002B366C">
    <w:pPr>
      <w:pStyle w:val="Normal1"/>
      <w:pBdr>
        <w:top w:val="nil"/>
        <w:left w:val="nil"/>
        <w:bottom w:val="nil"/>
        <w:right w:val="nil"/>
        <w:between w:val="nil"/>
      </w:pBdr>
      <w:tabs>
        <w:tab w:val="center" w:pos="4419"/>
        <w:tab w:val="right" w:pos="8838"/>
      </w:tabs>
      <w:jc w:val="right"/>
      <w:rPr>
        <w:color w:val="8C1B3B"/>
      </w:rPr>
    </w:pPr>
  </w:p>
  <w:p w14:paraId="2DCFE6DA" w14:textId="77777777" w:rsidR="002B366C" w:rsidRDefault="002B366C">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E1027">
      <w:rPr>
        <w:noProof/>
        <w:color w:val="000000"/>
      </w:rPr>
      <w:t>110</w:t>
    </w:r>
    <w:r>
      <w:rPr>
        <w:color w:val="000000"/>
      </w:rPr>
      <w:fldChar w:fldCharType="end"/>
    </w:r>
  </w:p>
  <w:p w14:paraId="1BD7F285" w14:textId="77777777" w:rsidR="002B366C" w:rsidRDefault="002B366C">
    <w:pPr>
      <w:pStyle w:val="Normal1"/>
      <w:pBdr>
        <w:top w:val="nil"/>
        <w:left w:val="nil"/>
        <w:bottom w:val="nil"/>
        <w:right w:val="nil"/>
        <w:between w:val="nil"/>
      </w:pBdr>
      <w:tabs>
        <w:tab w:val="center" w:pos="4419"/>
        <w:tab w:val="right" w:pos="8838"/>
      </w:tabs>
      <w:rPr>
        <w:color w:val="000000"/>
      </w:rPr>
    </w:pPr>
    <w:r>
      <w:rPr>
        <w:noProof/>
        <w:color w:val="000000"/>
        <w:lang w:eastAsia="es-MX"/>
      </w:rPr>
      <w:drawing>
        <wp:inline distT="0" distB="0" distL="0" distR="0" wp14:anchorId="4E20C2F1" wp14:editId="59E37117">
          <wp:extent cx="5613400" cy="537845"/>
          <wp:effectExtent l="0" t="0" r="0" b="0"/>
          <wp:docPr id="2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
                  <a:srcRect/>
                  <a:stretch>
                    <a:fillRect/>
                  </a:stretch>
                </pic:blipFill>
                <pic:spPr>
                  <a:xfrm>
                    <a:off x="0" y="0"/>
                    <a:ext cx="5613400" cy="53784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86AF9" w14:textId="77777777" w:rsidR="00301C2B" w:rsidRDefault="00301C2B">
      <w:r>
        <w:separator/>
      </w:r>
    </w:p>
  </w:footnote>
  <w:footnote w:type="continuationSeparator" w:id="0">
    <w:p w14:paraId="0CD935FF" w14:textId="77777777" w:rsidR="00301C2B" w:rsidRDefault="00301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DA59" w14:textId="77777777" w:rsidR="002B366C" w:rsidRDefault="002B366C">
    <w:pPr>
      <w:pStyle w:val="Normal1"/>
      <w:pBdr>
        <w:top w:val="nil"/>
        <w:left w:val="nil"/>
        <w:bottom w:val="nil"/>
        <w:right w:val="nil"/>
        <w:between w:val="nil"/>
      </w:pBdr>
      <w:tabs>
        <w:tab w:val="center" w:pos="4419"/>
        <w:tab w:val="right" w:pos="8838"/>
      </w:tabs>
      <w:rPr>
        <w:color w:val="000000"/>
      </w:rPr>
    </w:pPr>
    <w:r>
      <w:rPr>
        <w:noProof/>
        <w:color w:val="000000"/>
        <w:lang w:eastAsia="es-MX"/>
      </w:rPr>
      <w:drawing>
        <wp:inline distT="0" distB="0" distL="0" distR="0" wp14:anchorId="354FAAC7" wp14:editId="4C5759E7">
          <wp:extent cx="5613400" cy="53784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5613400" cy="53784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38BC"/>
    <w:multiLevelType w:val="multilevel"/>
    <w:tmpl w:val="92C4131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4B36BF7"/>
    <w:multiLevelType w:val="multilevel"/>
    <w:tmpl w:val="4754E756"/>
    <w:lvl w:ilvl="0">
      <w:numFmt w:val="bullet"/>
      <w:lvlText w:val="-"/>
      <w:lvlJc w:val="left"/>
      <w:pPr>
        <w:ind w:left="820" w:hanging="360"/>
      </w:pPr>
      <w:rPr>
        <w:rFonts w:ascii="Arial" w:eastAsia="Arial" w:hAnsi="Arial" w:cs="Arial"/>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2">
    <w:nsid w:val="088F7B1A"/>
    <w:multiLevelType w:val="multilevel"/>
    <w:tmpl w:val="C31A3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CE4CBB"/>
    <w:multiLevelType w:val="multilevel"/>
    <w:tmpl w:val="D368BE5E"/>
    <w:lvl w:ilvl="0">
      <w:start w:val="1"/>
      <w:numFmt w:val="lowerLetter"/>
      <w:lvlText w:val="%1)"/>
      <w:lvlJc w:val="left"/>
      <w:pPr>
        <w:ind w:left="1108" w:hanging="360"/>
      </w:pPr>
    </w:lvl>
    <w:lvl w:ilvl="1">
      <w:start w:val="1"/>
      <w:numFmt w:val="lowerLetter"/>
      <w:lvlText w:val="%2."/>
      <w:lvlJc w:val="left"/>
      <w:pPr>
        <w:ind w:left="1828" w:hanging="360"/>
      </w:pPr>
    </w:lvl>
    <w:lvl w:ilvl="2">
      <w:start w:val="1"/>
      <w:numFmt w:val="lowerRoman"/>
      <w:lvlText w:val="%3."/>
      <w:lvlJc w:val="right"/>
      <w:pPr>
        <w:ind w:left="2548" w:hanging="180"/>
      </w:pPr>
    </w:lvl>
    <w:lvl w:ilvl="3">
      <w:start w:val="1"/>
      <w:numFmt w:val="decimal"/>
      <w:lvlText w:val="%4."/>
      <w:lvlJc w:val="left"/>
      <w:pPr>
        <w:ind w:left="3268" w:hanging="360"/>
      </w:pPr>
    </w:lvl>
    <w:lvl w:ilvl="4">
      <w:start w:val="1"/>
      <w:numFmt w:val="lowerLetter"/>
      <w:lvlText w:val="%5."/>
      <w:lvlJc w:val="left"/>
      <w:pPr>
        <w:ind w:left="3988" w:hanging="360"/>
      </w:pPr>
    </w:lvl>
    <w:lvl w:ilvl="5">
      <w:start w:val="1"/>
      <w:numFmt w:val="lowerRoman"/>
      <w:lvlText w:val="%6."/>
      <w:lvlJc w:val="right"/>
      <w:pPr>
        <w:ind w:left="4708" w:hanging="180"/>
      </w:pPr>
    </w:lvl>
    <w:lvl w:ilvl="6">
      <w:start w:val="1"/>
      <w:numFmt w:val="decimal"/>
      <w:lvlText w:val="%7."/>
      <w:lvlJc w:val="left"/>
      <w:pPr>
        <w:ind w:left="5428" w:hanging="360"/>
      </w:pPr>
    </w:lvl>
    <w:lvl w:ilvl="7">
      <w:start w:val="1"/>
      <w:numFmt w:val="lowerLetter"/>
      <w:lvlText w:val="%8."/>
      <w:lvlJc w:val="left"/>
      <w:pPr>
        <w:ind w:left="6148" w:hanging="360"/>
      </w:pPr>
    </w:lvl>
    <w:lvl w:ilvl="8">
      <w:start w:val="1"/>
      <w:numFmt w:val="lowerRoman"/>
      <w:lvlText w:val="%9."/>
      <w:lvlJc w:val="right"/>
      <w:pPr>
        <w:ind w:left="6868" w:hanging="180"/>
      </w:pPr>
    </w:lvl>
  </w:abstractNum>
  <w:abstractNum w:abstractNumId="4">
    <w:nsid w:val="2C5A306E"/>
    <w:multiLevelType w:val="multilevel"/>
    <w:tmpl w:val="335A5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CE33E48"/>
    <w:multiLevelType w:val="multilevel"/>
    <w:tmpl w:val="399EAD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6C366E"/>
    <w:multiLevelType w:val="multilevel"/>
    <w:tmpl w:val="951852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350827F6"/>
    <w:multiLevelType w:val="multilevel"/>
    <w:tmpl w:val="A0346E32"/>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nsid w:val="3E99339C"/>
    <w:multiLevelType w:val="multilevel"/>
    <w:tmpl w:val="701A26FA"/>
    <w:lvl w:ilvl="0">
      <w:start w:val="1"/>
      <w:numFmt w:val="lowerLetter"/>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9">
    <w:nsid w:val="425E628E"/>
    <w:multiLevelType w:val="multilevel"/>
    <w:tmpl w:val="747E76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EF111D"/>
    <w:multiLevelType w:val="multilevel"/>
    <w:tmpl w:val="65DC47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79A242D"/>
    <w:multiLevelType w:val="multilevel"/>
    <w:tmpl w:val="14266760"/>
    <w:lvl w:ilvl="0">
      <w:start w:val="1"/>
      <w:numFmt w:val="lowerLetter"/>
      <w:lvlText w:val="%1)"/>
      <w:lvlJc w:val="left"/>
      <w:pPr>
        <w:ind w:left="530" w:hanging="390"/>
      </w:pPr>
    </w:lvl>
    <w:lvl w:ilvl="1">
      <w:start w:val="1"/>
      <w:numFmt w:val="lowerLetter"/>
      <w:lvlText w:val="%2."/>
      <w:lvlJc w:val="left"/>
      <w:pPr>
        <w:ind w:left="1220" w:hanging="360"/>
      </w:pPr>
    </w:lvl>
    <w:lvl w:ilvl="2">
      <w:start w:val="1"/>
      <w:numFmt w:val="lowerRoman"/>
      <w:lvlText w:val="%3."/>
      <w:lvlJc w:val="right"/>
      <w:pPr>
        <w:ind w:left="1940" w:hanging="180"/>
      </w:pPr>
    </w:lvl>
    <w:lvl w:ilvl="3">
      <w:start w:val="1"/>
      <w:numFmt w:val="decimal"/>
      <w:lvlText w:val="%4."/>
      <w:lvlJc w:val="left"/>
      <w:pPr>
        <w:ind w:left="2660" w:hanging="360"/>
      </w:pPr>
    </w:lvl>
    <w:lvl w:ilvl="4">
      <w:start w:val="1"/>
      <w:numFmt w:val="lowerLetter"/>
      <w:lvlText w:val="%5."/>
      <w:lvlJc w:val="left"/>
      <w:pPr>
        <w:ind w:left="3380" w:hanging="360"/>
      </w:pPr>
    </w:lvl>
    <w:lvl w:ilvl="5">
      <w:start w:val="1"/>
      <w:numFmt w:val="lowerRoman"/>
      <w:lvlText w:val="%6."/>
      <w:lvlJc w:val="right"/>
      <w:pPr>
        <w:ind w:left="4100" w:hanging="180"/>
      </w:pPr>
    </w:lvl>
    <w:lvl w:ilvl="6">
      <w:start w:val="1"/>
      <w:numFmt w:val="decimal"/>
      <w:lvlText w:val="%7."/>
      <w:lvlJc w:val="left"/>
      <w:pPr>
        <w:ind w:left="4820" w:hanging="360"/>
      </w:pPr>
    </w:lvl>
    <w:lvl w:ilvl="7">
      <w:start w:val="1"/>
      <w:numFmt w:val="lowerLetter"/>
      <w:lvlText w:val="%8."/>
      <w:lvlJc w:val="left"/>
      <w:pPr>
        <w:ind w:left="5540" w:hanging="360"/>
      </w:pPr>
    </w:lvl>
    <w:lvl w:ilvl="8">
      <w:start w:val="1"/>
      <w:numFmt w:val="lowerRoman"/>
      <w:lvlText w:val="%9."/>
      <w:lvlJc w:val="right"/>
      <w:pPr>
        <w:ind w:left="6260" w:hanging="180"/>
      </w:pPr>
    </w:lvl>
  </w:abstractNum>
  <w:abstractNum w:abstractNumId="12">
    <w:nsid w:val="49CB2236"/>
    <w:multiLevelType w:val="multilevel"/>
    <w:tmpl w:val="3498F3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71674E"/>
    <w:multiLevelType w:val="multilevel"/>
    <w:tmpl w:val="CA72329A"/>
    <w:lvl w:ilvl="0">
      <w:start w:val="1"/>
      <w:numFmt w:val="low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4">
    <w:nsid w:val="4C3840BA"/>
    <w:multiLevelType w:val="multilevel"/>
    <w:tmpl w:val="CC58FA3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A9569F"/>
    <w:multiLevelType w:val="multilevel"/>
    <w:tmpl w:val="B2F4C7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4D0AE8"/>
    <w:multiLevelType w:val="multilevel"/>
    <w:tmpl w:val="12BABA48"/>
    <w:lvl w:ilvl="0">
      <w:start w:val="1"/>
      <w:numFmt w:val="lowerLetter"/>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17">
    <w:nsid w:val="544D619D"/>
    <w:multiLevelType w:val="multilevel"/>
    <w:tmpl w:val="FB408BC8"/>
    <w:lvl w:ilvl="0">
      <w:start w:val="1"/>
      <w:numFmt w:val="lowerLetter"/>
      <w:lvlText w:val="%1)"/>
      <w:lvlJc w:val="left"/>
      <w:pPr>
        <w:ind w:left="500" w:hanging="360"/>
      </w:pPr>
    </w:lvl>
    <w:lvl w:ilvl="1">
      <w:start w:val="1"/>
      <w:numFmt w:val="lowerLetter"/>
      <w:lvlText w:val="%2."/>
      <w:lvlJc w:val="left"/>
      <w:pPr>
        <w:ind w:left="1220" w:hanging="360"/>
      </w:pPr>
    </w:lvl>
    <w:lvl w:ilvl="2">
      <w:start w:val="1"/>
      <w:numFmt w:val="lowerRoman"/>
      <w:lvlText w:val="%3."/>
      <w:lvlJc w:val="right"/>
      <w:pPr>
        <w:ind w:left="1940" w:hanging="180"/>
      </w:pPr>
    </w:lvl>
    <w:lvl w:ilvl="3">
      <w:start w:val="1"/>
      <w:numFmt w:val="decimal"/>
      <w:lvlText w:val="%4."/>
      <w:lvlJc w:val="left"/>
      <w:pPr>
        <w:ind w:left="2660" w:hanging="360"/>
      </w:pPr>
    </w:lvl>
    <w:lvl w:ilvl="4">
      <w:start w:val="1"/>
      <w:numFmt w:val="lowerLetter"/>
      <w:lvlText w:val="%5."/>
      <w:lvlJc w:val="left"/>
      <w:pPr>
        <w:ind w:left="3380" w:hanging="360"/>
      </w:pPr>
    </w:lvl>
    <w:lvl w:ilvl="5">
      <w:start w:val="1"/>
      <w:numFmt w:val="lowerRoman"/>
      <w:lvlText w:val="%6."/>
      <w:lvlJc w:val="right"/>
      <w:pPr>
        <w:ind w:left="4100" w:hanging="180"/>
      </w:pPr>
    </w:lvl>
    <w:lvl w:ilvl="6">
      <w:start w:val="1"/>
      <w:numFmt w:val="decimal"/>
      <w:lvlText w:val="%7."/>
      <w:lvlJc w:val="left"/>
      <w:pPr>
        <w:ind w:left="4820" w:hanging="360"/>
      </w:pPr>
    </w:lvl>
    <w:lvl w:ilvl="7">
      <w:start w:val="1"/>
      <w:numFmt w:val="lowerLetter"/>
      <w:lvlText w:val="%8."/>
      <w:lvlJc w:val="left"/>
      <w:pPr>
        <w:ind w:left="5540" w:hanging="360"/>
      </w:pPr>
    </w:lvl>
    <w:lvl w:ilvl="8">
      <w:start w:val="1"/>
      <w:numFmt w:val="lowerRoman"/>
      <w:lvlText w:val="%9."/>
      <w:lvlJc w:val="right"/>
      <w:pPr>
        <w:ind w:left="6260" w:hanging="180"/>
      </w:pPr>
    </w:lvl>
  </w:abstractNum>
  <w:abstractNum w:abstractNumId="18">
    <w:nsid w:val="57312960"/>
    <w:multiLevelType w:val="multilevel"/>
    <w:tmpl w:val="1D0A68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011E0F"/>
    <w:multiLevelType w:val="multilevel"/>
    <w:tmpl w:val="957C5C3C"/>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ED2376"/>
    <w:multiLevelType w:val="multilevel"/>
    <w:tmpl w:val="62048B06"/>
    <w:lvl w:ilvl="0">
      <w:start w:val="1"/>
      <w:numFmt w:val="low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1">
    <w:nsid w:val="62FE63D9"/>
    <w:multiLevelType w:val="multilevel"/>
    <w:tmpl w:val="9670F60C"/>
    <w:lvl w:ilvl="0">
      <w:start w:val="1"/>
      <w:numFmt w:val="low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2">
    <w:nsid w:val="694D7C8C"/>
    <w:multiLevelType w:val="multilevel"/>
    <w:tmpl w:val="99AE4A5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nsid w:val="6B1C6D85"/>
    <w:multiLevelType w:val="multilevel"/>
    <w:tmpl w:val="8AB6D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C2E612D"/>
    <w:multiLevelType w:val="multilevel"/>
    <w:tmpl w:val="710C65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E057941"/>
    <w:multiLevelType w:val="multilevel"/>
    <w:tmpl w:val="F2A06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925219"/>
    <w:multiLevelType w:val="multilevel"/>
    <w:tmpl w:val="C17C4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5C01D4A"/>
    <w:multiLevelType w:val="multilevel"/>
    <w:tmpl w:val="9432E1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68404F8"/>
    <w:multiLevelType w:val="multilevel"/>
    <w:tmpl w:val="A43613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8244651"/>
    <w:multiLevelType w:val="multilevel"/>
    <w:tmpl w:val="BDA4F3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87C7CFC"/>
    <w:multiLevelType w:val="multilevel"/>
    <w:tmpl w:val="6CBE21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C505E1C"/>
    <w:multiLevelType w:val="multilevel"/>
    <w:tmpl w:val="4650F5D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nsid w:val="7DD6507F"/>
    <w:multiLevelType w:val="multilevel"/>
    <w:tmpl w:val="DAB4E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
  </w:num>
  <w:num w:numId="3">
    <w:abstractNumId w:val="12"/>
  </w:num>
  <w:num w:numId="4">
    <w:abstractNumId w:val="7"/>
  </w:num>
  <w:num w:numId="5">
    <w:abstractNumId w:val="2"/>
  </w:num>
  <w:num w:numId="6">
    <w:abstractNumId w:val="18"/>
  </w:num>
  <w:num w:numId="7">
    <w:abstractNumId w:val="28"/>
  </w:num>
  <w:num w:numId="8">
    <w:abstractNumId w:val="13"/>
  </w:num>
  <w:num w:numId="9">
    <w:abstractNumId w:val="17"/>
  </w:num>
  <w:num w:numId="10">
    <w:abstractNumId w:val="27"/>
  </w:num>
  <w:num w:numId="11">
    <w:abstractNumId w:val="6"/>
  </w:num>
  <w:num w:numId="12">
    <w:abstractNumId w:val="21"/>
  </w:num>
  <w:num w:numId="13">
    <w:abstractNumId w:val="29"/>
  </w:num>
  <w:num w:numId="14">
    <w:abstractNumId w:val="14"/>
  </w:num>
  <w:num w:numId="15">
    <w:abstractNumId w:val="15"/>
  </w:num>
  <w:num w:numId="16">
    <w:abstractNumId w:val="9"/>
  </w:num>
  <w:num w:numId="17">
    <w:abstractNumId w:val="0"/>
  </w:num>
  <w:num w:numId="18">
    <w:abstractNumId w:val="24"/>
  </w:num>
  <w:num w:numId="19">
    <w:abstractNumId w:val="10"/>
  </w:num>
  <w:num w:numId="20">
    <w:abstractNumId w:val="26"/>
  </w:num>
  <w:num w:numId="21">
    <w:abstractNumId w:val="3"/>
  </w:num>
  <w:num w:numId="22">
    <w:abstractNumId w:val="23"/>
  </w:num>
  <w:num w:numId="23">
    <w:abstractNumId w:val="11"/>
  </w:num>
  <w:num w:numId="24">
    <w:abstractNumId w:val="5"/>
  </w:num>
  <w:num w:numId="25">
    <w:abstractNumId w:val="30"/>
  </w:num>
  <w:num w:numId="26">
    <w:abstractNumId w:val="20"/>
  </w:num>
  <w:num w:numId="27">
    <w:abstractNumId w:val="32"/>
  </w:num>
  <w:num w:numId="28">
    <w:abstractNumId w:val="4"/>
  </w:num>
  <w:num w:numId="29">
    <w:abstractNumId w:val="19"/>
  </w:num>
  <w:num w:numId="30">
    <w:abstractNumId w:val="31"/>
  </w:num>
  <w:num w:numId="31">
    <w:abstractNumId w:val="8"/>
  </w:num>
  <w:num w:numId="32">
    <w:abstractNumId w:val="2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72"/>
    <w:rsid w:val="00002E21"/>
    <w:rsid w:val="0011652A"/>
    <w:rsid w:val="00243D0F"/>
    <w:rsid w:val="002708D6"/>
    <w:rsid w:val="002B366C"/>
    <w:rsid w:val="00301C2B"/>
    <w:rsid w:val="003A622F"/>
    <w:rsid w:val="0045511D"/>
    <w:rsid w:val="00520478"/>
    <w:rsid w:val="00535597"/>
    <w:rsid w:val="005B5D27"/>
    <w:rsid w:val="00687B0F"/>
    <w:rsid w:val="006D1A14"/>
    <w:rsid w:val="00712543"/>
    <w:rsid w:val="007D753E"/>
    <w:rsid w:val="00A052E7"/>
    <w:rsid w:val="00A421F5"/>
    <w:rsid w:val="00AE1027"/>
    <w:rsid w:val="00B96E43"/>
    <w:rsid w:val="00BD4EEF"/>
    <w:rsid w:val="00CC0772"/>
    <w:rsid w:val="00D500E0"/>
    <w:rsid w:val="00E45E24"/>
    <w:rsid w:val="00EA5903"/>
    <w:rsid w:val="00F8276B"/>
    <w:rsid w:val="00F83B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EFAFC"/>
  <w15:docId w15:val="{96A6EF62-A010-4007-95CF-B0AD8EEA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pPr>
      <w:keepNext/>
      <w:pBdr>
        <w:top w:val="nil"/>
        <w:left w:val="nil"/>
        <w:bottom w:val="nil"/>
        <w:right w:val="nil"/>
        <w:between w:val="nil"/>
      </w:pBdr>
      <w:spacing w:before="240" w:after="60"/>
      <w:ind w:left="720" w:hanging="720"/>
      <w:outlineLvl w:val="0"/>
    </w:pPr>
    <w:rPr>
      <w:rFonts w:ascii="Cambria" w:eastAsia="Cambria" w:hAnsi="Cambria" w:cs="Cambria"/>
      <w:b/>
      <w:color w:val="000000"/>
      <w:sz w:val="32"/>
      <w:szCs w:val="32"/>
    </w:rPr>
  </w:style>
  <w:style w:type="paragraph" w:styleId="Ttulo2">
    <w:name w:val="heading 2"/>
    <w:basedOn w:val="Normal1"/>
    <w:next w:val="Normal1"/>
    <w:pPr>
      <w:keepNext/>
      <w:pBdr>
        <w:top w:val="nil"/>
        <w:left w:val="nil"/>
        <w:bottom w:val="nil"/>
        <w:right w:val="nil"/>
        <w:between w:val="nil"/>
      </w:pBdr>
      <w:spacing w:before="240" w:after="60"/>
      <w:ind w:left="1440" w:hanging="720"/>
      <w:outlineLvl w:val="1"/>
    </w:pPr>
    <w:rPr>
      <w:rFonts w:ascii="Cambria" w:eastAsia="Cambria" w:hAnsi="Cambria" w:cs="Cambria"/>
      <w:b/>
      <w:i/>
      <w:color w:val="000000"/>
      <w:sz w:val="28"/>
      <w:szCs w:val="28"/>
    </w:rPr>
  </w:style>
  <w:style w:type="paragraph" w:styleId="Ttulo3">
    <w:name w:val="heading 3"/>
    <w:basedOn w:val="Normal1"/>
    <w:next w:val="Normal1"/>
    <w:pPr>
      <w:keepNext/>
      <w:pBdr>
        <w:top w:val="nil"/>
        <w:left w:val="nil"/>
        <w:bottom w:val="nil"/>
        <w:right w:val="nil"/>
        <w:between w:val="nil"/>
      </w:pBdr>
      <w:spacing w:before="240" w:after="60"/>
      <w:ind w:left="2160" w:hanging="720"/>
      <w:outlineLvl w:val="2"/>
    </w:pPr>
    <w:rPr>
      <w:rFonts w:ascii="Cambria" w:eastAsia="Cambria" w:hAnsi="Cambria" w:cs="Cambria"/>
      <w:b/>
      <w:color w:val="000000"/>
      <w:sz w:val="26"/>
      <w:szCs w:val="26"/>
    </w:rPr>
  </w:style>
  <w:style w:type="paragraph" w:styleId="Ttulo4">
    <w:name w:val="heading 4"/>
    <w:basedOn w:val="Normal1"/>
    <w:next w:val="Normal1"/>
    <w:pPr>
      <w:keepNext/>
      <w:pBdr>
        <w:top w:val="nil"/>
        <w:left w:val="nil"/>
        <w:bottom w:val="nil"/>
        <w:right w:val="nil"/>
        <w:between w:val="nil"/>
      </w:pBdr>
      <w:spacing w:before="240" w:after="60"/>
      <w:ind w:left="2880" w:hanging="720"/>
      <w:outlineLvl w:val="3"/>
    </w:pPr>
    <w:rPr>
      <w:rFonts w:ascii="Calibri" w:eastAsia="Calibri" w:hAnsi="Calibri" w:cs="Calibri"/>
      <w:b/>
      <w:color w:val="000000"/>
      <w:sz w:val="28"/>
      <w:szCs w:val="28"/>
    </w:rPr>
  </w:style>
  <w:style w:type="paragraph" w:styleId="Ttulo5">
    <w:name w:val="heading 5"/>
    <w:basedOn w:val="Normal1"/>
    <w:next w:val="Normal1"/>
    <w:pPr>
      <w:pBdr>
        <w:top w:val="nil"/>
        <w:left w:val="nil"/>
        <w:bottom w:val="nil"/>
        <w:right w:val="nil"/>
        <w:between w:val="nil"/>
      </w:pBdr>
      <w:spacing w:before="240" w:after="60"/>
      <w:ind w:left="3600" w:hanging="720"/>
      <w:outlineLvl w:val="4"/>
    </w:pPr>
    <w:rPr>
      <w:rFonts w:ascii="Calibri" w:eastAsia="Calibri" w:hAnsi="Calibri" w:cs="Calibri"/>
      <w:b/>
      <w:i/>
      <w:color w:val="000000"/>
      <w:sz w:val="26"/>
      <w:szCs w:val="26"/>
    </w:rPr>
  </w:style>
  <w:style w:type="paragraph" w:styleId="Ttulo6">
    <w:name w:val="heading 6"/>
    <w:basedOn w:val="Normal1"/>
    <w:next w:val="Normal1"/>
    <w:pPr>
      <w:pBdr>
        <w:top w:val="nil"/>
        <w:left w:val="nil"/>
        <w:bottom w:val="nil"/>
        <w:right w:val="nil"/>
        <w:between w:val="nil"/>
      </w:pBdr>
      <w:spacing w:before="240" w:after="60"/>
      <w:ind w:left="4320" w:hanging="720"/>
      <w:outlineLvl w:val="5"/>
    </w:pPr>
    <w:rPr>
      <w:b/>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Puest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0" w:type="dxa"/>
        <w:bottom w:w="0" w:type="dxa"/>
        <w:right w:w="0"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tblPr>
      <w:tblStyleRowBandSize w:val="1"/>
      <w:tblStyleColBandSize w:val="1"/>
      <w:tblCellMar>
        <w:top w:w="0" w:type="dxa"/>
        <w:left w:w="0" w:type="dxa"/>
        <w:bottom w:w="0" w:type="dxa"/>
        <w:right w:w="0"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 w:type="table" w:customStyle="1" w:styleId="afb">
    <w:basedOn w:val="TableNormal"/>
    <w:tblPr>
      <w:tblStyleRowBandSize w:val="1"/>
      <w:tblStyleColBandSize w:val="1"/>
      <w:tblCellMar>
        <w:top w:w="0" w:type="dxa"/>
        <w:left w:w="0" w:type="dxa"/>
        <w:bottom w:w="0" w:type="dxa"/>
        <w:right w:w="0" w:type="dxa"/>
      </w:tblCellMar>
    </w:tblPr>
  </w:style>
  <w:style w:type="table" w:customStyle="1" w:styleId="afc">
    <w:basedOn w:val="TableNormal"/>
    <w:tblPr>
      <w:tblStyleRowBandSize w:val="1"/>
      <w:tblStyleColBandSize w:val="1"/>
      <w:tblCellMar>
        <w:top w:w="0" w:type="dxa"/>
        <w:left w:w="0" w:type="dxa"/>
        <w:bottom w:w="0" w:type="dxa"/>
        <w:right w:w="0" w:type="dxa"/>
      </w:tblCellMar>
    </w:tblPr>
  </w:style>
  <w:style w:type="table" w:customStyle="1" w:styleId="afd">
    <w:basedOn w:val="TableNormal"/>
    <w:tblPr>
      <w:tblStyleRowBandSize w:val="1"/>
      <w:tblStyleColBandSize w:val="1"/>
      <w:tblCellMar>
        <w:top w:w="0" w:type="dxa"/>
        <w:left w:w="0" w:type="dxa"/>
        <w:bottom w:w="0" w:type="dxa"/>
        <w:right w:w="0" w:type="dxa"/>
      </w:tblCellMar>
    </w:tblPr>
  </w:style>
  <w:style w:type="table" w:customStyle="1" w:styleId="afe">
    <w:basedOn w:val="TableNormal"/>
    <w:tblPr>
      <w:tblStyleRowBandSize w:val="1"/>
      <w:tblStyleColBandSize w:val="1"/>
      <w:tblCellMar>
        <w:top w:w="0" w:type="dxa"/>
        <w:left w:w="0" w:type="dxa"/>
        <w:bottom w:w="0" w:type="dxa"/>
        <w:right w:w="0" w:type="dxa"/>
      </w:tblCellMar>
    </w:tblPr>
  </w:style>
  <w:style w:type="table" w:customStyle="1" w:styleId="aff">
    <w:basedOn w:val="TableNormal"/>
    <w:tblPr>
      <w:tblStyleRowBandSize w:val="1"/>
      <w:tblStyleColBandSize w:val="1"/>
      <w:tblCellMar>
        <w:top w:w="0" w:type="dxa"/>
        <w:left w:w="0" w:type="dxa"/>
        <w:bottom w:w="0" w:type="dxa"/>
        <w:right w:w="0" w:type="dxa"/>
      </w:tblCellMar>
    </w:tblPr>
  </w:style>
  <w:style w:type="table" w:customStyle="1" w:styleId="aff0">
    <w:basedOn w:val="TableNormal"/>
    <w:tblPr>
      <w:tblStyleRowBandSize w:val="1"/>
      <w:tblStyleColBandSize w:val="1"/>
      <w:tblCellMar>
        <w:top w:w="0" w:type="dxa"/>
        <w:left w:w="0" w:type="dxa"/>
        <w:bottom w:w="0" w:type="dxa"/>
        <w:right w:w="0" w:type="dxa"/>
      </w:tblCellMar>
    </w:tblPr>
  </w:style>
  <w:style w:type="table" w:customStyle="1" w:styleId="aff1">
    <w:basedOn w:val="TableNormal"/>
    <w:tblPr>
      <w:tblStyleRowBandSize w:val="1"/>
      <w:tblStyleColBandSize w:val="1"/>
      <w:tblCellMar>
        <w:top w:w="0" w:type="dxa"/>
        <w:left w:w="0" w:type="dxa"/>
        <w:bottom w:w="0" w:type="dxa"/>
        <w:right w:w="0" w:type="dxa"/>
      </w:tblCellMar>
    </w:tblPr>
  </w:style>
  <w:style w:type="table" w:customStyle="1" w:styleId="aff2">
    <w:basedOn w:val="TableNormal"/>
    <w:tblPr>
      <w:tblStyleRowBandSize w:val="1"/>
      <w:tblStyleColBandSize w:val="1"/>
      <w:tblCellMar>
        <w:top w:w="0" w:type="dxa"/>
        <w:left w:w="0" w:type="dxa"/>
        <w:bottom w:w="0" w:type="dxa"/>
        <w:right w:w="0" w:type="dxa"/>
      </w:tblCellMar>
    </w:tblPr>
  </w:style>
  <w:style w:type="table" w:customStyle="1" w:styleId="aff3">
    <w:basedOn w:val="TableNormal"/>
    <w:tblPr>
      <w:tblStyleRowBandSize w:val="1"/>
      <w:tblStyleColBandSize w:val="1"/>
      <w:tblCellMar>
        <w:top w:w="0" w:type="dxa"/>
        <w:left w:w="0" w:type="dxa"/>
        <w:bottom w:w="0" w:type="dxa"/>
        <w:right w:w="0" w:type="dxa"/>
      </w:tblCellMar>
    </w:tblPr>
  </w:style>
  <w:style w:type="table" w:customStyle="1" w:styleId="aff4">
    <w:basedOn w:val="TableNormal"/>
    <w:tblPr>
      <w:tblStyleRowBandSize w:val="1"/>
      <w:tblStyleColBandSize w:val="1"/>
      <w:tblCellMar>
        <w:top w:w="0" w:type="dxa"/>
        <w:left w:w="0" w:type="dxa"/>
        <w:bottom w:w="0" w:type="dxa"/>
        <w:right w:w="0" w:type="dxa"/>
      </w:tblCellMar>
    </w:tblPr>
  </w:style>
  <w:style w:type="table" w:customStyle="1" w:styleId="aff5">
    <w:basedOn w:val="TableNormal"/>
    <w:tblPr>
      <w:tblStyleRowBandSize w:val="1"/>
      <w:tblStyleColBandSize w:val="1"/>
      <w:tblCellMar>
        <w:top w:w="0" w:type="dxa"/>
        <w:left w:w="0" w:type="dxa"/>
        <w:bottom w:w="0" w:type="dxa"/>
        <w:right w:w="0" w:type="dxa"/>
      </w:tblCellMar>
    </w:tblPr>
  </w:style>
  <w:style w:type="table" w:customStyle="1" w:styleId="aff6">
    <w:basedOn w:val="TableNormal"/>
    <w:tblPr>
      <w:tblStyleRowBandSize w:val="1"/>
      <w:tblStyleColBandSize w:val="1"/>
      <w:tblCellMar>
        <w:top w:w="0" w:type="dxa"/>
        <w:left w:w="0" w:type="dxa"/>
        <w:bottom w:w="0" w:type="dxa"/>
        <w:right w:w="0" w:type="dxa"/>
      </w:tblCellMar>
    </w:tblPr>
  </w:style>
  <w:style w:type="table" w:customStyle="1" w:styleId="aff7">
    <w:basedOn w:val="TableNormal"/>
    <w:tblPr>
      <w:tblStyleRowBandSize w:val="1"/>
      <w:tblStyleColBandSize w:val="1"/>
      <w:tblCellMar>
        <w:top w:w="0" w:type="dxa"/>
        <w:left w:w="0" w:type="dxa"/>
        <w:bottom w:w="0" w:type="dxa"/>
        <w:right w:w="0"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0" w:type="dxa"/>
        <w:bottom w:w="0" w:type="dxa"/>
        <w:right w:w="0"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0" w:type="dxa"/>
        <w:bottom w:w="0" w:type="dxa"/>
        <w:right w:w="0"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1652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652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113</Pages>
  <Words>35003</Words>
  <Characters>192522</Characters>
  <Application>Microsoft Office Word</Application>
  <DocSecurity>0</DocSecurity>
  <Lines>1604</Lines>
  <Paragraphs>454</Paragraphs>
  <ScaleCrop>false</ScaleCrop>
  <HeadingPairs>
    <vt:vector size="2" baseType="variant">
      <vt:variant>
        <vt:lpstr>Título</vt:lpstr>
      </vt:variant>
      <vt:variant>
        <vt:i4>1</vt:i4>
      </vt:variant>
    </vt:vector>
  </HeadingPairs>
  <TitlesOfParts>
    <vt:vector size="1" baseType="lpstr">
      <vt:lpstr/>
    </vt:vector>
  </TitlesOfParts>
  <Company>mac</Company>
  <LinksUpToDate>false</LinksUpToDate>
  <CharactersWithSpaces>227071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JACOBO</cp:lastModifiedBy>
  <cp:revision>12</cp:revision>
  <dcterms:created xsi:type="dcterms:W3CDTF">2022-11-26T21:51:00Z</dcterms:created>
  <dcterms:modified xsi:type="dcterms:W3CDTF">2022-11-26T22:23:00Z</dcterms:modified>
</cp:coreProperties>
</file>